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5DC" w:rsidRPr="00B265DC" w:rsidRDefault="00B265DC" w:rsidP="00B265DC">
      <w:pPr>
        <w:pStyle w:val="aff"/>
        <w:spacing w:after="0" w:line="240" w:lineRule="auto"/>
        <w:jc w:val="center"/>
        <w:rPr>
          <w:rFonts w:ascii="Times New Roman" w:hAnsi="Times New Roman" w:cs="Times New Roman"/>
          <w:bCs/>
          <w:caps/>
          <w:sz w:val="28"/>
          <w:szCs w:val="28"/>
        </w:rPr>
      </w:pPr>
      <w:r w:rsidRPr="00B265DC">
        <w:rPr>
          <w:rFonts w:ascii="Times New Roman" w:hAnsi="Times New Roman" w:cs="Times New Roman"/>
          <w:caps/>
          <w:sz w:val="28"/>
          <w:szCs w:val="28"/>
        </w:rPr>
        <w:t>МИНИСТЕРСТВО ЗДРАВООХРАНЕНИЯ И СОЦИАЛЬНОГО РАЗВИТИЯ РЕСПУБЛИКИ КАЗАХСТАН</w:t>
      </w:r>
    </w:p>
    <w:p w:rsidR="00B265DC" w:rsidRPr="00B265DC" w:rsidRDefault="00B265DC" w:rsidP="00B265DC">
      <w:pPr>
        <w:pStyle w:val="aff"/>
        <w:spacing w:after="0" w:line="240" w:lineRule="auto"/>
        <w:jc w:val="center"/>
        <w:rPr>
          <w:rFonts w:ascii="Times New Roman" w:hAnsi="Times New Roman" w:cs="Times New Roman"/>
          <w:bCs/>
          <w:caps/>
          <w:sz w:val="28"/>
          <w:szCs w:val="28"/>
        </w:rPr>
      </w:pPr>
    </w:p>
    <w:p w:rsidR="00B265DC" w:rsidRPr="00B265DC" w:rsidRDefault="00B265DC" w:rsidP="00B265DC">
      <w:pPr>
        <w:pStyle w:val="aff"/>
        <w:spacing w:after="0" w:line="240" w:lineRule="auto"/>
        <w:jc w:val="center"/>
        <w:rPr>
          <w:rFonts w:ascii="Times New Roman" w:hAnsi="Times New Roman" w:cs="Times New Roman"/>
          <w:bCs/>
          <w:caps/>
          <w:sz w:val="28"/>
          <w:szCs w:val="28"/>
        </w:rPr>
      </w:pPr>
      <w:r w:rsidRPr="00B265DC">
        <w:rPr>
          <w:rFonts w:ascii="Times New Roman" w:hAnsi="Times New Roman" w:cs="Times New Roman"/>
          <w:caps/>
          <w:sz w:val="28"/>
          <w:szCs w:val="28"/>
        </w:rPr>
        <w:t>Республиканский центр развития здравоохранения</w:t>
      </w: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Pr="00A80B23" w:rsidRDefault="00A80B23" w:rsidP="009574A7">
      <w:pPr>
        <w:spacing w:after="0" w:line="240" w:lineRule="auto"/>
        <w:jc w:val="center"/>
        <w:rPr>
          <w:rFonts w:ascii="Times New Roman" w:hAnsi="Times New Roman" w:cs="Times New Roman"/>
          <w:b/>
          <w:sz w:val="36"/>
          <w:szCs w:val="36"/>
        </w:rPr>
      </w:pPr>
      <w:r w:rsidRPr="00A80B23">
        <w:rPr>
          <w:rFonts w:ascii="Times New Roman" w:hAnsi="Times New Roman" w:cs="Times New Roman"/>
          <w:b/>
          <w:sz w:val="36"/>
          <w:szCs w:val="36"/>
        </w:rPr>
        <w:t>Методические рекомендации по реализации программ                    пост-докторантуры в медицинских организациях          образования и науки</w:t>
      </w:r>
    </w:p>
    <w:p w:rsidR="00A80B23" w:rsidRDefault="00A80B23" w:rsidP="009574A7">
      <w:pPr>
        <w:spacing w:after="0" w:line="240" w:lineRule="auto"/>
        <w:jc w:val="center"/>
        <w:rPr>
          <w:rFonts w:ascii="Times New Roman" w:hAnsi="Times New Roman" w:cs="Times New Roman"/>
          <w:b/>
          <w:sz w:val="32"/>
          <w:szCs w:val="28"/>
        </w:rPr>
      </w:pPr>
    </w:p>
    <w:p w:rsidR="00A80B23" w:rsidRDefault="00B265DC" w:rsidP="009574A7">
      <w:pPr>
        <w:spacing w:after="0" w:line="240" w:lineRule="auto"/>
        <w:jc w:val="center"/>
        <w:rPr>
          <w:rFonts w:ascii="Times New Roman" w:hAnsi="Times New Roman" w:cs="Times New Roman"/>
          <w:b/>
          <w:sz w:val="32"/>
          <w:szCs w:val="28"/>
        </w:rPr>
      </w:pPr>
      <w:r>
        <w:rPr>
          <w:rFonts w:ascii="Times New Roman" w:hAnsi="Times New Roman" w:cs="Times New Roman"/>
          <w:sz w:val="28"/>
          <w:szCs w:val="28"/>
        </w:rPr>
        <w:t>Методические рекомендации</w:t>
      </w: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B265DC" w:rsidRDefault="00B265DC" w:rsidP="009574A7">
      <w:pPr>
        <w:spacing w:after="0" w:line="240" w:lineRule="auto"/>
        <w:jc w:val="center"/>
        <w:rPr>
          <w:rFonts w:ascii="Times New Roman" w:hAnsi="Times New Roman" w:cs="Times New Roman"/>
          <w:b/>
          <w:sz w:val="32"/>
          <w:szCs w:val="28"/>
        </w:rPr>
      </w:pPr>
    </w:p>
    <w:p w:rsidR="00B265DC" w:rsidRDefault="00B265DC"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p>
    <w:p w:rsidR="00A80B23" w:rsidRDefault="00A80B23" w:rsidP="009574A7">
      <w:pPr>
        <w:spacing w:after="0" w:line="240" w:lineRule="auto"/>
        <w:jc w:val="center"/>
        <w:rPr>
          <w:rFonts w:ascii="Times New Roman" w:hAnsi="Times New Roman" w:cs="Times New Roman"/>
          <w:b/>
          <w:sz w:val="32"/>
          <w:szCs w:val="28"/>
        </w:rPr>
      </w:pPr>
      <w:r>
        <w:rPr>
          <w:rFonts w:ascii="Times New Roman" w:hAnsi="Times New Roman" w:cs="Times New Roman"/>
          <w:b/>
          <w:sz w:val="32"/>
          <w:szCs w:val="28"/>
        </w:rPr>
        <w:t>Нур-Султан, 2019</w:t>
      </w:r>
    </w:p>
    <w:p w:rsidR="00B265DC" w:rsidRDefault="00B265DC" w:rsidP="00B265DC">
      <w:pPr>
        <w:spacing w:after="0" w:line="240" w:lineRule="auto"/>
        <w:rPr>
          <w:rFonts w:ascii="Times New Roman" w:hAnsi="Times New Roman"/>
          <w:b/>
          <w:sz w:val="28"/>
          <w:szCs w:val="28"/>
        </w:rPr>
      </w:pPr>
      <w:r>
        <w:rPr>
          <w:rFonts w:ascii="Times New Roman" w:hAnsi="Times New Roman"/>
          <w:b/>
          <w:sz w:val="28"/>
          <w:szCs w:val="28"/>
        </w:rPr>
        <w:lastRenderedPageBreak/>
        <w:t>УДК 614</w:t>
      </w:r>
    </w:p>
    <w:p w:rsidR="00B265DC" w:rsidRDefault="00B265DC" w:rsidP="00B265DC">
      <w:pPr>
        <w:spacing w:after="0" w:line="240" w:lineRule="auto"/>
        <w:jc w:val="both"/>
        <w:rPr>
          <w:rFonts w:ascii="Times New Roman" w:hAnsi="Times New Roman"/>
          <w:b/>
          <w:sz w:val="28"/>
          <w:szCs w:val="28"/>
        </w:rPr>
      </w:pPr>
      <w:r>
        <w:rPr>
          <w:rFonts w:ascii="Times New Roman" w:hAnsi="Times New Roman"/>
          <w:b/>
          <w:sz w:val="28"/>
          <w:szCs w:val="28"/>
        </w:rPr>
        <w:t>ББК 51.5</w:t>
      </w:r>
    </w:p>
    <w:p w:rsidR="00B265DC" w:rsidRDefault="00B265DC" w:rsidP="00B265DC">
      <w:pPr>
        <w:spacing w:after="0" w:line="240" w:lineRule="auto"/>
        <w:jc w:val="both"/>
        <w:rPr>
          <w:rFonts w:ascii="Times New Roman" w:hAnsi="Times New Roman"/>
          <w:b/>
          <w:sz w:val="28"/>
          <w:szCs w:val="28"/>
        </w:rPr>
      </w:pPr>
      <w:r>
        <w:rPr>
          <w:rFonts w:ascii="Times New Roman" w:hAnsi="Times New Roman"/>
          <w:b/>
          <w:sz w:val="28"/>
          <w:szCs w:val="28"/>
        </w:rPr>
        <w:t>В-76</w:t>
      </w:r>
    </w:p>
    <w:p w:rsidR="00B265DC" w:rsidRDefault="00B265DC" w:rsidP="00B265DC">
      <w:pPr>
        <w:spacing w:after="0" w:line="240" w:lineRule="auto"/>
        <w:jc w:val="both"/>
        <w:rPr>
          <w:rFonts w:ascii="Times New Roman" w:eastAsia="Times" w:hAnsi="Times New Roman"/>
          <w:sz w:val="28"/>
          <w:szCs w:val="28"/>
        </w:rPr>
      </w:pPr>
    </w:p>
    <w:p w:rsidR="00B265DC" w:rsidRDefault="00B265DC" w:rsidP="00B265DC">
      <w:pPr>
        <w:spacing w:after="0" w:line="240" w:lineRule="auto"/>
        <w:jc w:val="both"/>
        <w:rPr>
          <w:rFonts w:ascii="Times New Roman" w:eastAsia="Times" w:hAnsi="Times New Roman"/>
          <w:sz w:val="28"/>
          <w:szCs w:val="28"/>
        </w:rPr>
      </w:pPr>
    </w:p>
    <w:p w:rsidR="00B265DC" w:rsidRDefault="00B265DC" w:rsidP="00B265DC">
      <w:pPr>
        <w:spacing w:after="0" w:line="240" w:lineRule="auto"/>
        <w:jc w:val="both"/>
        <w:rPr>
          <w:rFonts w:ascii="Times New Roman" w:eastAsia="Times" w:hAnsi="Times New Roman"/>
          <w:sz w:val="28"/>
          <w:szCs w:val="28"/>
        </w:rPr>
      </w:pPr>
      <w:r>
        <w:rPr>
          <w:rFonts w:ascii="Times New Roman" w:eastAsia="Times" w:hAnsi="Times New Roman"/>
          <w:b/>
          <w:sz w:val="28"/>
          <w:szCs w:val="28"/>
          <w:lang w:val="kk-KZ"/>
        </w:rPr>
        <w:t>Разработчики</w:t>
      </w:r>
      <w:r>
        <w:rPr>
          <w:rFonts w:ascii="Times New Roman" w:eastAsia="Times" w:hAnsi="Times New Roman"/>
          <w:b/>
          <w:sz w:val="28"/>
          <w:szCs w:val="28"/>
        </w:rPr>
        <w:t>:</w:t>
      </w:r>
    </w:p>
    <w:p w:rsidR="00B265DC" w:rsidRDefault="00B265DC" w:rsidP="00B265DC">
      <w:pPr>
        <w:spacing w:after="0" w:line="240" w:lineRule="auto"/>
        <w:jc w:val="both"/>
        <w:rPr>
          <w:rFonts w:ascii="Times New Roman" w:eastAsia="Times" w:hAnsi="Times New Roman"/>
          <w:sz w:val="28"/>
          <w:szCs w:val="28"/>
        </w:rPr>
      </w:pPr>
      <w:r>
        <w:rPr>
          <w:rFonts w:ascii="Times New Roman" w:eastAsia="Times" w:hAnsi="Times New Roman"/>
          <w:sz w:val="28"/>
          <w:szCs w:val="28"/>
        </w:rPr>
        <w:t>Центр развития образования и науки Республиканского центра развития здравоохранения</w:t>
      </w:r>
    </w:p>
    <w:p w:rsidR="00B265DC" w:rsidRDefault="00B265DC" w:rsidP="00B265DC">
      <w:pPr>
        <w:spacing w:after="0" w:line="240" w:lineRule="auto"/>
        <w:jc w:val="both"/>
        <w:rPr>
          <w:rFonts w:ascii="Times New Roman" w:hAnsi="Times New Roman"/>
          <w:sz w:val="28"/>
          <w:szCs w:val="28"/>
        </w:rPr>
      </w:pPr>
    </w:p>
    <w:p w:rsidR="00B265DC" w:rsidRDefault="00B265DC" w:rsidP="00B265DC">
      <w:pPr>
        <w:spacing w:after="0" w:line="240" w:lineRule="auto"/>
        <w:jc w:val="both"/>
        <w:rPr>
          <w:rFonts w:ascii="Times New Roman" w:hAnsi="Times New Roman"/>
          <w:sz w:val="28"/>
          <w:szCs w:val="28"/>
        </w:rPr>
      </w:pPr>
    </w:p>
    <w:p w:rsidR="00B265DC" w:rsidRDefault="00B265DC" w:rsidP="00B265DC">
      <w:pPr>
        <w:spacing w:after="0"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Рецензенты:</w:t>
      </w:r>
    </w:p>
    <w:p w:rsidR="00B265DC" w:rsidRPr="00A56451" w:rsidRDefault="00B265DC" w:rsidP="00B265DC">
      <w:pPr>
        <w:spacing w:after="0" w:line="240" w:lineRule="auto"/>
        <w:jc w:val="both"/>
        <w:rPr>
          <w:rFonts w:ascii="Times New Roman" w:hAnsi="Times New Roman" w:cs="Times New Roman"/>
          <w:color w:val="000000" w:themeColor="text1"/>
          <w:sz w:val="28"/>
          <w:szCs w:val="28"/>
        </w:rPr>
      </w:pPr>
      <w:r w:rsidRPr="00A56451">
        <w:rPr>
          <w:rStyle w:val="afb"/>
          <w:rFonts w:ascii="Times New Roman" w:hAnsi="Times New Roman" w:cs="Times New Roman"/>
          <w:bCs/>
          <w:i w:val="0"/>
          <w:color w:val="000000" w:themeColor="text1"/>
          <w:sz w:val="28"/>
          <w:szCs w:val="28"/>
          <w:shd w:val="clear" w:color="auto" w:fill="FFFFFF"/>
        </w:rPr>
        <w:t>Тулешова</w:t>
      </w:r>
      <w:r w:rsidRPr="00A56451">
        <w:rPr>
          <w:rFonts w:ascii="Times New Roman" w:hAnsi="Times New Roman" w:cs="Times New Roman"/>
          <w:color w:val="000000" w:themeColor="text1"/>
          <w:sz w:val="28"/>
          <w:szCs w:val="28"/>
          <w:shd w:val="clear" w:color="auto" w:fill="FFFFFF"/>
        </w:rPr>
        <w:t>  Гульнара Турехановна – руководитель научно-образовательного центра доказательной медицины, MD, доктор PhD;</w:t>
      </w:r>
    </w:p>
    <w:p w:rsidR="00B265DC" w:rsidRPr="00A56451" w:rsidRDefault="00B265DC" w:rsidP="00B265DC">
      <w:pPr>
        <w:spacing w:after="0" w:line="240" w:lineRule="auto"/>
        <w:jc w:val="both"/>
        <w:rPr>
          <w:rFonts w:ascii="Times New Roman" w:hAnsi="Times New Roman" w:cs="Times New Roman"/>
          <w:color w:val="000000" w:themeColor="text1"/>
          <w:sz w:val="28"/>
          <w:szCs w:val="28"/>
        </w:rPr>
      </w:pPr>
      <w:r w:rsidRPr="00A56451">
        <w:rPr>
          <w:rFonts w:ascii="Times New Roman" w:hAnsi="Times New Roman" w:cs="Times New Roman"/>
          <w:color w:val="000000" w:themeColor="text1"/>
          <w:sz w:val="28"/>
          <w:szCs w:val="28"/>
        </w:rPr>
        <w:t>Байгожина Зауре Алпановна – начальник отдела развития медицинского образования Центра развития образования и науки РГП «Республиканский центр развития здравоохранения».</w:t>
      </w:r>
    </w:p>
    <w:p w:rsidR="00B265DC" w:rsidRPr="00A56451" w:rsidRDefault="00B265DC" w:rsidP="00B265DC">
      <w:pPr>
        <w:spacing w:after="0" w:line="240" w:lineRule="auto"/>
        <w:jc w:val="both"/>
        <w:rPr>
          <w:rFonts w:ascii="Times New Roman" w:hAnsi="Times New Roman"/>
          <w:sz w:val="28"/>
          <w:szCs w:val="28"/>
        </w:rPr>
      </w:pPr>
    </w:p>
    <w:p w:rsidR="00B265DC" w:rsidRDefault="00A56451" w:rsidP="00B265DC">
      <w:pPr>
        <w:spacing w:after="0" w:line="240" w:lineRule="auto"/>
        <w:jc w:val="both"/>
        <w:rPr>
          <w:rFonts w:ascii="Times New Roman" w:hAnsi="Times New Roman"/>
          <w:sz w:val="28"/>
          <w:szCs w:val="28"/>
        </w:rPr>
      </w:pPr>
      <w:r w:rsidRPr="00A56451">
        <w:rPr>
          <w:rFonts w:ascii="Times New Roman" w:hAnsi="Times New Roman" w:cs="Times New Roman"/>
          <w:sz w:val="28"/>
          <w:szCs w:val="28"/>
        </w:rPr>
        <w:t>Методические рекомендации по реализации программ пост-докторантуры в медицинских организациях образования и науки</w:t>
      </w:r>
      <w:r w:rsidR="00B265DC" w:rsidRPr="00A56451">
        <w:rPr>
          <w:rFonts w:ascii="Times New Roman" w:hAnsi="Times New Roman" w:cs="Times New Roman"/>
          <w:sz w:val="28"/>
          <w:szCs w:val="28"/>
        </w:rPr>
        <w:t>:</w:t>
      </w:r>
      <w:r w:rsidR="00B265DC">
        <w:rPr>
          <w:rFonts w:ascii="Times New Roman" w:hAnsi="Times New Roman" w:cs="Times New Roman"/>
          <w:sz w:val="28"/>
          <w:szCs w:val="28"/>
        </w:rPr>
        <w:t xml:space="preserve"> Методические рекомендации / Республиканский центр развития здравоохранения</w:t>
      </w:r>
      <w:r w:rsidR="00B265DC">
        <w:rPr>
          <w:rFonts w:ascii="Times New Roman" w:hAnsi="Times New Roman"/>
          <w:sz w:val="28"/>
          <w:szCs w:val="28"/>
        </w:rPr>
        <w:t>, 2018– 36с.</w:t>
      </w:r>
    </w:p>
    <w:p w:rsidR="00B265DC" w:rsidRDefault="00B265DC" w:rsidP="00B265DC">
      <w:pPr>
        <w:spacing w:after="0" w:line="240" w:lineRule="auto"/>
        <w:jc w:val="both"/>
        <w:rPr>
          <w:rFonts w:ascii="Times New Roman" w:hAnsi="Times New Roman"/>
          <w:b/>
          <w:bCs/>
          <w:sz w:val="28"/>
          <w:szCs w:val="28"/>
        </w:rPr>
      </w:pPr>
    </w:p>
    <w:p w:rsidR="00A80B23" w:rsidRPr="00A56451" w:rsidRDefault="00A80B23" w:rsidP="009574A7">
      <w:pPr>
        <w:spacing w:after="0" w:line="240" w:lineRule="auto"/>
        <w:jc w:val="center"/>
        <w:rPr>
          <w:rFonts w:ascii="Times New Roman" w:hAnsi="Times New Roman" w:cs="Times New Roman"/>
          <w:b/>
          <w:sz w:val="32"/>
          <w:szCs w:val="28"/>
        </w:rPr>
      </w:pPr>
    </w:p>
    <w:p w:rsidR="00B94631" w:rsidRDefault="00B76485" w:rsidP="009574A7">
      <w:pPr>
        <w:spacing w:after="0" w:line="240" w:lineRule="auto"/>
        <w:ind w:firstLine="567"/>
        <w:jc w:val="both"/>
        <w:rPr>
          <w:rFonts w:ascii="Times New Roman" w:hAnsi="Times New Roman" w:cs="Times New Roman"/>
          <w:sz w:val="28"/>
          <w:szCs w:val="28"/>
        </w:rPr>
      </w:pPr>
      <w:r w:rsidRPr="009804C4">
        <w:rPr>
          <w:rFonts w:ascii="Times New Roman" w:hAnsi="Times New Roman" w:cs="Times New Roman"/>
          <w:sz w:val="28"/>
          <w:szCs w:val="28"/>
        </w:rPr>
        <w:t xml:space="preserve"> </w:t>
      </w:r>
      <w:r w:rsidR="00B94631" w:rsidRPr="009804C4">
        <w:rPr>
          <w:rFonts w:ascii="Times New Roman" w:hAnsi="Times New Roman" w:cs="Times New Roman"/>
          <w:sz w:val="28"/>
          <w:szCs w:val="28"/>
        </w:rPr>
        <w:t xml:space="preserve">Настоящее </w:t>
      </w:r>
      <w:r w:rsidR="00A80B23" w:rsidRPr="009804C4">
        <w:rPr>
          <w:rFonts w:ascii="Times New Roman" w:hAnsi="Times New Roman" w:cs="Times New Roman"/>
          <w:sz w:val="28"/>
          <w:szCs w:val="28"/>
        </w:rPr>
        <w:t>методические рекомендации разработаны по поручению Министерства здравоохранения РК</w:t>
      </w:r>
      <w:r w:rsidR="009804C4" w:rsidRPr="009804C4">
        <w:rPr>
          <w:rFonts w:ascii="Times New Roman" w:hAnsi="Times New Roman" w:cs="Times New Roman"/>
          <w:sz w:val="28"/>
          <w:szCs w:val="28"/>
        </w:rPr>
        <w:t xml:space="preserve"> в рамках государственного задания «Методологическая поддержка реформирования здравоохранения» и направлены на формирование типовых подходов и рекомендаций по внедрению программ пост-докторантуры в ме</w:t>
      </w:r>
      <w:r w:rsidR="009804C4">
        <w:rPr>
          <w:rFonts w:ascii="Times New Roman" w:hAnsi="Times New Roman" w:cs="Times New Roman"/>
          <w:sz w:val="28"/>
          <w:szCs w:val="28"/>
        </w:rPr>
        <w:t>дицинских организациях</w:t>
      </w:r>
      <w:r w:rsidR="009804C4" w:rsidRPr="009804C4">
        <w:rPr>
          <w:rFonts w:ascii="Times New Roman" w:hAnsi="Times New Roman" w:cs="Times New Roman"/>
          <w:sz w:val="28"/>
          <w:szCs w:val="28"/>
        </w:rPr>
        <w:t xml:space="preserve"> образования и науки.</w:t>
      </w:r>
      <w:r w:rsidR="00C40E0B">
        <w:rPr>
          <w:rFonts w:ascii="Times New Roman" w:hAnsi="Times New Roman" w:cs="Times New Roman"/>
          <w:sz w:val="28"/>
          <w:szCs w:val="28"/>
        </w:rPr>
        <w:t xml:space="preserve"> В методических рекомендациях представлен обзор опыта ведущих мировых университетов и научных центров по реализации программ пост-докторантуры и предложены возможные механизмы </w:t>
      </w:r>
      <w:r>
        <w:rPr>
          <w:rFonts w:ascii="Times New Roman" w:hAnsi="Times New Roman" w:cs="Times New Roman"/>
          <w:sz w:val="28"/>
          <w:szCs w:val="28"/>
        </w:rPr>
        <w:t>ведени</w:t>
      </w:r>
      <w:r w:rsidR="00C40E0B">
        <w:rPr>
          <w:rFonts w:ascii="Times New Roman" w:hAnsi="Times New Roman" w:cs="Times New Roman"/>
          <w:sz w:val="28"/>
          <w:szCs w:val="28"/>
        </w:rPr>
        <w:t>я</w:t>
      </w:r>
      <w:r>
        <w:rPr>
          <w:rFonts w:ascii="Times New Roman" w:hAnsi="Times New Roman" w:cs="Times New Roman"/>
          <w:sz w:val="28"/>
          <w:szCs w:val="28"/>
        </w:rPr>
        <w:t xml:space="preserve"> пост</w:t>
      </w:r>
      <w:r w:rsidR="00C40E0B">
        <w:rPr>
          <w:rFonts w:ascii="Times New Roman" w:hAnsi="Times New Roman" w:cs="Times New Roman"/>
          <w:sz w:val="28"/>
          <w:szCs w:val="28"/>
        </w:rPr>
        <w:t>-</w:t>
      </w:r>
      <w:r>
        <w:rPr>
          <w:rFonts w:ascii="Times New Roman" w:hAnsi="Times New Roman" w:cs="Times New Roman"/>
          <w:sz w:val="28"/>
          <w:szCs w:val="28"/>
        </w:rPr>
        <w:t>доктор</w:t>
      </w:r>
      <w:r w:rsidR="00C40E0B">
        <w:rPr>
          <w:rFonts w:ascii="Times New Roman" w:hAnsi="Times New Roman" w:cs="Times New Roman"/>
          <w:sz w:val="28"/>
          <w:szCs w:val="28"/>
        </w:rPr>
        <w:t xml:space="preserve">ских программ в организациях медицинского образования и науки </w:t>
      </w:r>
      <w:r>
        <w:rPr>
          <w:rFonts w:ascii="Times New Roman" w:hAnsi="Times New Roman" w:cs="Times New Roman"/>
          <w:sz w:val="28"/>
          <w:szCs w:val="28"/>
        </w:rPr>
        <w:t>Республики Казахстан.</w:t>
      </w:r>
      <w:r w:rsidR="006F291A">
        <w:rPr>
          <w:rFonts w:ascii="Times New Roman" w:hAnsi="Times New Roman" w:cs="Times New Roman"/>
          <w:sz w:val="28"/>
          <w:szCs w:val="28"/>
        </w:rPr>
        <w:t xml:space="preserve"> </w:t>
      </w:r>
    </w:p>
    <w:p w:rsidR="00A56451" w:rsidRDefault="00A56451" w:rsidP="00A56451">
      <w:pPr>
        <w:spacing w:after="0" w:line="240" w:lineRule="auto"/>
        <w:jc w:val="both"/>
        <w:rPr>
          <w:rFonts w:ascii="Times New Roman" w:hAnsi="Times New Roman"/>
          <w:sz w:val="28"/>
          <w:szCs w:val="28"/>
        </w:rPr>
      </w:pPr>
    </w:p>
    <w:p w:rsidR="00A56451" w:rsidRDefault="00A56451" w:rsidP="00A56451">
      <w:pPr>
        <w:spacing w:after="0" w:line="240" w:lineRule="auto"/>
        <w:jc w:val="both"/>
        <w:rPr>
          <w:rFonts w:ascii="Times New Roman" w:hAnsi="Times New Roman"/>
          <w:sz w:val="28"/>
          <w:szCs w:val="28"/>
        </w:rPr>
      </w:pPr>
    </w:p>
    <w:p w:rsidR="00A56451" w:rsidRDefault="00A56451" w:rsidP="00A56451">
      <w:pPr>
        <w:spacing w:after="0" w:line="240" w:lineRule="auto"/>
        <w:jc w:val="both"/>
        <w:rPr>
          <w:rFonts w:ascii="Times New Roman" w:hAnsi="Times New Roman"/>
          <w:sz w:val="28"/>
          <w:szCs w:val="28"/>
        </w:rPr>
      </w:pPr>
    </w:p>
    <w:p w:rsidR="00A56451" w:rsidRDefault="00A56451" w:rsidP="00A56451">
      <w:pPr>
        <w:spacing w:after="0" w:line="240" w:lineRule="auto"/>
        <w:jc w:val="both"/>
        <w:rPr>
          <w:rFonts w:ascii="Times New Roman" w:hAnsi="Times New Roman"/>
          <w:sz w:val="28"/>
          <w:szCs w:val="28"/>
        </w:rPr>
      </w:pPr>
      <w:r>
        <w:rPr>
          <w:rFonts w:ascii="Times New Roman" w:hAnsi="Times New Roman"/>
          <w:sz w:val="28"/>
          <w:szCs w:val="28"/>
        </w:rPr>
        <w:t>Утверждено и разрешено к изданию РГП на ПХВ «Республиканский центр развития здраво</w:t>
      </w:r>
      <w:r w:rsidR="006B01CE">
        <w:rPr>
          <w:rFonts w:ascii="Times New Roman" w:hAnsi="Times New Roman"/>
          <w:sz w:val="28"/>
          <w:szCs w:val="28"/>
        </w:rPr>
        <w:t>охранения». Протокол заседания Э</w:t>
      </w:r>
      <w:r>
        <w:rPr>
          <w:rFonts w:ascii="Times New Roman" w:hAnsi="Times New Roman"/>
          <w:sz w:val="28"/>
          <w:szCs w:val="28"/>
        </w:rPr>
        <w:t>кспертного совета РЦРЗ №6 от 0</w:t>
      </w:r>
      <w:r w:rsidR="006B01CE">
        <w:rPr>
          <w:rFonts w:ascii="Times New Roman" w:hAnsi="Times New Roman"/>
          <w:sz w:val="28"/>
          <w:szCs w:val="28"/>
        </w:rPr>
        <w:t>2</w:t>
      </w:r>
      <w:r>
        <w:rPr>
          <w:rFonts w:ascii="Times New Roman" w:hAnsi="Times New Roman"/>
          <w:sz w:val="28"/>
          <w:szCs w:val="28"/>
        </w:rPr>
        <w:t xml:space="preserve"> июня 201</w:t>
      </w:r>
      <w:r w:rsidR="006B01CE">
        <w:rPr>
          <w:rFonts w:ascii="Times New Roman" w:hAnsi="Times New Roman"/>
          <w:sz w:val="28"/>
          <w:szCs w:val="28"/>
        </w:rPr>
        <w:t>9</w:t>
      </w:r>
      <w:r>
        <w:rPr>
          <w:rFonts w:ascii="Times New Roman" w:hAnsi="Times New Roman"/>
          <w:sz w:val="28"/>
          <w:szCs w:val="28"/>
        </w:rPr>
        <w:t xml:space="preserve"> г.</w:t>
      </w:r>
    </w:p>
    <w:p w:rsidR="00A56451" w:rsidRDefault="00A56451" w:rsidP="00A56451">
      <w:pPr>
        <w:spacing w:after="0" w:line="240" w:lineRule="auto"/>
        <w:ind w:firstLine="567"/>
        <w:jc w:val="center"/>
        <w:rPr>
          <w:rFonts w:ascii="Times New Roman" w:hAnsi="Times New Roman" w:cs="Times New Roman"/>
          <w:b/>
          <w:sz w:val="28"/>
          <w:szCs w:val="28"/>
        </w:rPr>
      </w:pPr>
    </w:p>
    <w:p w:rsidR="00A56451" w:rsidRDefault="00A56451" w:rsidP="00A56451">
      <w:pPr>
        <w:spacing w:after="0" w:line="240" w:lineRule="auto"/>
        <w:jc w:val="right"/>
        <w:rPr>
          <w:rFonts w:ascii="Times New Roman" w:hAnsi="Times New Roman" w:cs="Times New Roman"/>
          <w:b/>
          <w:sz w:val="28"/>
          <w:szCs w:val="28"/>
        </w:rPr>
      </w:pPr>
    </w:p>
    <w:p w:rsidR="00A56451" w:rsidRDefault="00A56451" w:rsidP="00A56451">
      <w:pPr>
        <w:spacing w:after="0" w:line="240" w:lineRule="auto"/>
        <w:jc w:val="right"/>
        <w:rPr>
          <w:rFonts w:ascii="Times New Roman" w:hAnsi="Times New Roman" w:cs="Times New Roman"/>
          <w:b/>
          <w:sz w:val="28"/>
          <w:szCs w:val="28"/>
        </w:rPr>
      </w:pPr>
    </w:p>
    <w:p w:rsidR="00A56451" w:rsidRDefault="00A56451" w:rsidP="00A56451">
      <w:pPr>
        <w:spacing w:after="0" w:line="240" w:lineRule="auto"/>
        <w:jc w:val="right"/>
        <w:rPr>
          <w:rFonts w:ascii="Times New Roman" w:hAnsi="Times New Roman" w:cs="Times New Roman"/>
          <w:b/>
          <w:sz w:val="28"/>
          <w:szCs w:val="28"/>
        </w:rPr>
      </w:pPr>
    </w:p>
    <w:p w:rsidR="00A56451" w:rsidRDefault="00A56451" w:rsidP="00A56451">
      <w:pPr>
        <w:spacing w:after="0" w:line="240" w:lineRule="auto"/>
        <w:jc w:val="right"/>
        <w:rPr>
          <w:rFonts w:ascii="Times New Roman" w:hAnsi="Times New Roman" w:cs="Times New Roman"/>
          <w:b/>
          <w:sz w:val="20"/>
          <w:szCs w:val="20"/>
        </w:rPr>
        <w:sectPr w:rsidR="00A56451" w:rsidSect="00917D7C">
          <w:footerReference w:type="default" r:id="rId9"/>
          <w:endnotePr>
            <w:numFmt w:val="decimal"/>
          </w:endnotePr>
          <w:pgSz w:w="11906" w:h="16838"/>
          <w:pgMar w:top="1134" w:right="566" w:bottom="1134" w:left="1701" w:header="708" w:footer="708" w:gutter="0"/>
          <w:cols w:space="708"/>
          <w:docGrid w:linePitch="360"/>
        </w:sectPr>
      </w:pPr>
      <w:r>
        <w:rPr>
          <w:rFonts w:ascii="Times New Roman" w:hAnsi="Times New Roman" w:cs="Times New Roman"/>
          <w:b/>
          <w:sz w:val="28"/>
          <w:szCs w:val="28"/>
        </w:rPr>
        <w:t xml:space="preserve">© </w:t>
      </w:r>
      <w:r>
        <w:rPr>
          <w:rFonts w:ascii="Times New Roman" w:hAnsi="Times New Roman" w:cs="Times New Roman"/>
          <w:b/>
          <w:sz w:val="20"/>
          <w:szCs w:val="20"/>
        </w:rPr>
        <w:t>Койков В.В., Аканов А.Б., Абдуажитова А.М.,, 2019</w:t>
      </w:r>
    </w:p>
    <w:p w:rsidR="00595212" w:rsidRPr="00A56451" w:rsidRDefault="00A56451" w:rsidP="00A56451">
      <w:pPr>
        <w:spacing w:after="0" w:line="240" w:lineRule="auto"/>
        <w:jc w:val="center"/>
        <w:rPr>
          <w:rFonts w:ascii="Times New Roman" w:hAnsi="Times New Roman" w:cs="Times New Roman"/>
          <w:b/>
          <w:sz w:val="28"/>
          <w:szCs w:val="28"/>
        </w:rPr>
      </w:pPr>
      <w:r w:rsidRPr="00A56451">
        <w:rPr>
          <w:rFonts w:ascii="Times New Roman" w:hAnsi="Times New Roman" w:cs="Times New Roman"/>
          <w:b/>
          <w:sz w:val="28"/>
          <w:szCs w:val="28"/>
        </w:rPr>
        <w:lastRenderedPageBreak/>
        <w:t>Содержание</w:t>
      </w:r>
    </w:p>
    <w:sdt>
      <w:sdtPr>
        <w:rPr>
          <w:rFonts w:asciiTheme="minorHAnsi" w:eastAsiaTheme="minorHAnsi" w:hAnsiTheme="minorHAnsi" w:cstheme="minorBidi"/>
          <w:b w:val="0"/>
          <w:bCs w:val="0"/>
          <w:color w:val="auto"/>
          <w:sz w:val="22"/>
          <w:szCs w:val="22"/>
          <w:lang w:eastAsia="en-US"/>
        </w:rPr>
        <w:id w:val="-649514865"/>
        <w:docPartObj>
          <w:docPartGallery w:val="Table of Contents"/>
          <w:docPartUnique/>
        </w:docPartObj>
      </w:sdtPr>
      <w:sdtEndPr>
        <w:rPr>
          <w:sz w:val="28"/>
          <w:szCs w:val="28"/>
        </w:rPr>
      </w:sdtEndPr>
      <w:sdtContent>
        <w:p w:rsidR="00A80B23" w:rsidRPr="00EC50F8" w:rsidRDefault="00A80B23" w:rsidP="009574A7">
          <w:pPr>
            <w:pStyle w:val="af2"/>
            <w:spacing w:before="0" w:line="240" w:lineRule="auto"/>
            <w:rPr>
              <w:rFonts w:ascii="Times New Roman" w:hAnsi="Times New Roman" w:cs="Times New Roman"/>
            </w:rPr>
          </w:pPr>
        </w:p>
        <w:p w:rsidR="00F915AF" w:rsidRPr="00F915AF" w:rsidRDefault="00A80B23">
          <w:pPr>
            <w:pStyle w:val="11"/>
            <w:tabs>
              <w:tab w:val="right" w:leader="dot" w:pos="9629"/>
            </w:tabs>
            <w:rPr>
              <w:rFonts w:eastAsiaTheme="minorEastAsia"/>
              <w:noProof/>
              <w:sz w:val="28"/>
              <w:szCs w:val="28"/>
              <w:lang w:eastAsia="ru-RU"/>
            </w:rPr>
          </w:pPr>
          <w:r w:rsidRPr="00F915AF">
            <w:rPr>
              <w:rFonts w:ascii="Times New Roman" w:hAnsi="Times New Roman" w:cs="Times New Roman"/>
              <w:sz w:val="28"/>
              <w:szCs w:val="28"/>
            </w:rPr>
            <w:fldChar w:fldCharType="begin"/>
          </w:r>
          <w:r w:rsidRPr="00F915AF">
            <w:rPr>
              <w:rFonts w:ascii="Times New Roman" w:hAnsi="Times New Roman" w:cs="Times New Roman"/>
              <w:sz w:val="28"/>
              <w:szCs w:val="28"/>
            </w:rPr>
            <w:instrText xml:space="preserve"> TOC \o "1-3" \h \z \u </w:instrText>
          </w:r>
          <w:r w:rsidRPr="00F915AF">
            <w:rPr>
              <w:rFonts w:ascii="Times New Roman" w:hAnsi="Times New Roman" w:cs="Times New Roman"/>
              <w:sz w:val="28"/>
              <w:szCs w:val="28"/>
            </w:rPr>
            <w:fldChar w:fldCharType="separate"/>
          </w:r>
          <w:hyperlink w:anchor="_Toc12886117" w:history="1">
            <w:r w:rsidR="00F915AF" w:rsidRPr="00F915AF">
              <w:rPr>
                <w:rStyle w:val="ae"/>
                <w:rFonts w:ascii="Times New Roman" w:eastAsia="Times New Roman" w:hAnsi="Times New Roman" w:cs="Times New Roman"/>
                <w:noProof/>
                <w:sz w:val="28"/>
                <w:szCs w:val="28"/>
                <w:lang w:eastAsia="ru-RU"/>
              </w:rPr>
              <w:t>Перечень сокращений</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_Toc12886117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4</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18" w:history="1">
            <w:r w:rsidR="00F915AF" w:rsidRPr="00F915AF">
              <w:rPr>
                <w:rStyle w:val="ae"/>
                <w:rFonts w:ascii="Times New Roman" w:hAnsi="Times New Roman" w:cs="Times New Roman"/>
                <w:noProof/>
                <w:sz w:val="28"/>
                <w:szCs w:val="28"/>
                <w:lang w:eastAsia="ru-RU"/>
              </w:rPr>
              <w:t>Понятия, используемые в методических рекомендациях</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_Toc12886118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5</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19" w:history="1">
            <w:r w:rsidR="00F915AF" w:rsidRPr="00F915AF">
              <w:rPr>
                <w:rStyle w:val="ae"/>
                <w:rFonts w:ascii="Times New Roman" w:eastAsia="Times New Roman" w:hAnsi="Times New Roman" w:cs="Times New Roman"/>
                <w:noProof/>
                <w:sz w:val="28"/>
                <w:szCs w:val="28"/>
                <w:lang w:eastAsia="ru-RU"/>
              </w:rPr>
              <w:t>Введение</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_Toc12886119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7</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0" w:history="1">
            <w:r w:rsidR="00F915AF" w:rsidRPr="00F915AF">
              <w:rPr>
                <w:rStyle w:val="ae"/>
                <w:rFonts w:ascii="Times New Roman" w:eastAsia="Times New Roman" w:hAnsi="Times New Roman" w:cs="Times New Roman"/>
                <w:noProof/>
                <w:sz w:val="28"/>
                <w:szCs w:val="28"/>
                <w:lang w:eastAsia="ru-RU"/>
              </w:rPr>
              <w:t>1. Анализ международного опыта реализации программ пост-докторантуры</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_Toc12886120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8</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1" w:history="1">
            <w:r w:rsidR="00F915AF" w:rsidRPr="00F915AF">
              <w:rPr>
                <w:rStyle w:val="ae"/>
                <w:rFonts w:ascii="Times New Roman" w:hAnsi="Times New Roman" w:cs="Times New Roman"/>
                <w:noProof/>
                <w:sz w:val="28"/>
                <w:szCs w:val="28"/>
                <w:shd w:val="clear" w:color="auto" w:fill="FFFFFF"/>
                <w:lang w:val="kk-KZ"/>
              </w:rPr>
              <w:t>1.1. Опыт реализации программ пост-докторантуры в США</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_Toc12886121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11</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2" w:history="1">
            <w:r w:rsidR="00F915AF" w:rsidRPr="00F915AF">
              <w:rPr>
                <w:rStyle w:val="ae"/>
                <w:rFonts w:ascii="Times New Roman" w:hAnsi="Times New Roman" w:cs="Times New Roman"/>
                <w:noProof/>
                <w:sz w:val="28"/>
                <w:szCs w:val="28"/>
                <w:shd w:val="clear" w:color="auto" w:fill="FFFFFF"/>
                <w:lang w:val="kk-KZ"/>
              </w:rPr>
              <w:t>1.2. Опыт реализации программ пост-докторантуры в Великобритании</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_Toc12886122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15</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3" w:history="1">
            <w:r w:rsidR="00F915AF" w:rsidRPr="00F915AF">
              <w:rPr>
                <w:rStyle w:val="ae"/>
                <w:rFonts w:ascii="Times New Roman" w:hAnsi="Times New Roman" w:cs="Times New Roman"/>
                <w:noProof/>
                <w:sz w:val="28"/>
                <w:szCs w:val="28"/>
                <w:lang w:val="kk-KZ"/>
              </w:rPr>
              <w:t>1.3. Опыт реализации программ пост-докторантуры в странах Европы</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_Toc12886123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17</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4" w:history="1">
            <w:r w:rsidR="00F915AF" w:rsidRPr="00F915AF">
              <w:rPr>
                <w:rStyle w:val="ae"/>
                <w:rFonts w:ascii="Times New Roman" w:hAnsi="Times New Roman" w:cs="Times New Roman"/>
                <w:noProof/>
                <w:sz w:val="28"/>
                <w:szCs w:val="28"/>
                <w:lang w:val="kk-KZ"/>
              </w:rPr>
              <w:t>1.</w:t>
            </w:r>
            <w:r w:rsidR="00F915AF" w:rsidRPr="00F915AF">
              <w:rPr>
                <w:rStyle w:val="ae"/>
                <w:rFonts w:ascii="Times New Roman" w:hAnsi="Times New Roman" w:cs="Times New Roman"/>
                <w:noProof/>
                <w:sz w:val="28"/>
                <w:szCs w:val="28"/>
              </w:rPr>
              <w:t>4</w:t>
            </w:r>
            <w:r w:rsidR="00F915AF" w:rsidRPr="00F915AF">
              <w:rPr>
                <w:rStyle w:val="ae"/>
                <w:rFonts w:ascii="Times New Roman" w:hAnsi="Times New Roman" w:cs="Times New Roman"/>
                <w:noProof/>
                <w:sz w:val="28"/>
                <w:szCs w:val="28"/>
                <w:lang w:val="kk-KZ"/>
              </w:rPr>
              <w:t>. Опыт реализации программ пост-докторантуры в странах постсоветского пространства</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_Toc12886124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17</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5" w:history="1">
            <w:r w:rsidR="00F915AF" w:rsidRPr="00F915AF">
              <w:rPr>
                <w:rStyle w:val="ae"/>
                <w:rFonts w:ascii="Times New Roman" w:hAnsi="Times New Roman" w:cs="Times New Roman"/>
                <w:noProof/>
                <w:sz w:val="28"/>
                <w:szCs w:val="28"/>
              </w:rPr>
              <w:t>2. Рекомендации по реализации программ пост-докторантуры в медицинских организациях образования и науки</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_Toc12886125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20</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6" w:history="1">
            <w:r w:rsidR="00F915AF" w:rsidRPr="00F915AF">
              <w:rPr>
                <w:rStyle w:val="ae"/>
                <w:rFonts w:ascii="Times New Roman" w:hAnsi="Times New Roman" w:cs="Times New Roman"/>
                <w:noProof/>
                <w:sz w:val="28"/>
                <w:szCs w:val="28"/>
              </w:rPr>
              <w:t>2.1. Цели, задачи, общие принципы реализации постдокторских программ</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_Toc12886126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22</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7" w:history="1">
            <w:r w:rsidR="00F915AF" w:rsidRPr="00F915AF">
              <w:rPr>
                <w:rStyle w:val="ae"/>
                <w:rFonts w:ascii="Times New Roman" w:hAnsi="Times New Roman" w:cs="Times New Roman"/>
                <w:noProof/>
                <w:sz w:val="28"/>
                <w:szCs w:val="28"/>
              </w:rPr>
              <w:t>2.2. Прием на программы пост-докторантуры</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_Toc12886127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23</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8" w:history="1">
            <w:r w:rsidR="00F915AF" w:rsidRPr="00F915AF">
              <w:rPr>
                <w:rStyle w:val="ae"/>
                <w:rFonts w:ascii="Times New Roman" w:hAnsi="Times New Roman" w:cs="Times New Roman"/>
                <w:noProof/>
                <w:sz w:val="28"/>
                <w:szCs w:val="28"/>
              </w:rPr>
              <w:t>2.3. Порядок реализации программ пост-докторантуры</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_Toc12886128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24</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29" w:history="1">
            <w:r w:rsidR="00F915AF" w:rsidRPr="00F915AF">
              <w:rPr>
                <w:rStyle w:val="ae"/>
                <w:rFonts w:ascii="Times New Roman" w:hAnsi="Times New Roman" w:cs="Times New Roman"/>
                <w:noProof/>
                <w:sz w:val="28"/>
                <w:szCs w:val="28"/>
              </w:rPr>
              <w:t>Заключение</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_Toc12886129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28</w:t>
            </w:r>
            <w:r w:rsidR="00F915AF" w:rsidRPr="00F915AF">
              <w:rPr>
                <w:noProof/>
                <w:webHidden/>
                <w:sz w:val="28"/>
                <w:szCs w:val="28"/>
              </w:rPr>
              <w:fldChar w:fldCharType="end"/>
            </w:r>
          </w:hyperlink>
        </w:p>
        <w:p w:rsidR="00F915AF" w:rsidRPr="00F915AF" w:rsidRDefault="006B01CE">
          <w:pPr>
            <w:pStyle w:val="11"/>
            <w:tabs>
              <w:tab w:val="right" w:leader="dot" w:pos="9629"/>
            </w:tabs>
            <w:rPr>
              <w:rFonts w:eastAsiaTheme="minorEastAsia"/>
              <w:noProof/>
              <w:sz w:val="28"/>
              <w:szCs w:val="28"/>
              <w:lang w:eastAsia="ru-RU"/>
            </w:rPr>
          </w:pPr>
          <w:hyperlink w:anchor="_Toc12886130" w:history="1">
            <w:r w:rsidR="00F915AF" w:rsidRPr="00F915AF">
              <w:rPr>
                <w:rStyle w:val="ae"/>
                <w:rFonts w:ascii="Times New Roman" w:hAnsi="Times New Roman" w:cs="Times New Roman"/>
                <w:noProof/>
                <w:sz w:val="28"/>
                <w:szCs w:val="28"/>
              </w:rPr>
              <w:t>Список использованных источников</w:t>
            </w:r>
            <w:r w:rsidR="00F915AF" w:rsidRPr="00F915AF">
              <w:rPr>
                <w:noProof/>
                <w:webHidden/>
                <w:sz w:val="28"/>
                <w:szCs w:val="28"/>
              </w:rPr>
              <w:tab/>
            </w:r>
            <w:r w:rsidR="00F915AF" w:rsidRPr="00F915AF">
              <w:rPr>
                <w:noProof/>
                <w:webHidden/>
                <w:sz w:val="28"/>
                <w:szCs w:val="28"/>
              </w:rPr>
              <w:fldChar w:fldCharType="begin"/>
            </w:r>
            <w:r w:rsidR="00F915AF" w:rsidRPr="00F915AF">
              <w:rPr>
                <w:noProof/>
                <w:webHidden/>
                <w:sz w:val="28"/>
                <w:szCs w:val="28"/>
              </w:rPr>
              <w:instrText xml:space="preserve"> PAGEREF _Toc12886130 \h </w:instrText>
            </w:r>
            <w:r w:rsidR="00F915AF" w:rsidRPr="00F915AF">
              <w:rPr>
                <w:noProof/>
                <w:webHidden/>
                <w:sz w:val="28"/>
                <w:szCs w:val="28"/>
              </w:rPr>
            </w:r>
            <w:r w:rsidR="00F915AF" w:rsidRPr="00F915AF">
              <w:rPr>
                <w:noProof/>
                <w:webHidden/>
                <w:sz w:val="28"/>
                <w:szCs w:val="28"/>
              </w:rPr>
              <w:fldChar w:fldCharType="separate"/>
            </w:r>
            <w:r w:rsidR="00F915AF" w:rsidRPr="00F915AF">
              <w:rPr>
                <w:noProof/>
                <w:webHidden/>
                <w:sz w:val="28"/>
                <w:szCs w:val="28"/>
              </w:rPr>
              <w:t>29</w:t>
            </w:r>
            <w:r w:rsidR="00F915AF" w:rsidRPr="00F915AF">
              <w:rPr>
                <w:noProof/>
                <w:webHidden/>
                <w:sz w:val="28"/>
                <w:szCs w:val="28"/>
              </w:rPr>
              <w:fldChar w:fldCharType="end"/>
            </w:r>
          </w:hyperlink>
        </w:p>
        <w:p w:rsidR="00A80B23" w:rsidRPr="00F915AF" w:rsidRDefault="00A80B23" w:rsidP="009574A7">
          <w:pPr>
            <w:spacing w:after="0" w:line="240" w:lineRule="auto"/>
            <w:rPr>
              <w:sz w:val="28"/>
              <w:szCs w:val="28"/>
            </w:rPr>
          </w:pPr>
          <w:r w:rsidRPr="00F915AF">
            <w:rPr>
              <w:rFonts w:ascii="Times New Roman" w:hAnsi="Times New Roman" w:cs="Times New Roman"/>
              <w:b/>
              <w:bCs/>
              <w:sz w:val="28"/>
              <w:szCs w:val="28"/>
            </w:rPr>
            <w:fldChar w:fldCharType="end"/>
          </w:r>
        </w:p>
      </w:sdtContent>
    </w:sdt>
    <w:p w:rsidR="003116C0" w:rsidRPr="00F915AF" w:rsidRDefault="003116C0" w:rsidP="009574A7">
      <w:pPr>
        <w:spacing w:after="0" w:line="240" w:lineRule="auto"/>
        <w:jc w:val="both"/>
        <w:rPr>
          <w:rFonts w:ascii="Times New Roman" w:hAnsi="Times New Roman" w:cs="Times New Roman"/>
          <w:sz w:val="28"/>
          <w:szCs w:val="28"/>
        </w:rPr>
      </w:pPr>
    </w:p>
    <w:p w:rsidR="007A2B21" w:rsidRDefault="007A2B21" w:rsidP="009574A7">
      <w:pPr>
        <w:spacing w:after="0" w:line="240" w:lineRule="auto"/>
        <w:jc w:val="both"/>
        <w:rPr>
          <w:rFonts w:ascii="Times New Roman" w:hAnsi="Times New Roman" w:cs="Times New Roman"/>
          <w:sz w:val="28"/>
          <w:szCs w:val="28"/>
        </w:rPr>
      </w:pPr>
    </w:p>
    <w:p w:rsidR="007A2B21" w:rsidRDefault="007A2B21" w:rsidP="009574A7">
      <w:pPr>
        <w:spacing w:after="0" w:line="240" w:lineRule="auto"/>
        <w:jc w:val="both"/>
        <w:rPr>
          <w:rFonts w:ascii="Times New Roman" w:hAnsi="Times New Roman" w:cs="Times New Roman"/>
          <w:sz w:val="28"/>
          <w:szCs w:val="28"/>
        </w:rPr>
      </w:pPr>
    </w:p>
    <w:p w:rsidR="003116C0" w:rsidRDefault="003116C0" w:rsidP="009574A7">
      <w:pPr>
        <w:spacing w:after="0" w:line="240" w:lineRule="auto"/>
        <w:jc w:val="both"/>
        <w:rPr>
          <w:rFonts w:ascii="Times New Roman" w:hAnsi="Times New Roman" w:cs="Times New Roman"/>
          <w:sz w:val="28"/>
          <w:szCs w:val="28"/>
        </w:rPr>
      </w:pPr>
    </w:p>
    <w:p w:rsidR="003116C0" w:rsidRDefault="003116C0" w:rsidP="009574A7">
      <w:pPr>
        <w:spacing w:after="0" w:line="240" w:lineRule="auto"/>
        <w:jc w:val="both"/>
        <w:rPr>
          <w:rFonts w:ascii="Times New Roman" w:hAnsi="Times New Roman" w:cs="Times New Roman"/>
          <w:sz w:val="28"/>
          <w:szCs w:val="28"/>
        </w:rPr>
      </w:pPr>
    </w:p>
    <w:p w:rsidR="003116C0" w:rsidRDefault="003116C0" w:rsidP="009574A7">
      <w:pPr>
        <w:spacing w:after="0" w:line="240" w:lineRule="auto"/>
        <w:jc w:val="both"/>
        <w:rPr>
          <w:rFonts w:ascii="Times New Roman" w:hAnsi="Times New Roman" w:cs="Times New Roman"/>
          <w:sz w:val="28"/>
          <w:szCs w:val="28"/>
        </w:rPr>
      </w:pPr>
    </w:p>
    <w:p w:rsidR="00595212" w:rsidRDefault="00595212" w:rsidP="009574A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B265DC" w:rsidRDefault="00B265DC" w:rsidP="009574A7">
      <w:pPr>
        <w:pStyle w:val="1"/>
        <w:spacing w:before="0" w:line="240" w:lineRule="auto"/>
        <w:ind w:firstLine="567"/>
        <w:rPr>
          <w:rFonts w:ascii="Times New Roman" w:eastAsia="Times New Roman" w:hAnsi="Times New Roman" w:cs="Times New Roman"/>
          <w:color w:val="000000" w:themeColor="text1"/>
          <w:lang w:eastAsia="ru-RU"/>
        </w:rPr>
      </w:pPr>
      <w:bookmarkStart w:id="0" w:name="_Toc12886117"/>
      <w:r>
        <w:rPr>
          <w:rFonts w:ascii="Times New Roman" w:eastAsia="Times New Roman" w:hAnsi="Times New Roman" w:cs="Times New Roman"/>
          <w:color w:val="000000" w:themeColor="text1"/>
          <w:lang w:eastAsia="ru-RU"/>
        </w:rPr>
        <w:lastRenderedPageBreak/>
        <w:t>Перечень сокращений</w:t>
      </w:r>
      <w:bookmarkEnd w:id="0"/>
    </w:p>
    <w:p w:rsidR="00B265DC" w:rsidRDefault="00B265DC" w:rsidP="009574A7">
      <w:pPr>
        <w:pStyle w:val="1"/>
        <w:spacing w:before="0" w:line="240" w:lineRule="auto"/>
        <w:ind w:firstLine="567"/>
        <w:rPr>
          <w:rFonts w:ascii="Times New Roman" w:eastAsia="Times New Roman" w:hAnsi="Times New Roman" w:cs="Times New Roman"/>
          <w:color w:val="000000" w:themeColor="text1"/>
          <w:lang w:eastAsia="ru-RU"/>
        </w:rPr>
      </w:pPr>
    </w:p>
    <w:tbl>
      <w:tblPr>
        <w:tblStyle w:val="afc"/>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4"/>
        <w:gridCol w:w="424"/>
        <w:gridCol w:w="7229"/>
      </w:tblGrid>
      <w:tr w:rsidR="003E22C2" w:rsidRPr="00607834" w:rsidTr="003E22C2">
        <w:tc>
          <w:tcPr>
            <w:tcW w:w="1244" w:type="dxa"/>
          </w:tcPr>
          <w:p w:rsidR="003E22C2" w:rsidRPr="00607834" w:rsidRDefault="003E22C2" w:rsidP="007D4914">
            <w:pPr>
              <w:rPr>
                <w:rFonts w:ascii="Times New Roman" w:hAnsi="Times New Roman" w:cs="Times New Roman"/>
                <w:sz w:val="28"/>
                <w:szCs w:val="28"/>
              </w:rPr>
            </w:pPr>
            <w:r w:rsidRPr="00607834">
              <w:rPr>
                <w:rFonts w:ascii="Times New Roman" w:hAnsi="Times New Roman" w:cs="Times New Roman"/>
                <w:sz w:val="28"/>
                <w:szCs w:val="28"/>
                <w:lang w:val="en-US"/>
              </w:rPr>
              <w:t>PhD</w:t>
            </w:r>
          </w:p>
        </w:tc>
        <w:tc>
          <w:tcPr>
            <w:tcW w:w="424" w:type="dxa"/>
          </w:tcPr>
          <w:p w:rsidR="003E22C2" w:rsidRPr="00607834" w:rsidRDefault="003E22C2" w:rsidP="007D4914">
            <w:pPr>
              <w:rPr>
                <w:rFonts w:ascii="Times New Roman" w:hAnsi="Times New Roman" w:cs="Times New Roman"/>
                <w:sz w:val="28"/>
                <w:szCs w:val="28"/>
              </w:rPr>
            </w:pPr>
            <w:r>
              <w:rPr>
                <w:rFonts w:ascii="Times New Roman" w:hAnsi="Times New Roman" w:cs="Times New Roman"/>
                <w:sz w:val="28"/>
                <w:szCs w:val="28"/>
              </w:rPr>
              <w:t>-</w:t>
            </w:r>
          </w:p>
        </w:tc>
        <w:tc>
          <w:tcPr>
            <w:tcW w:w="7229" w:type="dxa"/>
          </w:tcPr>
          <w:p w:rsidR="003E22C2" w:rsidRPr="00607834" w:rsidRDefault="003E22C2" w:rsidP="007D4914">
            <w:pPr>
              <w:rPr>
                <w:rFonts w:ascii="Times New Roman" w:hAnsi="Times New Roman" w:cs="Times New Roman"/>
                <w:sz w:val="28"/>
                <w:szCs w:val="28"/>
              </w:rPr>
            </w:pPr>
            <w:r w:rsidRPr="00607834">
              <w:rPr>
                <w:rFonts w:ascii="Times New Roman" w:hAnsi="Times New Roman" w:cs="Times New Roman"/>
                <w:sz w:val="28"/>
                <w:szCs w:val="28"/>
              </w:rPr>
              <w:t>Доктор философии</w:t>
            </w:r>
          </w:p>
        </w:tc>
      </w:tr>
      <w:tr w:rsidR="003E22C2" w:rsidRPr="00607834" w:rsidTr="003E22C2">
        <w:tc>
          <w:tcPr>
            <w:tcW w:w="1244" w:type="dxa"/>
          </w:tcPr>
          <w:p w:rsidR="003E22C2" w:rsidRPr="00607834" w:rsidRDefault="003E22C2" w:rsidP="007D4914">
            <w:pPr>
              <w:rPr>
                <w:rFonts w:ascii="Times New Roman" w:hAnsi="Times New Roman" w:cs="Times New Roman"/>
                <w:sz w:val="28"/>
                <w:szCs w:val="28"/>
              </w:rPr>
            </w:pPr>
            <w:r w:rsidRPr="00607834">
              <w:rPr>
                <w:rFonts w:ascii="Times New Roman" w:eastAsia="+mn-ea" w:hAnsi="Times New Roman" w:cs="Times New Roman"/>
                <w:color w:val="000000"/>
                <w:sz w:val="28"/>
                <w:szCs w:val="28"/>
                <w:lang w:eastAsia="ru-RU"/>
              </w:rPr>
              <w:t>НИР</w:t>
            </w:r>
          </w:p>
        </w:tc>
        <w:tc>
          <w:tcPr>
            <w:tcW w:w="424" w:type="dxa"/>
          </w:tcPr>
          <w:p w:rsidR="003E22C2" w:rsidRPr="00607834" w:rsidRDefault="003E22C2" w:rsidP="007D4914">
            <w:pPr>
              <w:rPr>
                <w:rFonts w:ascii="Times New Roman" w:hAnsi="Times New Roman" w:cs="Times New Roman"/>
                <w:sz w:val="28"/>
                <w:szCs w:val="28"/>
              </w:rPr>
            </w:pPr>
            <w:r>
              <w:rPr>
                <w:rFonts w:ascii="Times New Roman" w:hAnsi="Times New Roman" w:cs="Times New Roman"/>
                <w:sz w:val="28"/>
                <w:szCs w:val="28"/>
              </w:rPr>
              <w:t>-</w:t>
            </w:r>
          </w:p>
        </w:tc>
        <w:tc>
          <w:tcPr>
            <w:tcW w:w="7229" w:type="dxa"/>
          </w:tcPr>
          <w:p w:rsidR="003E22C2" w:rsidRPr="00607834" w:rsidRDefault="003E22C2" w:rsidP="007D4914">
            <w:pPr>
              <w:rPr>
                <w:rFonts w:ascii="Times New Roman" w:hAnsi="Times New Roman" w:cs="Times New Roman"/>
                <w:sz w:val="28"/>
                <w:szCs w:val="28"/>
              </w:rPr>
            </w:pPr>
            <w:r w:rsidRPr="00607834">
              <w:rPr>
                <w:rFonts w:ascii="Times New Roman" w:hAnsi="Times New Roman" w:cs="Times New Roman"/>
                <w:sz w:val="28"/>
                <w:szCs w:val="28"/>
              </w:rPr>
              <w:t>Научно-исследовательская работа</w:t>
            </w:r>
          </w:p>
        </w:tc>
      </w:tr>
      <w:tr w:rsidR="003E22C2" w:rsidRPr="00607834" w:rsidTr="003E22C2">
        <w:tc>
          <w:tcPr>
            <w:tcW w:w="1244" w:type="dxa"/>
          </w:tcPr>
          <w:p w:rsidR="003E22C2" w:rsidRPr="00607834" w:rsidRDefault="003E22C2" w:rsidP="007D4914">
            <w:pPr>
              <w:rPr>
                <w:rFonts w:ascii="Times New Roman" w:hAnsi="Times New Roman" w:cs="Times New Roman"/>
                <w:sz w:val="28"/>
                <w:szCs w:val="28"/>
              </w:rPr>
            </w:pPr>
            <w:r w:rsidRPr="00607834">
              <w:rPr>
                <w:rFonts w:ascii="Times New Roman" w:eastAsia="+mn-ea" w:hAnsi="Times New Roman" w:cs="Times New Roman"/>
                <w:color w:val="000000"/>
                <w:sz w:val="28"/>
                <w:szCs w:val="28"/>
                <w:lang w:eastAsia="ru-RU"/>
              </w:rPr>
              <w:t>НЦ</w:t>
            </w:r>
          </w:p>
        </w:tc>
        <w:tc>
          <w:tcPr>
            <w:tcW w:w="424" w:type="dxa"/>
          </w:tcPr>
          <w:p w:rsidR="003E22C2" w:rsidRPr="00607834" w:rsidRDefault="003E22C2" w:rsidP="007D4914">
            <w:pPr>
              <w:rPr>
                <w:rFonts w:ascii="Times New Roman" w:hAnsi="Times New Roman" w:cs="Times New Roman"/>
                <w:sz w:val="28"/>
                <w:szCs w:val="28"/>
              </w:rPr>
            </w:pPr>
            <w:r>
              <w:rPr>
                <w:rFonts w:ascii="Times New Roman" w:hAnsi="Times New Roman" w:cs="Times New Roman"/>
                <w:sz w:val="28"/>
                <w:szCs w:val="28"/>
              </w:rPr>
              <w:t>-</w:t>
            </w:r>
          </w:p>
        </w:tc>
        <w:tc>
          <w:tcPr>
            <w:tcW w:w="7229" w:type="dxa"/>
          </w:tcPr>
          <w:p w:rsidR="003E22C2" w:rsidRPr="00607834" w:rsidRDefault="003E22C2" w:rsidP="007D4914">
            <w:pPr>
              <w:rPr>
                <w:rFonts w:ascii="Times New Roman" w:hAnsi="Times New Roman" w:cs="Times New Roman"/>
                <w:sz w:val="28"/>
                <w:szCs w:val="28"/>
              </w:rPr>
            </w:pPr>
            <w:r w:rsidRPr="00607834">
              <w:rPr>
                <w:rFonts w:ascii="Times New Roman" w:hAnsi="Times New Roman" w:cs="Times New Roman"/>
                <w:sz w:val="28"/>
                <w:szCs w:val="28"/>
              </w:rPr>
              <w:t>Научный центр</w:t>
            </w:r>
          </w:p>
        </w:tc>
      </w:tr>
      <w:tr w:rsidR="003E22C2" w:rsidRPr="00607834" w:rsidTr="003E22C2">
        <w:tc>
          <w:tcPr>
            <w:tcW w:w="1244" w:type="dxa"/>
          </w:tcPr>
          <w:p w:rsidR="003E22C2" w:rsidRPr="00607834" w:rsidRDefault="003E22C2" w:rsidP="007D4914">
            <w:pPr>
              <w:rPr>
                <w:rFonts w:ascii="Times New Roman" w:hAnsi="Times New Roman" w:cs="Times New Roman"/>
                <w:sz w:val="28"/>
                <w:szCs w:val="28"/>
              </w:rPr>
            </w:pPr>
            <w:r w:rsidRPr="00607834">
              <w:rPr>
                <w:rFonts w:ascii="Times New Roman" w:hAnsi="Times New Roman" w:cs="Times New Roman"/>
                <w:sz w:val="28"/>
                <w:szCs w:val="28"/>
                <w:shd w:val="clear" w:color="auto" w:fill="FFFFFF"/>
              </w:rPr>
              <w:t>NPA</w:t>
            </w:r>
          </w:p>
        </w:tc>
        <w:tc>
          <w:tcPr>
            <w:tcW w:w="424" w:type="dxa"/>
          </w:tcPr>
          <w:p w:rsidR="003E22C2" w:rsidRPr="00607834" w:rsidRDefault="003E22C2" w:rsidP="007D4914">
            <w:pPr>
              <w:rPr>
                <w:rStyle w:val="afd"/>
                <w:rFonts w:ascii="Times New Roman" w:hAnsi="Times New Roman" w:cs="Times New Roman"/>
                <w:b w:val="0"/>
                <w:color w:val="000000" w:themeColor="text1"/>
                <w:sz w:val="28"/>
                <w:szCs w:val="28"/>
                <w:shd w:val="clear" w:color="auto" w:fill="FFFFFF"/>
              </w:rPr>
            </w:pPr>
            <w:r>
              <w:rPr>
                <w:rStyle w:val="afd"/>
                <w:rFonts w:ascii="Times New Roman" w:hAnsi="Times New Roman" w:cs="Times New Roman"/>
                <w:b w:val="0"/>
                <w:color w:val="000000" w:themeColor="text1"/>
                <w:sz w:val="28"/>
                <w:szCs w:val="28"/>
                <w:shd w:val="clear" w:color="auto" w:fill="FFFFFF"/>
              </w:rPr>
              <w:t>-</w:t>
            </w:r>
          </w:p>
        </w:tc>
        <w:tc>
          <w:tcPr>
            <w:tcW w:w="7229" w:type="dxa"/>
          </w:tcPr>
          <w:p w:rsidR="003E22C2" w:rsidRPr="00607834" w:rsidRDefault="003E22C2" w:rsidP="007D4914">
            <w:pPr>
              <w:rPr>
                <w:rFonts w:ascii="Times New Roman" w:hAnsi="Times New Roman" w:cs="Times New Roman"/>
                <w:sz w:val="28"/>
                <w:szCs w:val="28"/>
              </w:rPr>
            </w:pPr>
            <w:r w:rsidRPr="00607834">
              <w:rPr>
                <w:rStyle w:val="afd"/>
                <w:rFonts w:ascii="Times New Roman" w:hAnsi="Times New Roman" w:cs="Times New Roman"/>
                <w:b w:val="0"/>
                <w:color w:val="000000" w:themeColor="text1"/>
                <w:sz w:val="28"/>
                <w:szCs w:val="28"/>
                <w:shd w:val="clear" w:color="auto" w:fill="FFFFFF"/>
              </w:rPr>
              <w:t>Национальная ассоциация постдокторантов США</w:t>
            </w:r>
          </w:p>
        </w:tc>
      </w:tr>
      <w:tr w:rsidR="003E22C2" w:rsidRPr="00607834" w:rsidTr="003E22C2">
        <w:tc>
          <w:tcPr>
            <w:tcW w:w="1244" w:type="dxa"/>
          </w:tcPr>
          <w:p w:rsidR="003E22C2" w:rsidRPr="00607834" w:rsidRDefault="003E22C2" w:rsidP="007D4914">
            <w:pPr>
              <w:rPr>
                <w:rFonts w:ascii="Times New Roman" w:hAnsi="Times New Roman" w:cs="Times New Roman"/>
                <w:sz w:val="28"/>
                <w:szCs w:val="28"/>
              </w:rPr>
            </w:pPr>
            <w:r w:rsidRPr="00607834">
              <w:rPr>
                <w:rFonts w:ascii="Times New Roman" w:hAnsi="Times New Roman" w:cs="Times New Roman"/>
                <w:color w:val="3B302C"/>
                <w:sz w:val="28"/>
                <w:szCs w:val="28"/>
                <w:bdr w:val="none" w:sz="0" w:space="0" w:color="auto" w:frame="1"/>
                <w:shd w:val="clear" w:color="auto" w:fill="FFFFFF"/>
              </w:rPr>
              <w:t>MD</w:t>
            </w:r>
          </w:p>
        </w:tc>
        <w:tc>
          <w:tcPr>
            <w:tcW w:w="424" w:type="dxa"/>
          </w:tcPr>
          <w:p w:rsidR="003E22C2" w:rsidRPr="00607834" w:rsidRDefault="003E22C2" w:rsidP="007D4914">
            <w:pPr>
              <w:rPr>
                <w:rFonts w:ascii="Times New Roman" w:hAnsi="Times New Roman" w:cs="Times New Roman"/>
                <w:sz w:val="28"/>
                <w:szCs w:val="28"/>
              </w:rPr>
            </w:pPr>
            <w:r>
              <w:rPr>
                <w:rFonts w:ascii="Times New Roman" w:hAnsi="Times New Roman" w:cs="Times New Roman"/>
                <w:sz w:val="28"/>
                <w:szCs w:val="28"/>
              </w:rPr>
              <w:t>-</w:t>
            </w:r>
          </w:p>
        </w:tc>
        <w:tc>
          <w:tcPr>
            <w:tcW w:w="7229" w:type="dxa"/>
          </w:tcPr>
          <w:p w:rsidR="003E22C2" w:rsidRPr="00607834" w:rsidRDefault="003E22C2" w:rsidP="007D4914">
            <w:pPr>
              <w:rPr>
                <w:rFonts w:ascii="Times New Roman" w:hAnsi="Times New Roman" w:cs="Times New Roman"/>
                <w:sz w:val="28"/>
                <w:szCs w:val="28"/>
              </w:rPr>
            </w:pPr>
            <w:r w:rsidRPr="00607834">
              <w:rPr>
                <w:rFonts w:ascii="Times New Roman" w:hAnsi="Times New Roman" w:cs="Times New Roman"/>
                <w:sz w:val="28"/>
                <w:szCs w:val="28"/>
              </w:rPr>
              <w:t>Магистр наук</w:t>
            </w:r>
          </w:p>
        </w:tc>
      </w:tr>
      <w:tr w:rsidR="003E22C2" w:rsidRPr="00607834" w:rsidTr="003E22C2">
        <w:tc>
          <w:tcPr>
            <w:tcW w:w="1244" w:type="dxa"/>
          </w:tcPr>
          <w:p w:rsidR="003E22C2" w:rsidRPr="00607834" w:rsidRDefault="003E22C2" w:rsidP="007D4914">
            <w:pPr>
              <w:rPr>
                <w:rFonts w:ascii="Times New Roman" w:hAnsi="Times New Roman" w:cs="Times New Roman"/>
                <w:sz w:val="28"/>
                <w:szCs w:val="28"/>
              </w:rPr>
            </w:pPr>
            <w:r w:rsidRPr="00607834">
              <w:rPr>
                <w:rFonts w:ascii="Times New Roman" w:eastAsia="Calibri" w:hAnsi="Times New Roman" w:cs="Times New Roman"/>
                <w:sz w:val="28"/>
                <w:szCs w:val="28"/>
              </w:rPr>
              <w:t>СПбГУ</w:t>
            </w:r>
          </w:p>
        </w:tc>
        <w:tc>
          <w:tcPr>
            <w:tcW w:w="424" w:type="dxa"/>
          </w:tcPr>
          <w:p w:rsidR="003E22C2" w:rsidRPr="00607834" w:rsidRDefault="003E22C2" w:rsidP="007D4914">
            <w:pP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7229" w:type="dxa"/>
          </w:tcPr>
          <w:p w:rsidR="003E22C2" w:rsidRPr="00607834" w:rsidRDefault="003E22C2" w:rsidP="007D4914">
            <w:pPr>
              <w:rPr>
                <w:rFonts w:ascii="Times New Roman" w:hAnsi="Times New Roman" w:cs="Times New Roman"/>
                <w:sz w:val="28"/>
                <w:szCs w:val="28"/>
              </w:rPr>
            </w:pPr>
            <w:r w:rsidRPr="00607834">
              <w:rPr>
                <w:rFonts w:ascii="Times New Roman" w:eastAsia="Calibri" w:hAnsi="Times New Roman" w:cs="Times New Roman"/>
                <w:sz w:val="28"/>
                <w:szCs w:val="28"/>
              </w:rPr>
              <w:t>Санкт-Петербургский Государственный Университет</w:t>
            </w:r>
          </w:p>
        </w:tc>
      </w:tr>
    </w:tbl>
    <w:p w:rsidR="00B265DC" w:rsidRDefault="00B265DC" w:rsidP="009574A7">
      <w:pPr>
        <w:pStyle w:val="1"/>
        <w:spacing w:before="0" w:line="240" w:lineRule="auto"/>
        <w:ind w:firstLine="567"/>
        <w:rPr>
          <w:rFonts w:ascii="Times New Roman" w:eastAsia="Times New Roman" w:hAnsi="Times New Roman" w:cs="Times New Roman"/>
          <w:color w:val="000000" w:themeColor="text1"/>
          <w:lang w:eastAsia="ru-RU"/>
        </w:rPr>
      </w:pPr>
    </w:p>
    <w:p w:rsidR="00254A7B" w:rsidRDefault="00254A7B" w:rsidP="003466A4">
      <w:pPr>
        <w:rPr>
          <w:rFonts w:ascii="Times New Roman" w:hAnsi="Times New Roman" w:cs="Times New Roman"/>
          <w:b/>
          <w:sz w:val="28"/>
          <w:szCs w:val="28"/>
          <w:lang w:eastAsia="ru-RU"/>
        </w:rPr>
        <w:sectPr w:rsidR="00254A7B" w:rsidSect="00917D7C">
          <w:endnotePr>
            <w:numFmt w:val="decimal"/>
          </w:endnotePr>
          <w:pgSz w:w="11906" w:h="16838"/>
          <w:pgMar w:top="1134" w:right="566" w:bottom="1134" w:left="1701" w:header="708" w:footer="708" w:gutter="0"/>
          <w:cols w:space="708"/>
          <w:docGrid w:linePitch="360"/>
        </w:sectPr>
      </w:pPr>
      <w:bookmarkStart w:id="1" w:name="_GoBack"/>
      <w:bookmarkEnd w:id="1"/>
    </w:p>
    <w:p w:rsidR="003466A4" w:rsidRPr="00254A7B" w:rsidRDefault="00254A7B" w:rsidP="00254A7B">
      <w:pPr>
        <w:pStyle w:val="1"/>
        <w:spacing w:before="0" w:line="240" w:lineRule="auto"/>
        <w:ind w:firstLine="567"/>
        <w:rPr>
          <w:rFonts w:ascii="Times New Roman" w:hAnsi="Times New Roman" w:cs="Times New Roman"/>
          <w:color w:val="000000" w:themeColor="text1"/>
          <w:lang w:eastAsia="ru-RU"/>
        </w:rPr>
      </w:pPr>
      <w:bookmarkStart w:id="2" w:name="_Toc12886118"/>
      <w:r w:rsidRPr="00254A7B">
        <w:rPr>
          <w:rFonts w:ascii="Times New Roman" w:hAnsi="Times New Roman" w:cs="Times New Roman"/>
          <w:color w:val="000000" w:themeColor="text1"/>
          <w:lang w:eastAsia="ru-RU"/>
        </w:rPr>
        <w:lastRenderedPageBreak/>
        <w:t>Понятия, используемые в методических рекомендациях</w:t>
      </w:r>
      <w:bookmarkEnd w:id="2"/>
      <w:r w:rsidRPr="00254A7B">
        <w:rPr>
          <w:rFonts w:ascii="Times New Roman" w:hAnsi="Times New Roman" w:cs="Times New Roman"/>
          <w:color w:val="000000" w:themeColor="text1"/>
          <w:lang w:eastAsia="ru-RU"/>
        </w:rPr>
        <w:t xml:space="preserve"> </w:t>
      </w:r>
    </w:p>
    <w:p w:rsidR="00254A7B" w:rsidRDefault="00254A7B" w:rsidP="00254A7B">
      <w:pPr>
        <w:pStyle w:val="af"/>
        <w:tabs>
          <w:tab w:val="left" w:pos="993"/>
        </w:tabs>
        <w:spacing w:before="240" w:beforeAutospacing="0" w:after="0" w:afterAutospacing="0"/>
        <w:ind w:firstLine="567"/>
        <w:jc w:val="both"/>
        <w:rPr>
          <w:color w:val="000000"/>
          <w:sz w:val="28"/>
          <w:szCs w:val="28"/>
        </w:rPr>
      </w:pPr>
      <w:r w:rsidRPr="00254A7B">
        <w:rPr>
          <w:b/>
          <w:color w:val="000000"/>
          <w:sz w:val="28"/>
          <w:szCs w:val="28"/>
        </w:rPr>
        <w:t>Пост-докторантура</w:t>
      </w:r>
      <w:r>
        <w:rPr>
          <w:color w:val="000000"/>
          <w:sz w:val="28"/>
          <w:szCs w:val="28"/>
        </w:rPr>
        <w:t xml:space="preserve"> – </w:t>
      </w:r>
      <w:r>
        <w:rPr>
          <w:color w:val="000000"/>
          <w:spacing w:val="2"/>
          <w:sz w:val="28"/>
          <w:szCs w:val="28"/>
          <w:shd w:val="clear" w:color="auto" w:fill="FFFFFF"/>
        </w:rPr>
        <w:t xml:space="preserve">форма дополнительного образования, позволяющая развивать </w:t>
      </w:r>
      <w:r>
        <w:rPr>
          <w:color w:val="171717"/>
          <w:sz w:val="28"/>
          <w:szCs w:val="28"/>
          <w:shd w:val="clear" w:color="auto" w:fill="FFFFFF"/>
        </w:rPr>
        <w:t xml:space="preserve">профессиональные компетенции у исследователей (выпускников программ докторантуры и специалистов с ученой степенью) в рамках конкретного </w:t>
      </w:r>
      <w:r>
        <w:rPr>
          <w:color w:val="000000"/>
          <w:spacing w:val="2"/>
          <w:sz w:val="28"/>
          <w:szCs w:val="28"/>
          <w:shd w:val="clear" w:color="auto" w:fill="FFFFFF"/>
        </w:rPr>
        <w:t>научного, научно-технического проекта / программы</w:t>
      </w:r>
      <w:r>
        <w:rPr>
          <w:color w:val="000000"/>
          <w:sz w:val="28"/>
          <w:szCs w:val="28"/>
        </w:rPr>
        <w:t>;</w:t>
      </w:r>
    </w:p>
    <w:p w:rsidR="00254A7B" w:rsidRDefault="00254A7B" w:rsidP="00254A7B">
      <w:pPr>
        <w:pStyle w:val="af"/>
        <w:tabs>
          <w:tab w:val="left" w:pos="993"/>
        </w:tabs>
        <w:spacing w:before="0" w:beforeAutospacing="0" w:after="0" w:afterAutospacing="0"/>
        <w:ind w:firstLine="567"/>
        <w:jc w:val="both"/>
        <w:rPr>
          <w:color w:val="000000"/>
          <w:sz w:val="28"/>
          <w:szCs w:val="28"/>
        </w:rPr>
      </w:pPr>
      <w:r w:rsidRPr="00254A7B">
        <w:rPr>
          <w:b/>
          <w:color w:val="000000"/>
          <w:sz w:val="28"/>
          <w:szCs w:val="28"/>
        </w:rPr>
        <w:t>У</w:t>
      </w:r>
      <w:r w:rsidRPr="00254A7B">
        <w:rPr>
          <w:b/>
          <w:color w:val="000000"/>
          <w:spacing w:val="2"/>
          <w:sz w:val="28"/>
          <w:szCs w:val="28"/>
        </w:rPr>
        <w:t xml:space="preserve">ченый </w:t>
      </w:r>
      <w:r>
        <w:rPr>
          <w:color w:val="000000"/>
          <w:spacing w:val="2"/>
          <w:sz w:val="28"/>
          <w:szCs w:val="28"/>
        </w:rPr>
        <w:t>– физическое лицо, осуществляющее научные исследования и получающее результаты научной и (или) научно-технической деятельности;</w:t>
      </w:r>
    </w:p>
    <w:p w:rsidR="00254A7B" w:rsidRDefault="00254A7B" w:rsidP="00254A7B">
      <w:pPr>
        <w:pStyle w:val="af"/>
        <w:tabs>
          <w:tab w:val="left" w:pos="993"/>
        </w:tabs>
        <w:spacing w:before="0" w:beforeAutospacing="0" w:after="0" w:afterAutospacing="0"/>
        <w:ind w:firstLine="567"/>
        <w:jc w:val="both"/>
        <w:rPr>
          <w:color w:val="000000"/>
          <w:sz w:val="28"/>
          <w:szCs w:val="28"/>
        </w:rPr>
      </w:pPr>
      <w:r w:rsidRPr="00254A7B">
        <w:rPr>
          <w:b/>
          <w:color w:val="000000"/>
          <w:sz w:val="28"/>
          <w:szCs w:val="28"/>
        </w:rPr>
        <w:t>Н</w:t>
      </w:r>
      <w:r w:rsidRPr="00254A7B">
        <w:rPr>
          <w:b/>
          <w:color w:val="000000"/>
          <w:spacing w:val="2"/>
          <w:sz w:val="28"/>
          <w:szCs w:val="28"/>
          <w:shd w:val="clear" w:color="auto" w:fill="FFFFFF"/>
        </w:rPr>
        <w:t xml:space="preserve">аучный, научно-технический проект и программа </w:t>
      </w:r>
      <w:r>
        <w:rPr>
          <w:color w:val="000000"/>
          <w:spacing w:val="2"/>
          <w:sz w:val="28"/>
          <w:szCs w:val="28"/>
          <w:shd w:val="clear" w:color="auto" w:fill="FFFFFF"/>
        </w:rPr>
        <w:t>– документ, включающий в себя содержание предполагаемой научно-технической работы, представляющий научные, научно-технические, опытно-конструкторские, маркетинговые исследования с обоснованием цели и задач, актуальности, новизны, научно-практической значимости и целесообразности проведения планируемых работ;</w:t>
      </w:r>
    </w:p>
    <w:p w:rsidR="00254A7B" w:rsidRDefault="00254A7B" w:rsidP="00254A7B">
      <w:pPr>
        <w:pStyle w:val="af"/>
        <w:tabs>
          <w:tab w:val="left" w:pos="993"/>
        </w:tabs>
        <w:spacing w:before="0" w:beforeAutospacing="0" w:after="0" w:afterAutospacing="0"/>
        <w:ind w:firstLine="567"/>
        <w:jc w:val="both"/>
        <w:rPr>
          <w:color w:val="000000"/>
          <w:sz w:val="28"/>
          <w:szCs w:val="28"/>
        </w:rPr>
      </w:pPr>
      <w:r w:rsidRPr="00254A7B">
        <w:rPr>
          <w:b/>
          <w:color w:val="000000"/>
          <w:sz w:val="28"/>
          <w:szCs w:val="28"/>
        </w:rPr>
        <w:t>Р</w:t>
      </w:r>
      <w:r w:rsidRPr="00254A7B">
        <w:rPr>
          <w:b/>
          <w:sz w:val="28"/>
          <w:szCs w:val="28"/>
        </w:rPr>
        <w:t>езультат научной и (или) научно-технической деятельности</w:t>
      </w:r>
      <w:r>
        <w:rPr>
          <w:sz w:val="28"/>
          <w:szCs w:val="28"/>
        </w:rPr>
        <w:t xml:space="preserve"> – </w:t>
      </w:r>
      <w:r>
        <w:rPr>
          <w:color w:val="000000"/>
          <w:spacing w:val="2"/>
          <w:sz w:val="28"/>
          <w:szCs w:val="28"/>
          <w:shd w:val="clear" w:color="auto" w:fill="FFFFFF"/>
        </w:rPr>
        <w:t>новые знания или решения, полученные в ходе выполнения научной и (или) научно-технической деятельности и зафиксированные на любом информационном носителе, внедрение научных разработок и технологий в производство, а также модели, макеты, образцы новых изделий, материалов и веществ</w:t>
      </w:r>
      <w:r>
        <w:rPr>
          <w:sz w:val="28"/>
          <w:szCs w:val="28"/>
        </w:rPr>
        <w:t>;</w:t>
      </w:r>
    </w:p>
    <w:p w:rsidR="00254A7B" w:rsidRDefault="00254A7B" w:rsidP="00254A7B">
      <w:pPr>
        <w:pStyle w:val="af"/>
        <w:tabs>
          <w:tab w:val="left" w:pos="993"/>
        </w:tabs>
        <w:spacing w:before="0" w:beforeAutospacing="0" w:after="0" w:afterAutospacing="0"/>
        <w:ind w:firstLine="567"/>
        <w:jc w:val="both"/>
        <w:rPr>
          <w:color w:val="000000"/>
          <w:sz w:val="28"/>
          <w:szCs w:val="28"/>
        </w:rPr>
      </w:pPr>
      <w:r w:rsidRPr="00254A7B">
        <w:rPr>
          <w:b/>
          <w:color w:val="000000"/>
          <w:sz w:val="28"/>
          <w:szCs w:val="28"/>
        </w:rPr>
        <w:t>Н</w:t>
      </w:r>
      <w:r w:rsidRPr="00254A7B">
        <w:rPr>
          <w:b/>
          <w:color w:val="000000"/>
          <w:spacing w:val="2"/>
          <w:sz w:val="28"/>
          <w:szCs w:val="28"/>
        </w:rPr>
        <w:t>аучно-исследовательская работа</w:t>
      </w:r>
      <w:r>
        <w:rPr>
          <w:color w:val="000000"/>
          <w:spacing w:val="2"/>
          <w:sz w:val="28"/>
          <w:szCs w:val="28"/>
        </w:rPr>
        <w:t xml:space="preserve"> – работа, связанная с научным поиском, проведением исследований, экспериментов в целях расширения имеющихся и получения новых знаний, проверки научных гипотез, установления закономерностей развития природы и общества, научного обобщения, научного обоснования проектов;</w:t>
      </w:r>
    </w:p>
    <w:p w:rsidR="00254A7B" w:rsidRDefault="00254A7B" w:rsidP="00254A7B">
      <w:pPr>
        <w:pStyle w:val="af"/>
        <w:tabs>
          <w:tab w:val="left" w:pos="993"/>
        </w:tabs>
        <w:spacing w:before="0" w:beforeAutospacing="0" w:after="0" w:afterAutospacing="0"/>
        <w:ind w:firstLine="567"/>
        <w:jc w:val="both"/>
        <w:rPr>
          <w:color w:val="000000"/>
          <w:sz w:val="28"/>
          <w:szCs w:val="28"/>
        </w:rPr>
      </w:pPr>
      <w:r w:rsidRPr="00254A7B">
        <w:rPr>
          <w:b/>
          <w:color w:val="000000"/>
          <w:sz w:val="28"/>
          <w:szCs w:val="28"/>
        </w:rPr>
        <w:t>Н</w:t>
      </w:r>
      <w:r w:rsidRPr="00254A7B">
        <w:rPr>
          <w:b/>
          <w:color w:val="000000"/>
          <w:spacing w:val="2"/>
          <w:sz w:val="28"/>
          <w:szCs w:val="28"/>
        </w:rPr>
        <w:t>аучные исследования</w:t>
      </w:r>
      <w:r>
        <w:rPr>
          <w:color w:val="000000"/>
          <w:spacing w:val="2"/>
          <w:sz w:val="28"/>
          <w:szCs w:val="28"/>
        </w:rPr>
        <w:t xml:space="preserve"> – прикладные, фундаментальные, стратегические научные исследования, осуществляемые субъектами научной и (или) научно-технической деятельности в рамках научно-исследовательских, опытно-конструкторских и технологических работ, надлежащими научными методами и средствами в целях достижения результатов научной и (или) научно-технической деятельности;</w:t>
      </w:r>
    </w:p>
    <w:p w:rsidR="00254A7B" w:rsidRDefault="00254A7B" w:rsidP="00254A7B">
      <w:pPr>
        <w:pStyle w:val="af"/>
        <w:shd w:val="clear" w:color="auto" w:fill="FFFFFF"/>
        <w:tabs>
          <w:tab w:val="left" w:pos="993"/>
        </w:tabs>
        <w:spacing w:before="0" w:beforeAutospacing="0" w:after="0" w:afterAutospacing="0"/>
        <w:ind w:firstLine="567"/>
        <w:jc w:val="both"/>
        <w:textAlignment w:val="baseline"/>
        <w:rPr>
          <w:color w:val="000000"/>
          <w:spacing w:val="2"/>
          <w:sz w:val="28"/>
          <w:szCs w:val="28"/>
        </w:rPr>
      </w:pPr>
      <w:r w:rsidRPr="00254A7B">
        <w:rPr>
          <w:b/>
          <w:color w:val="000000"/>
          <w:spacing w:val="2"/>
          <w:sz w:val="28"/>
          <w:szCs w:val="28"/>
        </w:rPr>
        <w:t>Научная деятельность</w:t>
      </w:r>
      <w:r>
        <w:rPr>
          <w:color w:val="000000"/>
          <w:spacing w:val="2"/>
          <w:sz w:val="28"/>
          <w:szCs w:val="28"/>
        </w:rPr>
        <w:t xml:space="preserve"> – деятельность, направленная на изучение окружающей действительности с целью выявления свойств, особенностей и закономерностей, присущих изучаемым объектам, явлениям (процессам), и использование полученных знаний на практике;</w:t>
      </w:r>
    </w:p>
    <w:p w:rsidR="00254A7B" w:rsidRDefault="00254A7B" w:rsidP="00254A7B">
      <w:pPr>
        <w:pStyle w:val="af"/>
        <w:shd w:val="clear" w:color="auto" w:fill="FFFFFF"/>
        <w:tabs>
          <w:tab w:val="left" w:pos="993"/>
        </w:tabs>
        <w:spacing w:before="0" w:beforeAutospacing="0" w:after="0" w:afterAutospacing="0"/>
        <w:ind w:firstLine="567"/>
        <w:jc w:val="both"/>
        <w:textAlignment w:val="baseline"/>
        <w:rPr>
          <w:color w:val="000000"/>
          <w:spacing w:val="2"/>
          <w:sz w:val="28"/>
          <w:szCs w:val="28"/>
        </w:rPr>
      </w:pPr>
      <w:r w:rsidRPr="00254A7B">
        <w:rPr>
          <w:b/>
          <w:color w:val="000000"/>
          <w:spacing w:val="2"/>
          <w:sz w:val="28"/>
          <w:szCs w:val="28"/>
        </w:rPr>
        <w:t>Научный работник</w:t>
      </w:r>
      <w:r>
        <w:rPr>
          <w:color w:val="000000"/>
          <w:spacing w:val="2"/>
          <w:sz w:val="28"/>
          <w:szCs w:val="28"/>
        </w:rPr>
        <w:t xml:space="preserve"> – физическое лицо, работающее в научной организации, высшем учебном заведении или научном подразделении организации, имеющее высшее образование, получающее и реализующее результат научной и (или) научно-технической деятельности;</w:t>
      </w:r>
    </w:p>
    <w:p w:rsidR="00254A7B" w:rsidRDefault="00254A7B" w:rsidP="00254A7B">
      <w:pPr>
        <w:pStyle w:val="af"/>
        <w:shd w:val="clear" w:color="auto" w:fill="FFFFFF"/>
        <w:tabs>
          <w:tab w:val="left" w:pos="993"/>
        </w:tabs>
        <w:spacing w:before="0" w:beforeAutospacing="0" w:after="0" w:afterAutospacing="0"/>
        <w:ind w:firstLine="567"/>
        <w:jc w:val="both"/>
        <w:textAlignment w:val="baseline"/>
        <w:rPr>
          <w:color w:val="000000"/>
          <w:spacing w:val="2"/>
          <w:sz w:val="28"/>
          <w:szCs w:val="28"/>
        </w:rPr>
      </w:pPr>
      <w:r w:rsidRPr="00254A7B">
        <w:rPr>
          <w:b/>
          <w:color w:val="000000"/>
          <w:spacing w:val="2"/>
          <w:sz w:val="28"/>
          <w:szCs w:val="28"/>
        </w:rPr>
        <w:t>Научно-техническая информация</w:t>
      </w:r>
      <w:r>
        <w:rPr>
          <w:color w:val="000000"/>
          <w:spacing w:val="2"/>
          <w:sz w:val="28"/>
          <w:szCs w:val="28"/>
        </w:rPr>
        <w:t xml:space="preserve"> – информация, получаемая в ходе научной, научно-технической, инновационной и производственной деятельности, содержащая сведения о национальных и зарубежных достижениях науки, техники, технологий;</w:t>
      </w:r>
    </w:p>
    <w:p w:rsidR="00254A7B" w:rsidRDefault="00254A7B" w:rsidP="00254A7B">
      <w:pPr>
        <w:pStyle w:val="af"/>
        <w:shd w:val="clear" w:color="auto" w:fill="FFFFFF"/>
        <w:tabs>
          <w:tab w:val="left" w:pos="993"/>
        </w:tabs>
        <w:spacing w:before="0" w:beforeAutospacing="0" w:after="0" w:afterAutospacing="0"/>
        <w:ind w:firstLine="567"/>
        <w:jc w:val="both"/>
        <w:textAlignment w:val="baseline"/>
        <w:rPr>
          <w:color w:val="000000"/>
          <w:spacing w:val="2"/>
          <w:sz w:val="28"/>
          <w:szCs w:val="28"/>
        </w:rPr>
      </w:pPr>
      <w:r w:rsidRPr="00254A7B">
        <w:rPr>
          <w:b/>
          <w:color w:val="000000"/>
          <w:spacing w:val="2"/>
          <w:sz w:val="28"/>
          <w:szCs w:val="28"/>
        </w:rPr>
        <w:t>Научно-техническая деятельность</w:t>
      </w:r>
      <w:r>
        <w:rPr>
          <w:color w:val="000000"/>
          <w:spacing w:val="2"/>
          <w:sz w:val="28"/>
          <w:szCs w:val="28"/>
        </w:rPr>
        <w:t xml:space="preserve"> – деятельность, направленная на получение и применение новых знаний во всех областях науки, техники и производства для решения технологических, конструкторских, экономических </w:t>
      </w:r>
      <w:r>
        <w:rPr>
          <w:color w:val="000000"/>
          <w:spacing w:val="2"/>
          <w:sz w:val="28"/>
          <w:szCs w:val="28"/>
        </w:rPr>
        <w:lastRenderedPageBreak/>
        <w:t>и социально-политических и иных задач, обеспечение функционирования науки, технологии и производства как единой системы, включая разработку нормативно-технической документации, необходимой для проведения этих исследований;</w:t>
      </w:r>
    </w:p>
    <w:p w:rsidR="00254A7B" w:rsidRDefault="00254A7B" w:rsidP="00254A7B">
      <w:pPr>
        <w:pStyle w:val="af"/>
        <w:shd w:val="clear" w:color="auto" w:fill="FFFFFF"/>
        <w:tabs>
          <w:tab w:val="left" w:pos="993"/>
        </w:tabs>
        <w:spacing w:before="0" w:beforeAutospacing="0" w:after="0" w:afterAutospacing="0"/>
        <w:ind w:firstLine="567"/>
        <w:jc w:val="both"/>
        <w:textAlignment w:val="baseline"/>
        <w:rPr>
          <w:color w:val="000000"/>
          <w:spacing w:val="2"/>
          <w:sz w:val="28"/>
          <w:szCs w:val="28"/>
        </w:rPr>
      </w:pPr>
      <w:r w:rsidRPr="00254A7B">
        <w:rPr>
          <w:b/>
          <w:color w:val="000000"/>
          <w:spacing w:val="2"/>
          <w:sz w:val="28"/>
          <w:szCs w:val="28"/>
        </w:rPr>
        <w:t>И</w:t>
      </w:r>
      <w:r w:rsidRPr="00254A7B">
        <w:rPr>
          <w:b/>
          <w:color w:val="000000"/>
          <w:spacing w:val="2"/>
          <w:sz w:val="28"/>
          <w:szCs w:val="28"/>
          <w:shd w:val="clear" w:color="auto" w:fill="FFFFFF"/>
        </w:rPr>
        <w:t>нтеллектуальная собственность</w:t>
      </w:r>
      <w:r>
        <w:rPr>
          <w:color w:val="000000"/>
          <w:spacing w:val="2"/>
          <w:sz w:val="28"/>
          <w:szCs w:val="28"/>
          <w:shd w:val="clear" w:color="auto" w:fill="FFFFFF"/>
        </w:rPr>
        <w:t xml:space="preserve"> – исключительное право гражданина или юридического лица на результаты интеллектуальной творческой деятельности, полученные в результате научно-исследовательских, опытно-конструкторских и технологических работ, и средства индивидуализации участников гражданского оборота, товаров, работ или услуг;</w:t>
      </w:r>
      <w:r>
        <w:rPr>
          <w:sz w:val="28"/>
          <w:szCs w:val="28"/>
        </w:rPr>
        <w:t xml:space="preserve"> </w:t>
      </w:r>
    </w:p>
    <w:p w:rsidR="00254A7B" w:rsidRDefault="00254A7B" w:rsidP="00254A7B">
      <w:pPr>
        <w:pStyle w:val="af"/>
        <w:shd w:val="clear" w:color="auto" w:fill="FFFFFF"/>
        <w:tabs>
          <w:tab w:val="left" w:pos="993"/>
        </w:tabs>
        <w:spacing w:before="0" w:beforeAutospacing="0" w:after="0" w:afterAutospacing="0"/>
        <w:ind w:firstLine="567"/>
        <w:jc w:val="both"/>
        <w:textAlignment w:val="baseline"/>
        <w:rPr>
          <w:sz w:val="28"/>
          <w:szCs w:val="28"/>
        </w:rPr>
      </w:pPr>
      <w:r w:rsidRPr="00254A7B">
        <w:rPr>
          <w:b/>
          <w:color w:val="000000"/>
          <w:spacing w:val="2"/>
          <w:sz w:val="28"/>
          <w:szCs w:val="28"/>
        </w:rPr>
        <w:t>Д</w:t>
      </w:r>
      <w:r w:rsidRPr="00254A7B">
        <w:rPr>
          <w:b/>
          <w:sz w:val="28"/>
          <w:szCs w:val="28"/>
        </w:rPr>
        <w:t>октор философии (PhD), доктор по профилю</w:t>
      </w:r>
      <w:r>
        <w:rPr>
          <w:sz w:val="28"/>
          <w:szCs w:val="28"/>
        </w:rPr>
        <w:t xml:space="preserve"> – ученая степень, присуждаемая лицам, освоившим профессиональные образовательные программы докторантуры по соответствующим специальностям и защитившим диссертацию; </w:t>
      </w:r>
    </w:p>
    <w:p w:rsidR="00254A7B" w:rsidRDefault="00254A7B" w:rsidP="00254A7B">
      <w:pPr>
        <w:pStyle w:val="af"/>
        <w:shd w:val="clear" w:color="auto" w:fill="FFFFFF"/>
        <w:tabs>
          <w:tab w:val="left" w:pos="993"/>
        </w:tabs>
        <w:spacing w:before="0" w:beforeAutospacing="0" w:after="0" w:afterAutospacing="0"/>
        <w:ind w:firstLine="567"/>
        <w:jc w:val="both"/>
        <w:textAlignment w:val="baseline"/>
        <w:rPr>
          <w:color w:val="000000"/>
          <w:sz w:val="28"/>
          <w:szCs w:val="28"/>
        </w:rPr>
      </w:pPr>
      <w:r w:rsidRPr="00254A7B">
        <w:rPr>
          <w:b/>
          <w:color w:val="000000"/>
          <w:spacing w:val="2"/>
          <w:sz w:val="28"/>
          <w:szCs w:val="28"/>
          <w:shd w:val="clear" w:color="auto" w:fill="FFFFFF"/>
        </w:rPr>
        <w:t xml:space="preserve">Прикладное исследование </w:t>
      </w:r>
      <w:r>
        <w:rPr>
          <w:color w:val="000000"/>
          <w:spacing w:val="2"/>
          <w:sz w:val="28"/>
          <w:szCs w:val="28"/>
          <w:shd w:val="clear" w:color="auto" w:fill="FFFFFF"/>
        </w:rPr>
        <w:t>– деятельность, направленная на получение и применение новых знаний для достижения практических целей и решения конкретных задач;</w:t>
      </w:r>
    </w:p>
    <w:p w:rsidR="00254A7B" w:rsidRDefault="00254A7B" w:rsidP="00254A7B">
      <w:pPr>
        <w:pStyle w:val="af"/>
        <w:shd w:val="clear" w:color="auto" w:fill="FFFFFF"/>
        <w:tabs>
          <w:tab w:val="left" w:pos="993"/>
        </w:tabs>
        <w:spacing w:before="0" w:beforeAutospacing="0" w:after="0" w:afterAutospacing="0"/>
        <w:ind w:firstLine="567"/>
        <w:jc w:val="both"/>
        <w:textAlignment w:val="baseline"/>
        <w:rPr>
          <w:color w:val="000000"/>
          <w:sz w:val="28"/>
          <w:szCs w:val="28"/>
        </w:rPr>
      </w:pPr>
      <w:r w:rsidRPr="00254A7B">
        <w:rPr>
          <w:b/>
          <w:color w:val="000000"/>
          <w:sz w:val="28"/>
          <w:szCs w:val="28"/>
        </w:rPr>
        <w:t>Ф</w:t>
      </w:r>
      <w:r w:rsidRPr="00254A7B">
        <w:rPr>
          <w:b/>
          <w:color w:val="000000"/>
          <w:spacing w:val="2"/>
          <w:sz w:val="28"/>
          <w:szCs w:val="28"/>
          <w:shd w:val="clear" w:color="auto" w:fill="FFFFFF"/>
        </w:rPr>
        <w:t>ундаментальное исследование</w:t>
      </w:r>
      <w:r>
        <w:rPr>
          <w:color w:val="000000"/>
          <w:spacing w:val="2"/>
          <w:sz w:val="28"/>
          <w:szCs w:val="28"/>
          <w:shd w:val="clear" w:color="auto" w:fill="FFFFFF"/>
        </w:rPr>
        <w:t xml:space="preserve"> – теоретическое и (или) экспериментальное исследование, направленное на получение новых научных знаний об основных закономерностях развития природы, общества, человека и их взаимосвязи.</w:t>
      </w:r>
    </w:p>
    <w:p w:rsidR="00254A7B" w:rsidRPr="00254A7B" w:rsidRDefault="00254A7B" w:rsidP="003466A4">
      <w:pPr>
        <w:rPr>
          <w:rFonts w:ascii="Times New Roman" w:hAnsi="Times New Roman" w:cs="Times New Roman"/>
          <w:b/>
          <w:sz w:val="28"/>
          <w:szCs w:val="28"/>
          <w:lang w:eastAsia="ru-RU"/>
        </w:rPr>
        <w:sectPr w:rsidR="00254A7B" w:rsidRPr="00254A7B" w:rsidSect="00917D7C">
          <w:endnotePr>
            <w:numFmt w:val="decimal"/>
          </w:endnotePr>
          <w:pgSz w:w="11906" w:h="16838"/>
          <w:pgMar w:top="1134" w:right="566" w:bottom="1134" w:left="1701" w:header="708" w:footer="708" w:gutter="0"/>
          <w:cols w:space="708"/>
          <w:docGrid w:linePitch="360"/>
        </w:sectPr>
      </w:pPr>
    </w:p>
    <w:p w:rsidR="00A80B23" w:rsidRPr="00D77B3F" w:rsidRDefault="00A80B23" w:rsidP="009574A7">
      <w:pPr>
        <w:pStyle w:val="1"/>
        <w:spacing w:before="0" w:line="240" w:lineRule="auto"/>
        <w:ind w:firstLine="567"/>
        <w:rPr>
          <w:rFonts w:ascii="Times New Roman" w:eastAsia="Times New Roman" w:hAnsi="Times New Roman" w:cs="Times New Roman"/>
          <w:color w:val="000000" w:themeColor="text1"/>
          <w:lang w:eastAsia="ru-RU"/>
        </w:rPr>
      </w:pPr>
      <w:bookmarkStart w:id="3" w:name="_Toc12886119"/>
      <w:r w:rsidRPr="00D77B3F">
        <w:rPr>
          <w:rFonts w:ascii="Times New Roman" w:eastAsia="Times New Roman" w:hAnsi="Times New Roman" w:cs="Times New Roman"/>
          <w:color w:val="000000" w:themeColor="text1"/>
          <w:lang w:eastAsia="ru-RU"/>
        </w:rPr>
        <w:lastRenderedPageBreak/>
        <w:t>Введение</w:t>
      </w:r>
      <w:bookmarkEnd w:id="3"/>
    </w:p>
    <w:p w:rsidR="000F722D" w:rsidRPr="00391DF2" w:rsidRDefault="000F722D" w:rsidP="009574A7">
      <w:pPr>
        <w:autoSpaceDE w:val="0"/>
        <w:autoSpaceDN w:val="0"/>
        <w:adjustRightInd w:val="0"/>
        <w:spacing w:after="0" w:line="240" w:lineRule="auto"/>
        <w:ind w:firstLine="567"/>
        <w:jc w:val="both"/>
        <w:rPr>
          <w:rFonts w:ascii="Times New Roman" w:hAnsi="Times New Roman" w:cs="Times New Roman"/>
          <w:sz w:val="28"/>
          <w:szCs w:val="28"/>
        </w:rPr>
      </w:pPr>
      <w:r w:rsidRPr="000F722D">
        <w:rPr>
          <w:rFonts w:ascii="Times New Roman" w:hAnsi="Times New Roman" w:cs="Times New Roman"/>
          <w:sz w:val="28"/>
          <w:szCs w:val="28"/>
        </w:rPr>
        <w:t xml:space="preserve">Создание современной и эффективной системы здравоохранения является одной из первостепенных целей Стратегии развития Казахстана до 2050 года и </w:t>
      </w:r>
      <w:r w:rsidRPr="00391DF2">
        <w:rPr>
          <w:rFonts w:ascii="Times New Roman" w:hAnsi="Times New Roman" w:cs="Times New Roman"/>
          <w:sz w:val="28"/>
          <w:szCs w:val="28"/>
        </w:rPr>
        <w:t>ключевым условием на пути вхождения РК в тридцатку самых развитых стран мира</w:t>
      </w:r>
      <w:r w:rsidR="00C6492C" w:rsidRPr="00C6492C">
        <w:rPr>
          <w:rFonts w:ascii="Times New Roman" w:hAnsi="Times New Roman" w:cs="Times New Roman"/>
          <w:sz w:val="28"/>
          <w:szCs w:val="28"/>
        </w:rPr>
        <w:t xml:space="preserve"> [</w:t>
      </w:r>
      <w:r w:rsidR="00C6492C" w:rsidRPr="00C6492C">
        <w:rPr>
          <w:rStyle w:val="af5"/>
          <w:rFonts w:ascii="Times New Roman" w:hAnsi="Times New Roman" w:cs="Times New Roman"/>
          <w:sz w:val="28"/>
          <w:szCs w:val="28"/>
          <w:vertAlign w:val="baseline"/>
        </w:rPr>
        <w:endnoteReference w:id="1"/>
      </w:r>
      <w:r w:rsidR="00C6492C" w:rsidRPr="00C6492C">
        <w:rPr>
          <w:rFonts w:ascii="Times New Roman" w:hAnsi="Times New Roman" w:cs="Times New Roman"/>
          <w:sz w:val="28"/>
          <w:szCs w:val="28"/>
        </w:rPr>
        <w:t>]</w:t>
      </w:r>
      <w:r w:rsidRPr="00391DF2">
        <w:rPr>
          <w:rFonts w:ascii="Times New Roman" w:hAnsi="Times New Roman" w:cs="Times New Roman"/>
          <w:sz w:val="28"/>
          <w:szCs w:val="28"/>
        </w:rPr>
        <w:t>. Успешность достижения обозначенных ориентиров зависит, прежде всего, от научно-инновационной направленности развития отрасли</w:t>
      </w:r>
      <w:r w:rsidR="00C6492C">
        <w:rPr>
          <w:rFonts w:ascii="Times New Roman" w:hAnsi="Times New Roman" w:cs="Times New Roman"/>
          <w:sz w:val="28"/>
          <w:szCs w:val="28"/>
          <w:lang w:val="kk-KZ"/>
        </w:rPr>
        <w:t xml:space="preserve"> </w:t>
      </w:r>
      <w:r w:rsidR="00C6492C" w:rsidRPr="00C6492C">
        <w:rPr>
          <w:rFonts w:ascii="Times New Roman" w:hAnsi="Times New Roman" w:cs="Times New Roman"/>
          <w:sz w:val="28"/>
          <w:szCs w:val="28"/>
        </w:rPr>
        <w:t>[</w:t>
      </w:r>
      <w:r w:rsidR="00C6492C" w:rsidRPr="00C6492C">
        <w:rPr>
          <w:rStyle w:val="af5"/>
          <w:rFonts w:ascii="Times New Roman" w:hAnsi="Times New Roman" w:cs="Times New Roman"/>
          <w:sz w:val="28"/>
          <w:szCs w:val="28"/>
          <w:vertAlign w:val="baseline"/>
        </w:rPr>
        <w:endnoteReference w:id="2"/>
      </w:r>
      <w:r w:rsidR="00C6492C" w:rsidRPr="00C6492C">
        <w:rPr>
          <w:rFonts w:ascii="Times New Roman" w:hAnsi="Times New Roman" w:cs="Times New Roman"/>
          <w:sz w:val="28"/>
          <w:szCs w:val="28"/>
        </w:rPr>
        <w:t>]</w:t>
      </w:r>
      <w:r w:rsidRPr="00391DF2">
        <w:rPr>
          <w:rFonts w:ascii="Times New Roman" w:hAnsi="Times New Roman" w:cs="Times New Roman"/>
          <w:sz w:val="28"/>
          <w:szCs w:val="28"/>
        </w:rPr>
        <w:t>.</w:t>
      </w:r>
    </w:p>
    <w:p w:rsidR="000F722D" w:rsidRPr="004E4EE2" w:rsidRDefault="000F722D" w:rsidP="009574A7">
      <w:pPr>
        <w:shd w:val="clear" w:color="auto" w:fill="FFFFFF"/>
        <w:spacing w:after="0" w:line="240" w:lineRule="auto"/>
        <w:ind w:left="30" w:right="30" w:firstLine="537"/>
        <w:jc w:val="both"/>
        <w:rPr>
          <w:rFonts w:ascii="Times New Roman" w:hAnsi="Times New Roman" w:cs="Times New Roman"/>
          <w:sz w:val="28"/>
          <w:szCs w:val="28"/>
        </w:rPr>
      </w:pPr>
      <w:r w:rsidRPr="00391DF2">
        <w:rPr>
          <w:rFonts w:ascii="Times New Roman" w:hAnsi="Times New Roman" w:cs="Times New Roman"/>
          <w:sz w:val="28"/>
          <w:szCs w:val="28"/>
        </w:rPr>
        <w:t xml:space="preserve">Развитие научных исследований в национальной системе здравоохранения возможно </w:t>
      </w:r>
      <w:r w:rsidRPr="004E4EE2">
        <w:rPr>
          <w:rFonts w:ascii="Times New Roman" w:hAnsi="Times New Roman" w:cs="Times New Roman"/>
          <w:sz w:val="28"/>
          <w:szCs w:val="28"/>
        </w:rPr>
        <w:t xml:space="preserve">лишь при условии наличия достаточного научного потенциала у специалистов, вовлеченных в научно-исследовательский процесс. </w:t>
      </w:r>
    </w:p>
    <w:p w:rsidR="004E4EE2" w:rsidRPr="004E4EE2" w:rsidRDefault="000F722D" w:rsidP="009574A7">
      <w:pPr>
        <w:spacing w:after="0" w:line="240" w:lineRule="auto"/>
        <w:ind w:firstLine="567"/>
        <w:contextualSpacing/>
        <w:jc w:val="both"/>
        <w:rPr>
          <w:rFonts w:ascii="Times New Roman" w:eastAsiaTheme="minorEastAsia" w:hAnsi="Times New Roman" w:cs="Times New Roman"/>
          <w:bCs/>
          <w:iCs/>
          <w:sz w:val="28"/>
          <w:szCs w:val="28"/>
          <w:lang w:eastAsia="ru-RU"/>
        </w:rPr>
      </w:pPr>
      <w:r w:rsidRPr="004E4EE2">
        <w:rPr>
          <w:rFonts w:ascii="Times New Roman" w:hAnsi="Times New Roman" w:cs="Times New Roman"/>
          <w:sz w:val="28"/>
          <w:szCs w:val="28"/>
        </w:rPr>
        <w:t>Несмотря н</w:t>
      </w:r>
      <w:r w:rsidR="00772C13" w:rsidRPr="004E4EE2">
        <w:rPr>
          <w:rFonts w:ascii="Times New Roman" w:hAnsi="Times New Roman" w:cs="Times New Roman"/>
          <w:sz w:val="28"/>
          <w:szCs w:val="28"/>
        </w:rPr>
        <w:t>а</w:t>
      </w:r>
      <w:r w:rsidR="007125F5" w:rsidRPr="004E4EE2">
        <w:rPr>
          <w:rFonts w:ascii="Times New Roman" w:hAnsi="Times New Roman" w:cs="Times New Roman"/>
          <w:sz w:val="28"/>
          <w:szCs w:val="28"/>
        </w:rPr>
        <w:t xml:space="preserve"> наличие в организациях медицинской науки и образования достаточного по численности пула лиц</w:t>
      </w:r>
      <w:r w:rsidR="00772C13" w:rsidRPr="004E4EE2">
        <w:rPr>
          <w:rFonts w:ascii="Times New Roman" w:hAnsi="Times New Roman" w:cs="Times New Roman"/>
          <w:sz w:val="28"/>
          <w:szCs w:val="28"/>
        </w:rPr>
        <w:t>, занимающих нау</w:t>
      </w:r>
      <w:r w:rsidR="00462543" w:rsidRPr="004E4EE2">
        <w:rPr>
          <w:rFonts w:ascii="Times New Roman" w:hAnsi="Times New Roman" w:cs="Times New Roman"/>
          <w:sz w:val="28"/>
          <w:szCs w:val="28"/>
        </w:rPr>
        <w:t>чные и педагогические должности</w:t>
      </w:r>
      <w:r w:rsidR="00772C13" w:rsidRPr="004E4EE2">
        <w:rPr>
          <w:rFonts w:ascii="Times New Roman" w:hAnsi="Times New Roman" w:cs="Times New Roman"/>
          <w:sz w:val="28"/>
          <w:szCs w:val="28"/>
        </w:rPr>
        <w:t xml:space="preserve"> (</w:t>
      </w:r>
      <w:r w:rsidR="00462543" w:rsidRPr="004E4EE2">
        <w:rPr>
          <w:rFonts w:ascii="Times New Roman" w:hAnsi="Times New Roman" w:cs="Times New Roman"/>
          <w:sz w:val="28"/>
          <w:szCs w:val="28"/>
        </w:rPr>
        <w:t xml:space="preserve">5683 чел. на 1 января 2019 года), </w:t>
      </w:r>
      <w:r w:rsidR="0099403E" w:rsidRPr="004E4EE2">
        <w:rPr>
          <w:rFonts w:ascii="Times New Roman" w:hAnsi="Times New Roman" w:cs="Times New Roman"/>
          <w:sz w:val="28"/>
          <w:szCs w:val="28"/>
        </w:rPr>
        <w:t xml:space="preserve">и в том числе специалистов, имеющих ученые степени (52,7% научно-исследовательских и научно-педагогических кадров, из них докторов наук  753 человека, кандидатов наук 2062 человека и </w:t>
      </w:r>
      <w:r w:rsidR="0099403E" w:rsidRPr="004E4EE2">
        <w:rPr>
          <w:rFonts w:ascii="Times New Roman" w:hAnsi="Times New Roman" w:cs="Times New Roman"/>
          <w:sz w:val="28"/>
          <w:szCs w:val="28"/>
          <w:lang w:val="kk-KZ"/>
        </w:rPr>
        <w:t>д</w:t>
      </w:r>
      <w:r w:rsidR="0099403E" w:rsidRPr="004E4EE2">
        <w:rPr>
          <w:rFonts w:ascii="Times New Roman" w:hAnsi="Times New Roman" w:cs="Times New Roman"/>
          <w:sz w:val="28"/>
          <w:szCs w:val="28"/>
        </w:rPr>
        <w:t xml:space="preserve">окторов </w:t>
      </w:r>
      <w:r w:rsidR="0099403E" w:rsidRPr="004E4EE2">
        <w:rPr>
          <w:rFonts w:ascii="Times New Roman" w:hAnsi="Times New Roman" w:cs="Times New Roman"/>
          <w:sz w:val="28"/>
          <w:szCs w:val="28"/>
          <w:lang w:val="en-US"/>
        </w:rPr>
        <w:t>PhD</w:t>
      </w:r>
      <w:r w:rsidR="0099403E" w:rsidRPr="004E4EE2">
        <w:rPr>
          <w:rFonts w:ascii="Times New Roman" w:hAnsi="Times New Roman" w:cs="Times New Roman"/>
          <w:sz w:val="28"/>
          <w:szCs w:val="28"/>
        </w:rPr>
        <w:t xml:space="preserve"> – 178 человек),</w:t>
      </w:r>
      <w:r w:rsidR="00391DF2" w:rsidRPr="004E4EE2">
        <w:rPr>
          <w:rFonts w:ascii="Times New Roman" w:hAnsi="Times New Roman" w:cs="Times New Roman"/>
          <w:sz w:val="28"/>
          <w:szCs w:val="28"/>
        </w:rPr>
        <w:t xml:space="preserve"> </w:t>
      </w:r>
      <w:r w:rsidRPr="004E4EE2">
        <w:rPr>
          <w:rFonts w:ascii="Times New Roman" w:hAnsi="Times New Roman" w:cs="Times New Roman"/>
          <w:sz w:val="28"/>
          <w:szCs w:val="28"/>
        </w:rPr>
        <w:t xml:space="preserve"> одной из ключевых проблем для медицинской науки РК продолжает оставаться нехватка специалистов, способных конкурировать на международном рынке</w:t>
      </w:r>
      <w:r w:rsidR="008D2C29" w:rsidRPr="004E4EE2">
        <w:rPr>
          <w:rFonts w:ascii="Times New Roman" w:hAnsi="Times New Roman" w:cs="Times New Roman"/>
          <w:sz w:val="28"/>
          <w:szCs w:val="28"/>
        </w:rPr>
        <w:t xml:space="preserve"> [</w:t>
      </w:r>
      <w:r w:rsidR="008D2C29" w:rsidRPr="004E4EE2">
        <w:rPr>
          <w:rStyle w:val="af5"/>
          <w:rFonts w:ascii="Times New Roman" w:hAnsi="Times New Roman" w:cs="Times New Roman"/>
          <w:sz w:val="28"/>
          <w:szCs w:val="28"/>
          <w:vertAlign w:val="baseline"/>
        </w:rPr>
        <w:endnoteReference w:id="3"/>
      </w:r>
      <w:r w:rsidR="00AA1377" w:rsidRPr="004E4EE2">
        <w:rPr>
          <w:rFonts w:ascii="Times New Roman" w:hAnsi="Times New Roman" w:cs="Times New Roman"/>
          <w:sz w:val="28"/>
          <w:szCs w:val="28"/>
        </w:rPr>
        <w:t>,</w:t>
      </w:r>
      <w:r w:rsidR="008D2C29" w:rsidRPr="004E4EE2">
        <w:rPr>
          <w:rStyle w:val="af5"/>
          <w:rFonts w:ascii="Times New Roman" w:hAnsi="Times New Roman" w:cs="Times New Roman"/>
          <w:sz w:val="28"/>
          <w:szCs w:val="28"/>
          <w:vertAlign w:val="baseline"/>
        </w:rPr>
        <w:endnoteReference w:id="4"/>
      </w:r>
      <w:r w:rsidR="008D2C29" w:rsidRPr="004E4EE2">
        <w:rPr>
          <w:rFonts w:ascii="Times New Roman" w:hAnsi="Times New Roman" w:cs="Times New Roman"/>
          <w:sz w:val="28"/>
          <w:szCs w:val="28"/>
        </w:rPr>
        <w:t>]</w:t>
      </w:r>
      <w:r w:rsidRPr="004E4EE2">
        <w:rPr>
          <w:rFonts w:ascii="Times New Roman" w:hAnsi="Times New Roman" w:cs="Times New Roman"/>
          <w:sz w:val="28"/>
          <w:szCs w:val="28"/>
        </w:rPr>
        <w:t xml:space="preserve">. </w:t>
      </w:r>
      <w:r w:rsidR="00257446" w:rsidRPr="004E4EE2">
        <w:rPr>
          <w:rFonts w:ascii="Times New Roman" w:hAnsi="Times New Roman" w:cs="Times New Roman"/>
          <w:sz w:val="28"/>
          <w:szCs w:val="28"/>
        </w:rPr>
        <w:t>Так, д</w:t>
      </w:r>
      <w:r w:rsidR="00C9212E" w:rsidRPr="004E4EE2">
        <w:rPr>
          <w:rFonts w:ascii="Times New Roman" w:eastAsiaTheme="minorEastAsia" w:hAnsi="Times New Roman" w:cs="Times New Roman"/>
          <w:bCs/>
          <w:iCs/>
          <w:sz w:val="28"/>
          <w:szCs w:val="28"/>
          <w:lang w:eastAsia="ru-RU"/>
        </w:rPr>
        <w:t>аже в наиболее «активных» по науке организациях лишь 15-25% сотрудников вовлечены в научно-</w:t>
      </w:r>
      <w:r w:rsidR="00257446" w:rsidRPr="004E4EE2">
        <w:rPr>
          <w:rFonts w:ascii="Times New Roman" w:eastAsiaTheme="minorEastAsia" w:hAnsi="Times New Roman" w:cs="Times New Roman"/>
          <w:bCs/>
          <w:iCs/>
          <w:sz w:val="28"/>
          <w:szCs w:val="28"/>
          <w:lang w:eastAsia="ru-RU"/>
        </w:rPr>
        <w:t xml:space="preserve">исследовательскую деятельность и/или </w:t>
      </w:r>
      <w:r w:rsidR="00C9212E" w:rsidRPr="004E4EE2">
        <w:rPr>
          <w:rFonts w:ascii="Times New Roman" w:eastAsiaTheme="minorEastAsia" w:hAnsi="Times New Roman" w:cs="Times New Roman"/>
          <w:bCs/>
          <w:iCs/>
          <w:sz w:val="28"/>
          <w:szCs w:val="28"/>
          <w:lang w:eastAsia="ru-RU"/>
        </w:rPr>
        <w:t xml:space="preserve">вносят </w:t>
      </w:r>
      <w:r w:rsidR="00257446" w:rsidRPr="004E4EE2">
        <w:rPr>
          <w:rFonts w:ascii="Times New Roman" w:eastAsiaTheme="minorEastAsia" w:hAnsi="Times New Roman" w:cs="Times New Roman"/>
          <w:bCs/>
          <w:iCs/>
          <w:sz w:val="28"/>
          <w:szCs w:val="28"/>
          <w:lang w:eastAsia="ru-RU"/>
        </w:rPr>
        <w:t xml:space="preserve">регулярный вклад в достижение таких ключевых показателей научной активности (публикуют статьи в рецензируемых изданиях, индексируемых в </w:t>
      </w:r>
      <w:r w:rsidR="00257446" w:rsidRPr="004E4EE2">
        <w:rPr>
          <w:rFonts w:ascii="Times New Roman" w:eastAsiaTheme="minorEastAsia" w:hAnsi="Times New Roman" w:cs="Times New Roman"/>
          <w:bCs/>
          <w:iCs/>
          <w:sz w:val="28"/>
          <w:szCs w:val="28"/>
          <w:lang w:val="en-US" w:eastAsia="ru-RU"/>
        </w:rPr>
        <w:t>Scopus</w:t>
      </w:r>
      <w:r w:rsidR="00257446" w:rsidRPr="004E4EE2">
        <w:rPr>
          <w:rFonts w:ascii="Times New Roman" w:eastAsiaTheme="minorEastAsia" w:hAnsi="Times New Roman" w:cs="Times New Roman"/>
          <w:bCs/>
          <w:iCs/>
          <w:sz w:val="28"/>
          <w:szCs w:val="28"/>
          <w:lang w:eastAsia="ru-RU"/>
        </w:rPr>
        <w:t xml:space="preserve">, </w:t>
      </w:r>
      <w:r w:rsidR="00257446" w:rsidRPr="004E4EE2">
        <w:rPr>
          <w:rFonts w:ascii="Times New Roman" w:eastAsiaTheme="minorEastAsia" w:hAnsi="Times New Roman" w:cs="Times New Roman"/>
          <w:bCs/>
          <w:iCs/>
          <w:sz w:val="28"/>
          <w:szCs w:val="28"/>
          <w:lang w:val="en-US" w:eastAsia="ru-RU"/>
        </w:rPr>
        <w:t>Web</w:t>
      </w:r>
      <w:r w:rsidR="00257446" w:rsidRPr="004E4EE2">
        <w:rPr>
          <w:rFonts w:ascii="Times New Roman" w:eastAsiaTheme="minorEastAsia" w:hAnsi="Times New Roman" w:cs="Times New Roman"/>
          <w:bCs/>
          <w:iCs/>
          <w:sz w:val="28"/>
          <w:szCs w:val="28"/>
          <w:lang w:eastAsia="ru-RU"/>
        </w:rPr>
        <w:t xml:space="preserve"> </w:t>
      </w:r>
      <w:r w:rsidR="00257446" w:rsidRPr="004E4EE2">
        <w:rPr>
          <w:rFonts w:ascii="Times New Roman" w:eastAsiaTheme="minorEastAsia" w:hAnsi="Times New Roman" w:cs="Times New Roman"/>
          <w:bCs/>
          <w:iCs/>
          <w:sz w:val="28"/>
          <w:szCs w:val="28"/>
          <w:lang w:val="en-US" w:eastAsia="ru-RU"/>
        </w:rPr>
        <w:t>of</w:t>
      </w:r>
      <w:r w:rsidR="00257446" w:rsidRPr="004E4EE2">
        <w:rPr>
          <w:rFonts w:ascii="Times New Roman" w:eastAsiaTheme="minorEastAsia" w:hAnsi="Times New Roman" w:cs="Times New Roman"/>
          <w:bCs/>
          <w:iCs/>
          <w:sz w:val="28"/>
          <w:szCs w:val="28"/>
          <w:lang w:eastAsia="ru-RU"/>
        </w:rPr>
        <w:t xml:space="preserve"> </w:t>
      </w:r>
      <w:r w:rsidR="00257446" w:rsidRPr="004E4EE2">
        <w:rPr>
          <w:rFonts w:ascii="Times New Roman" w:eastAsiaTheme="minorEastAsia" w:hAnsi="Times New Roman" w:cs="Times New Roman"/>
          <w:bCs/>
          <w:iCs/>
          <w:sz w:val="28"/>
          <w:szCs w:val="28"/>
          <w:lang w:val="en-US" w:eastAsia="ru-RU"/>
        </w:rPr>
        <w:t>Science</w:t>
      </w:r>
      <w:r w:rsidR="00257446" w:rsidRPr="004E4EE2">
        <w:rPr>
          <w:rFonts w:ascii="Times New Roman" w:eastAsiaTheme="minorEastAsia" w:hAnsi="Times New Roman" w:cs="Times New Roman"/>
          <w:bCs/>
          <w:iCs/>
          <w:sz w:val="28"/>
          <w:szCs w:val="28"/>
          <w:lang w:eastAsia="ru-RU"/>
        </w:rPr>
        <w:t>, и имеют индекс Хирша, получают патенты и т.д.). При этом даже при имеющемся уровне научной активности н</w:t>
      </w:r>
      <w:r w:rsidR="00C9212E" w:rsidRPr="004E4EE2">
        <w:rPr>
          <w:rFonts w:ascii="Times New Roman" w:eastAsia="+mn-ea" w:hAnsi="Times New Roman" w:cs="Times New Roman"/>
          <w:color w:val="000000"/>
          <w:sz w:val="28"/>
          <w:szCs w:val="28"/>
          <w:lang w:eastAsia="ru-RU"/>
        </w:rPr>
        <w:t xml:space="preserve">едостаточно высокие показатели </w:t>
      </w:r>
      <w:r w:rsidR="00257446" w:rsidRPr="004E4EE2">
        <w:rPr>
          <w:rFonts w:ascii="Times New Roman" w:eastAsia="+mn-ea" w:hAnsi="Times New Roman" w:cs="Times New Roman"/>
          <w:color w:val="000000"/>
          <w:sz w:val="28"/>
          <w:szCs w:val="28"/>
          <w:lang w:eastAsia="ru-RU"/>
        </w:rPr>
        <w:t>результативности НИР</w:t>
      </w:r>
      <w:r w:rsidR="00C9212E" w:rsidRPr="004E4EE2">
        <w:rPr>
          <w:rFonts w:ascii="Times New Roman" w:eastAsia="+mn-ea" w:hAnsi="Times New Roman" w:cs="Times New Roman"/>
          <w:color w:val="000000"/>
          <w:sz w:val="28"/>
          <w:szCs w:val="28"/>
          <w:lang w:eastAsia="ru-RU"/>
        </w:rPr>
        <w:t xml:space="preserve"> (Средний </w:t>
      </w:r>
      <w:r w:rsidR="00C9212E" w:rsidRPr="004E4EE2">
        <w:rPr>
          <w:rFonts w:ascii="Times New Roman" w:eastAsia="+mn-ea" w:hAnsi="Times New Roman" w:cs="Times New Roman"/>
          <w:color w:val="000000"/>
          <w:sz w:val="28"/>
          <w:szCs w:val="28"/>
          <w:lang w:val="en-US" w:eastAsia="ru-RU"/>
        </w:rPr>
        <w:t>IF</w:t>
      </w:r>
      <w:r w:rsidR="00C9212E" w:rsidRPr="004E4EE2">
        <w:rPr>
          <w:rFonts w:ascii="Times New Roman" w:eastAsia="+mn-ea" w:hAnsi="Times New Roman" w:cs="Times New Roman"/>
          <w:color w:val="000000"/>
          <w:sz w:val="28"/>
          <w:szCs w:val="28"/>
          <w:lang w:eastAsia="ru-RU"/>
        </w:rPr>
        <w:t>/</w:t>
      </w:r>
      <w:r w:rsidR="00C9212E" w:rsidRPr="004E4EE2">
        <w:rPr>
          <w:rFonts w:ascii="Times New Roman" w:eastAsia="+mn-ea" w:hAnsi="Times New Roman" w:cs="Times New Roman"/>
          <w:color w:val="000000"/>
          <w:sz w:val="28"/>
          <w:szCs w:val="28"/>
          <w:lang w:val="en-US" w:eastAsia="ru-RU"/>
        </w:rPr>
        <w:t>SJR</w:t>
      </w:r>
      <w:r w:rsidR="00C9212E" w:rsidRPr="004E4EE2">
        <w:rPr>
          <w:rFonts w:ascii="Times New Roman" w:eastAsia="+mn-ea" w:hAnsi="Times New Roman" w:cs="Times New Roman"/>
          <w:color w:val="000000"/>
          <w:sz w:val="28"/>
          <w:szCs w:val="28"/>
          <w:lang w:eastAsia="ru-RU"/>
        </w:rPr>
        <w:t xml:space="preserve"> журналов в которых публикуются казахстанские ученые-медики менее 2, Средний индекс Хирша персонала медицинских ВУЗов, НИИ, НЦ – 0,14-0,16 и т.д.) свидетельствуют о</w:t>
      </w:r>
      <w:r w:rsidR="00C9212E" w:rsidRPr="004E4EE2">
        <w:rPr>
          <w:rFonts w:ascii="Times New Roman" w:eastAsiaTheme="minorEastAsia" w:hAnsi="Times New Roman" w:cs="Times New Roman"/>
          <w:bCs/>
          <w:iCs/>
          <w:sz w:val="28"/>
          <w:szCs w:val="28"/>
          <w:lang w:eastAsia="ru-RU"/>
        </w:rPr>
        <w:t xml:space="preserve"> низких показателях конкурентоспособности научных исследований в целом</w:t>
      </w:r>
      <w:r w:rsidR="007139E2">
        <w:rPr>
          <w:rFonts w:ascii="Times New Roman" w:eastAsiaTheme="minorEastAsia" w:hAnsi="Times New Roman" w:cs="Times New Roman"/>
          <w:bCs/>
          <w:iCs/>
          <w:sz w:val="28"/>
          <w:szCs w:val="28"/>
          <w:lang w:val="kk-KZ" w:eastAsia="ru-RU"/>
        </w:rPr>
        <w:t xml:space="preserve"> </w:t>
      </w:r>
      <w:r w:rsidR="007139E2" w:rsidRPr="007139E2">
        <w:rPr>
          <w:rFonts w:ascii="Times New Roman" w:eastAsiaTheme="minorEastAsia" w:hAnsi="Times New Roman" w:cs="Times New Roman"/>
          <w:bCs/>
          <w:iCs/>
          <w:sz w:val="28"/>
          <w:szCs w:val="28"/>
          <w:lang w:eastAsia="ru-RU"/>
        </w:rPr>
        <w:t>[</w:t>
      </w:r>
      <w:r w:rsidR="007139E2" w:rsidRPr="003031DD">
        <w:rPr>
          <w:rStyle w:val="af5"/>
          <w:rFonts w:ascii="Times New Roman" w:eastAsiaTheme="minorEastAsia" w:hAnsi="Times New Roman" w:cs="Times New Roman"/>
          <w:bCs/>
          <w:iCs/>
          <w:sz w:val="28"/>
          <w:szCs w:val="28"/>
          <w:vertAlign w:val="baseline"/>
          <w:lang w:eastAsia="ru-RU"/>
        </w:rPr>
        <w:endnoteReference w:id="5"/>
      </w:r>
      <w:r w:rsidR="007139E2" w:rsidRPr="007139E2">
        <w:rPr>
          <w:rFonts w:ascii="Times New Roman" w:eastAsiaTheme="minorEastAsia" w:hAnsi="Times New Roman" w:cs="Times New Roman"/>
          <w:bCs/>
          <w:iCs/>
          <w:sz w:val="28"/>
          <w:szCs w:val="28"/>
          <w:lang w:eastAsia="ru-RU"/>
        </w:rPr>
        <w:t>]</w:t>
      </w:r>
      <w:r w:rsidR="00C9212E" w:rsidRPr="004E4EE2">
        <w:rPr>
          <w:rFonts w:ascii="Times New Roman" w:eastAsiaTheme="minorEastAsia" w:hAnsi="Times New Roman" w:cs="Times New Roman"/>
          <w:bCs/>
          <w:iCs/>
          <w:sz w:val="28"/>
          <w:szCs w:val="28"/>
          <w:lang w:eastAsia="ru-RU"/>
        </w:rPr>
        <w:t>.</w:t>
      </w:r>
    </w:p>
    <w:p w:rsidR="009574A7" w:rsidRDefault="004E4EE2" w:rsidP="009574A7">
      <w:pPr>
        <w:spacing w:after="0" w:line="240" w:lineRule="auto"/>
        <w:ind w:firstLine="567"/>
        <w:contextualSpacing/>
        <w:jc w:val="both"/>
        <w:rPr>
          <w:rFonts w:ascii="Times New Roman" w:eastAsiaTheme="minorEastAsia" w:hAnsi="Times New Roman" w:cs="Times New Roman"/>
          <w:color w:val="000000" w:themeColor="text1"/>
          <w:kern w:val="24"/>
          <w:sz w:val="28"/>
          <w:szCs w:val="28"/>
          <w:lang w:eastAsia="ru-RU"/>
        </w:rPr>
      </w:pPr>
      <w:r w:rsidRPr="004E4EE2">
        <w:rPr>
          <w:rFonts w:ascii="Times New Roman" w:eastAsiaTheme="minorEastAsia" w:hAnsi="Times New Roman" w:cs="Times New Roman"/>
          <w:bCs/>
          <w:color w:val="000000" w:themeColor="text1"/>
          <w:kern w:val="24"/>
          <w:sz w:val="28"/>
          <w:szCs w:val="28"/>
          <w:lang w:eastAsia="ru-RU"/>
        </w:rPr>
        <w:t>Безусловно, в основе указанных проблем лежат как системные (на уровне отрасли) причины (</w:t>
      </w:r>
      <w:r w:rsidRPr="004E4EE2">
        <w:rPr>
          <w:rFonts w:ascii="Times New Roman" w:eastAsiaTheme="minorEastAsia" w:hAnsi="Times New Roman" w:cs="Times New Roman"/>
          <w:color w:val="000000" w:themeColor="text1"/>
          <w:kern w:val="24"/>
          <w:sz w:val="28"/>
          <w:szCs w:val="28"/>
          <w:lang w:eastAsia="ru-RU"/>
        </w:rPr>
        <w:t xml:space="preserve">низкое финансирование научных исследований и поддержки научной инфраструктуры, низкая инвестиционная привлекательность </w:t>
      </w:r>
      <w:r w:rsidR="002C574A" w:rsidRPr="004E4EE2">
        <w:rPr>
          <w:rFonts w:ascii="Times New Roman" w:eastAsiaTheme="minorEastAsia" w:hAnsi="Times New Roman" w:cs="Times New Roman"/>
          <w:color w:val="000000" w:themeColor="text1"/>
          <w:kern w:val="24"/>
          <w:sz w:val="28"/>
          <w:szCs w:val="28"/>
          <w:lang w:eastAsia="ru-RU"/>
        </w:rPr>
        <w:t>научно-инновационного сектора здравоохранения для отечествен</w:t>
      </w:r>
      <w:r w:rsidRPr="004E4EE2">
        <w:rPr>
          <w:rFonts w:ascii="Times New Roman" w:eastAsiaTheme="minorEastAsia" w:hAnsi="Times New Roman" w:cs="Times New Roman"/>
          <w:color w:val="000000" w:themeColor="text1"/>
          <w:kern w:val="24"/>
          <w:sz w:val="28"/>
          <w:szCs w:val="28"/>
          <w:lang w:eastAsia="ru-RU"/>
        </w:rPr>
        <w:t>ных и зарубежных инвесторов, несовершенство отечественного законодательства в части регулирования отдельных сфер биомедицинских исследований и т.д.), так и причины, связанные с имеющимися недостатками на уровне ВУЗов, НИИ, НЦ (недостаточное внимание к вопросам научного развития со стороны руководства, низкая мотивация работников к научно-исследовательской деятельности, неэффективный  менеджмент научно-исследовательской деятельности, недостаточная материально-техническая база)</w:t>
      </w:r>
      <w:r w:rsidR="00D741B5">
        <w:rPr>
          <w:rFonts w:ascii="Times New Roman" w:eastAsiaTheme="minorEastAsia" w:hAnsi="Times New Roman" w:cs="Times New Roman"/>
          <w:color w:val="000000" w:themeColor="text1"/>
          <w:kern w:val="24"/>
          <w:sz w:val="28"/>
          <w:szCs w:val="28"/>
          <w:lang w:eastAsia="ru-RU"/>
        </w:rPr>
        <w:t xml:space="preserve"> </w:t>
      </w:r>
      <w:r w:rsidR="00D741B5" w:rsidRPr="00D741B5">
        <w:rPr>
          <w:rFonts w:ascii="Times New Roman" w:eastAsiaTheme="minorEastAsia" w:hAnsi="Times New Roman" w:cs="Times New Roman"/>
          <w:color w:val="000000" w:themeColor="text1"/>
          <w:kern w:val="24"/>
          <w:sz w:val="28"/>
          <w:szCs w:val="28"/>
          <w:lang w:eastAsia="ru-RU"/>
        </w:rPr>
        <w:t>[</w:t>
      </w:r>
      <w:r w:rsidR="00D741B5" w:rsidRPr="002C574A">
        <w:rPr>
          <w:rStyle w:val="af5"/>
          <w:rFonts w:ascii="Times New Roman" w:eastAsiaTheme="minorEastAsia" w:hAnsi="Times New Roman" w:cs="Times New Roman"/>
          <w:color w:val="000000" w:themeColor="text1"/>
          <w:kern w:val="24"/>
          <w:sz w:val="28"/>
          <w:szCs w:val="28"/>
          <w:vertAlign w:val="baseline"/>
          <w:lang w:eastAsia="ru-RU"/>
        </w:rPr>
        <w:endnoteReference w:id="6"/>
      </w:r>
      <w:r w:rsidR="00D741B5" w:rsidRPr="00D741B5">
        <w:rPr>
          <w:rFonts w:ascii="Times New Roman" w:eastAsiaTheme="minorEastAsia" w:hAnsi="Times New Roman" w:cs="Times New Roman"/>
          <w:color w:val="000000" w:themeColor="text1"/>
          <w:kern w:val="24"/>
          <w:sz w:val="28"/>
          <w:szCs w:val="28"/>
          <w:lang w:eastAsia="ru-RU"/>
        </w:rPr>
        <w:t>]</w:t>
      </w:r>
      <w:r w:rsidRPr="004E4EE2">
        <w:rPr>
          <w:rFonts w:ascii="Times New Roman" w:eastAsiaTheme="minorEastAsia" w:hAnsi="Times New Roman" w:cs="Times New Roman"/>
          <w:color w:val="000000" w:themeColor="text1"/>
          <w:kern w:val="24"/>
          <w:sz w:val="28"/>
          <w:szCs w:val="28"/>
          <w:lang w:eastAsia="ru-RU"/>
        </w:rPr>
        <w:t xml:space="preserve">. </w:t>
      </w:r>
    </w:p>
    <w:p w:rsidR="004E4EE2" w:rsidRDefault="009574A7" w:rsidP="00CE5FA4">
      <w:pPr>
        <w:spacing w:after="0" w:line="240" w:lineRule="auto"/>
        <w:ind w:firstLine="567"/>
        <w:contextualSpacing/>
        <w:jc w:val="both"/>
        <w:rPr>
          <w:rFonts w:ascii="Times New Roman" w:eastAsiaTheme="minorEastAsia" w:hAnsi="Times New Roman" w:cs="Times New Roman"/>
          <w:color w:val="000000" w:themeColor="text1"/>
          <w:kern w:val="24"/>
          <w:sz w:val="28"/>
          <w:szCs w:val="28"/>
          <w:lang w:eastAsia="ru-RU"/>
        </w:rPr>
      </w:pPr>
      <w:r>
        <w:rPr>
          <w:rFonts w:ascii="Times New Roman" w:eastAsiaTheme="minorEastAsia" w:hAnsi="Times New Roman" w:cs="Times New Roman"/>
          <w:color w:val="000000" w:themeColor="text1"/>
          <w:kern w:val="24"/>
          <w:sz w:val="28"/>
          <w:szCs w:val="28"/>
          <w:lang w:eastAsia="ru-RU"/>
        </w:rPr>
        <w:t xml:space="preserve">Именно на решение указанных проблем направлены действующая и новая Государственные программы развития здравоохранения. При этом к числу ключевых </w:t>
      </w:r>
      <w:r w:rsidR="0021086E">
        <w:rPr>
          <w:rFonts w:ascii="Times New Roman" w:eastAsiaTheme="minorEastAsia" w:hAnsi="Times New Roman" w:cs="Times New Roman"/>
          <w:color w:val="000000" w:themeColor="text1"/>
          <w:kern w:val="24"/>
          <w:sz w:val="28"/>
          <w:szCs w:val="28"/>
          <w:lang w:eastAsia="ru-RU"/>
        </w:rPr>
        <w:t>мер относится наращивание научного потенциала казахстанских исследователей в области здравоохранения, в том числе на основе внедрения программ пост-докторантуры. Именно программы пост-докторантуры в общемировой практике, подобно программам резидентуры в траектории подготовки клинических кадров</w:t>
      </w:r>
      <w:r w:rsidR="00146C60">
        <w:rPr>
          <w:rFonts w:ascii="Times New Roman" w:eastAsiaTheme="minorEastAsia" w:hAnsi="Times New Roman" w:cs="Times New Roman"/>
          <w:color w:val="000000" w:themeColor="text1"/>
          <w:kern w:val="24"/>
          <w:sz w:val="28"/>
          <w:szCs w:val="28"/>
          <w:lang w:eastAsia="ru-RU"/>
        </w:rPr>
        <w:t xml:space="preserve">, являются одним из эффективных путей </w:t>
      </w:r>
      <w:r w:rsidR="00146C60">
        <w:rPr>
          <w:rFonts w:ascii="Times New Roman" w:eastAsiaTheme="minorEastAsia" w:hAnsi="Times New Roman" w:cs="Times New Roman"/>
          <w:color w:val="000000" w:themeColor="text1"/>
          <w:kern w:val="24"/>
          <w:sz w:val="28"/>
          <w:szCs w:val="28"/>
          <w:lang w:eastAsia="ru-RU"/>
        </w:rPr>
        <w:lastRenderedPageBreak/>
        <w:t xml:space="preserve">формирования пула </w:t>
      </w:r>
      <w:r w:rsidR="00146C60" w:rsidRPr="00D77B3F">
        <w:rPr>
          <w:rFonts w:ascii="Times New Roman" w:eastAsia="Times New Roman" w:hAnsi="Times New Roman" w:cs="Times New Roman"/>
          <w:color w:val="000000"/>
          <w:sz w:val="28"/>
          <w:szCs w:val="28"/>
          <w:lang w:eastAsia="ru-RU"/>
        </w:rPr>
        <w:t>высококвал</w:t>
      </w:r>
      <w:r w:rsidR="00146C60">
        <w:rPr>
          <w:rFonts w:ascii="Times New Roman" w:eastAsia="Times New Roman" w:hAnsi="Times New Roman" w:cs="Times New Roman"/>
          <w:color w:val="000000"/>
          <w:sz w:val="28"/>
          <w:szCs w:val="28"/>
          <w:lang w:eastAsia="ru-RU"/>
        </w:rPr>
        <w:t>ифицированных научных кадров и являются одним из</w:t>
      </w:r>
      <w:r w:rsidR="00146C60" w:rsidRPr="00D77B3F">
        <w:rPr>
          <w:rFonts w:ascii="Times New Roman" w:eastAsia="Times New Roman" w:hAnsi="Times New Roman" w:cs="Times New Roman"/>
          <w:color w:val="000000"/>
          <w:sz w:val="28"/>
          <w:szCs w:val="28"/>
          <w:lang w:eastAsia="ru-RU"/>
        </w:rPr>
        <w:t xml:space="preserve"> основным двигателе</w:t>
      </w:r>
      <w:r w:rsidR="00146C60">
        <w:rPr>
          <w:rFonts w:ascii="Times New Roman" w:eastAsia="Times New Roman" w:hAnsi="Times New Roman" w:cs="Times New Roman"/>
          <w:color w:val="000000"/>
          <w:sz w:val="28"/>
          <w:szCs w:val="28"/>
          <w:lang w:eastAsia="ru-RU"/>
        </w:rPr>
        <w:t>й</w:t>
      </w:r>
      <w:r w:rsidR="00146C60" w:rsidRPr="00D77B3F">
        <w:rPr>
          <w:rFonts w:ascii="Times New Roman" w:eastAsia="Times New Roman" w:hAnsi="Times New Roman" w:cs="Times New Roman"/>
          <w:color w:val="000000"/>
          <w:sz w:val="28"/>
          <w:szCs w:val="28"/>
          <w:lang w:eastAsia="ru-RU"/>
        </w:rPr>
        <w:t xml:space="preserve"> науки.</w:t>
      </w:r>
    </w:p>
    <w:p w:rsidR="009574A7" w:rsidRPr="00AA5C72" w:rsidRDefault="006A2565" w:rsidP="00CE5FA4">
      <w:pPr>
        <w:spacing w:after="0" w:line="240" w:lineRule="auto"/>
        <w:ind w:firstLine="567"/>
        <w:contextualSpacing/>
        <w:jc w:val="both"/>
        <w:rPr>
          <w:rFonts w:ascii="Times New Roman" w:hAnsi="Times New Roman" w:cs="Times New Roman"/>
          <w:color w:val="000000"/>
          <w:spacing w:val="2"/>
          <w:sz w:val="28"/>
          <w:szCs w:val="28"/>
          <w:shd w:val="clear" w:color="auto" w:fill="FFFFFF"/>
        </w:rPr>
      </w:pPr>
      <w:r w:rsidRPr="00540B9A">
        <w:rPr>
          <w:rFonts w:ascii="Times New Roman" w:hAnsi="Times New Roman" w:cs="Times New Roman"/>
          <w:sz w:val="28"/>
          <w:szCs w:val="28"/>
        </w:rPr>
        <w:t xml:space="preserve">В 2018 году в рамках внесения изменений и дополнений в законодательство  РК по вопросам расширения академической и </w:t>
      </w:r>
      <w:r w:rsidRPr="009C6021">
        <w:rPr>
          <w:rFonts w:ascii="Times New Roman" w:hAnsi="Times New Roman" w:cs="Times New Roman"/>
          <w:sz w:val="28"/>
          <w:szCs w:val="28"/>
        </w:rPr>
        <w:t xml:space="preserve">управленческой самостоятельности высших учебных заведений в </w:t>
      </w:r>
      <w:r w:rsidRPr="009C6021">
        <w:rPr>
          <w:rFonts w:ascii="Times New Roman" w:eastAsiaTheme="minorEastAsia" w:hAnsi="Times New Roman" w:cs="Times New Roman"/>
          <w:color w:val="000000" w:themeColor="text1"/>
          <w:kern w:val="24"/>
          <w:sz w:val="28"/>
          <w:szCs w:val="28"/>
          <w:lang w:eastAsia="ru-RU"/>
        </w:rPr>
        <w:t>Закон</w:t>
      </w:r>
      <w:r w:rsidR="00146C60" w:rsidRPr="009C6021">
        <w:rPr>
          <w:rFonts w:ascii="Times New Roman" w:eastAsiaTheme="minorEastAsia" w:hAnsi="Times New Roman" w:cs="Times New Roman"/>
          <w:color w:val="000000" w:themeColor="text1"/>
          <w:kern w:val="24"/>
          <w:sz w:val="28"/>
          <w:szCs w:val="28"/>
          <w:lang w:eastAsia="ru-RU"/>
        </w:rPr>
        <w:t xml:space="preserve"> РК «</w:t>
      </w:r>
      <w:r w:rsidR="00540B9A" w:rsidRPr="009C6021">
        <w:rPr>
          <w:rFonts w:ascii="Times New Roman" w:eastAsiaTheme="minorEastAsia" w:hAnsi="Times New Roman" w:cs="Times New Roman"/>
          <w:color w:val="000000" w:themeColor="text1"/>
          <w:kern w:val="24"/>
          <w:sz w:val="28"/>
          <w:szCs w:val="28"/>
          <w:lang w:eastAsia="ru-RU"/>
        </w:rPr>
        <w:t>Об</w:t>
      </w:r>
      <w:r w:rsidR="00146C60" w:rsidRPr="009C6021">
        <w:rPr>
          <w:rFonts w:ascii="Times New Roman" w:eastAsiaTheme="minorEastAsia" w:hAnsi="Times New Roman" w:cs="Times New Roman"/>
          <w:color w:val="000000" w:themeColor="text1"/>
          <w:kern w:val="24"/>
          <w:sz w:val="28"/>
          <w:szCs w:val="28"/>
          <w:lang w:eastAsia="ru-RU"/>
        </w:rPr>
        <w:t xml:space="preserve"> Образовании» </w:t>
      </w:r>
      <w:r w:rsidRPr="009C6021">
        <w:rPr>
          <w:rFonts w:ascii="Times New Roman" w:eastAsiaTheme="minorEastAsia" w:hAnsi="Times New Roman" w:cs="Times New Roman"/>
          <w:color w:val="000000" w:themeColor="text1"/>
          <w:kern w:val="24"/>
          <w:sz w:val="28"/>
          <w:szCs w:val="28"/>
          <w:lang w:eastAsia="ru-RU"/>
        </w:rPr>
        <w:t>б</w:t>
      </w:r>
      <w:r w:rsidR="00540B9A" w:rsidRPr="009C6021">
        <w:rPr>
          <w:rFonts w:ascii="Times New Roman" w:eastAsiaTheme="minorEastAsia" w:hAnsi="Times New Roman" w:cs="Times New Roman"/>
          <w:color w:val="000000" w:themeColor="text1"/>
          <w:kern w:val="24"/>
          <w:sz w:val="28"/>
          <w:szCs w:val="28"/>
          <w:lang w:eastAsia="ru-RU"/>
        </w:rPr>
        <w:t xml:space="preserve">ыли внесены нормы, предусматривающие реализацию на уровне дополнительного образования </w:t>
      </w:r>
      <w:r w:rsidR="00540B9A" w:rsidRPr="009C6021">
        <w:rPr>
          <w:rFonts w:ascii="Times New Roman" w:hAnsi="Times New Roman" w:cs="Times New Roman"/>
          <w:color w:val="000000"/>
          <w:spacing w:val="2"/>
          <w:sz w:val="28"/>
          <w:szCs w:val="28"/>
          <w:shd w:val="clear" w:color="auto" w:fill="FFFFFF"/>
        </w:rPr>
        <w:t>постдокторских программ, направленных</w:t>
      </w:r>
      <w:r w:rsidR="00146C60" w:rsidRPr="009C6021">
        <w:rPr>
          <w:rFonts w:ascii="Times New Roman" w:hAnsi="Times New Roman" w:cs="Times New Roman"/>
          <w:color w:val="000000"/>
          <w:spacing w:val="2"/>
          <w:sz w:val="28"/>
          <w:szCs w:val="28"/>
          <w:shd w:val="clear" w:color="auto" w:fill="FFFFFF"/>
        </w:rPr>
        <w:t xml:space="preserve"> на углубление научных знаний, решение научных и прикладных задач по специализированной теме под руководством ведущего ученого</w:t>
      </w:r>
      <w:r w:rsidR="002C574A">
        <w:rPr>
          <w:rFonts w:ascii="Times New Roman" w:hAnsi="Times New Roman" w:cs="Times New Roman"/>
          <w:color w:val="000000"/>
          <w:spacing w:val="2"/>
          <w:sz w:val="28"/>
          <w:szCs w:val="28"/>
          <w:shd w:val="clear" w:color="auto" w:fill="FFFFFF"/>
        </w:rPr>
        <w:t xml:space="preserve"> </w:t>
      </w:r>
      <w:r w:rsidR="002C574A" w:rsidRPr="002C574A">
        <w:rPr>
          <w:rFonts w:ascii="Times New Roman" w:hAnsi="Times New Roman" w:cs="Times New Roman"/>
          <w:color w:val="000000"/>
          <w:spacing w:val="2"/>
          <w:sz w:val="28"/>
          <w:szCs w:val="28"/>
          <w:shd w:val="clear" w:color="auto" w:fill="FFFFFF"/>
        </w:rPr>
        <w:t>[</w:t>
      </w:r>
      <w:r w:rsidR="002C574A" w:rsidRPr="00744BC6">
        <w:rPr>
          <w:rStyle w:val="af5"/>
          <w:rFonts w:ascii="Times New Roman" w:hAnsi="Times New Roman" w:cs="Times New Roman"/>
          <w:color w:val="000000"/>
          <w:spacing w:val="2"/>
          <w:sz w:val="28"/>
          <w:szCs w:val="28"/>
          <w:shd w:val="clear" w:color="auto" w:fill="FFFFFF"/>
          <w:vertAlign w:val="baseline"/>
        </w:rPr>
        <w:endnoteReference w:id="7"/>
      </w:r>
      <w:r w:rsidR="002C574A" w:rsidRPr="002C574A">
        <w:rPr>
          <w:rFonts w:ascii="Times New Roman" w:hAnsi="Times New Roman" w:cs="Times New Roman"/>
          <w:color w:val="000000"/>
          <w:spacing w:val="2"/>
          <w:sz w:val="28"/>
          <w:szCs w:val="28"/>
          <w:shd w:val="clear" w:color="auto" w:fill="FFFFFF"/>
        </w:rPr>
        <w:t>]</w:t>
      </w:r>
      <w:r w:rsidR="00540B9A" w:rsidRPr="009C6021">
        <w:rPr>
          <w:rFonts w:ascii="Times New Roman" w:hAnsi="Times New Roman" w:cs="Times New Roman"/>
          <w:color w:val="000000"/>
          <w:spacing w:val="2"/>
          <w:sz w:val="28"/>
          <w:szCs w:val="28"/>
          <w:shd w:val="clear" w:color="auto" w:fill="FFFFFF"/>
        </w:rPr>
        <w:t>.</w:t>
      </w:r>
      <w:r w:rsidR="009C6021" w:rsidRPr="009C6021">
        <w:rPr>
          <w:rFonts w:ascii="Times New Roman" w:hAnsi="Times New Roman" w:cs="Times New Roman"/>
          <w:color w:val="000000"/>
          <w:spacing w:val="2"/>
          <w:sz w:val="28"/>
          <w:szCs w:val="28"/>
          <w:shd w:val="clear" w:color="auto" w:fill="FFFFFF"/>
        </w:rPr>
        <w:t xml:space="preserve"> При этом реализация постдокторских программ </w:t>
      </w:r>
      <w:r w:rsidR="009C6021" w:rsidRPr="00AA5C72">
        <w:rPr>
          <w:rFonts w:ascii="Times New Roman" w:hAnsi="Times New Roman" w:cs="Times New Roman"/>
          <w:color w:val="000000"/>
          <w:spacing w:val="2"/>
          <w:sz w:val="28"/>
          <w:szCs w:val="28"/>
          <w:shd w:val="clear" w:color="auto" w:fill="FFFFFF"/>
        </w:rPr>
        <w:t>осуществляется за счет средств физических и (или) юридических лиц в организациях высшего и (или) послевузовского образования и научных организациях, имеющих научные школы и выполняющих научные исследования по направлениям подготовки кадров.</w:t>
      </w:r>
    </w:p>
    <w:p w:rsidR="009C6021" w:rsidRPr="00AA5C72" w:rsidRDefault="009C6021" w:rsidP="00CE5FA4">
      <w:pPr>
        <w:spacing w:after="0" w:line="240" w:lineRule="auto"/>
        <w:ind w:firstLine="567"/>
        <w:contextualSpacing/>
        <w:jc w:val="both"/>
        <w:rPr>
          <w:rFonts w:ascii="Times New Roman" w:hAnsi="Times New Roman" w:cs="Times New Roman"/>
          <w:color w:val="000000"/>
          <w:spacing w:val="2"/>
          <w:sz w:val="28"/>
          <w:szCs w:val="28"/>
          <w:shd w:val="clear" w:color="auto" w:fill="FFFFFF"/>
        </w:rPr>
      </w:pPr>
      <w:r w:rsidRPr="00AA5C72">
        <w:rPr>
          <w:rFonts w:ascii="Times New Roman" w:hAnsi="Times New Roman" w:cs="Times New Roman"/>
          <w:color w:val="000000"/>
          <w:spacing w:val="2"/>
          <w:sz w:val="28"/>
          <w:szCs w:val="28"/>
          <w:shd w:val="clear" w:color="auto" w:fill="FFFFFF"/>
        </w:rPr>
        <w:t>Реализацию посдокторских программ уже в 2018 году начал Казахск</w:t>
      </w:r>
      <w:r w:rsidR="006B01CE">
        <w:rPr>
          <w:rFonts w:ascii="Times New Roman" w:hAnsi="Times New Roman" w:cs="Times New Roman"/>
          <w:color w:val="000000"/>
          <w:spacing w:val="2"/>
          <w:sz w:val="28"/>
          <w:szCs w:val="28"/>
          <w:shd w:val="clear" w:color="auto" w:fill="FFFFFF"/>
        </w:rPr>
        <w:t>ий Национальный университет им.</w:t>
      </w:r>
      <w:r w:rsidRPr="00AA5C72">
        <w:rPr>
          <w:rFonts w:ascii="Times New Roman" w:hAnsi="Times New Roman" w:cs="Times New Roman"/>
          <w:color w:val="000000"/>
          <w:spacing w:val="2"/>
          <w:sz w:val="28"/>
          <w:szCs w:val="28"/>
          <w:shd w:val="clear" w:color="auto" w:fill="FFFFFF"/>
        </w:rPr>
        <w:t xml:space="preserve">Аль-Фараби. Актуален вопрос внедрения постдокторских программ и для казахстанских </w:t>
      </w:r>
      <w:r w:rsidR="00AD2E3C" w:rsidRPr="00AA5C72">
        <w:rPr>
          <w:rFonts w:ascii="Times New Roman" w:hAnsi="Times New Roman" w:cs="Times New Roman"/>
          <w:color w:val="000000"/>
          <w:spacing w:val="2"/>
          <w:sz w:val="28"/>
          <w:szCs w:val="28"/>
          <w:shd w:val="clear" w:color="auto" w:fill="FFFFFF"/>
        </w:rPr>
        <w:t>организаций медицинского образования и науки.</w:t>
      </w:r>
    </w:p>
    <w:p w:rsidR="00A80B23" w:rsidRPr="00AA5C72" w:rsidRDefault="00A80B23" w:rsidP="00CE5FA4">
      <w:pPr>
        <w:shd w:val="clear" w:color="auto" w:fill="FFFFFF"/>
        <w:spacing w:after="0" w:line="240" w:lineRule="auto"/>
        <w:ind w:right="-2"/>
        <w:rPr>
          <w:rFonts w:ascii="Times New Roman" w:eastAsia="Times New Roman" w:hAnsi="Times New Roman" w:cs="Times New Roman"/>
          <w:sz w:val="28"/>
          <w:szCs w:val="28"/>
          <w:lang w:eastAsia="ru-RU"/>
        </w:rPr>
      </w:pPr>
    </w:p>
    <w:p w:rsidR="00CA23A2" w:rsidRPr="006A6C3C" w:rsidRDefault="00AD2E3C" w:rsidP="00CE5FA4">
      <w:pPr>
        <w:pStyle w:val="1"/>
        <w:spacing w:before="0" w:line="240" w:lineRule="auto"/>
        <w:ind w:firstLine="567"/>
        <w:jc w:val="both"/>
        <w:rPr>
          <w:rFonts w:ascii="Times New Roman" w:eastAsia="Times New Roman" w:hAnsi="Times New Roman" w:cs="Times New Roman"/>
          <w:color w:val="000000" w:themeColor="text1"/>
          <w:lang w:eastAsia="ru-RU"/>
        </w:rPr>
      </w:pPr>
      <w:bookmarkStart w:id="4" w:name="_Toc12886120"/>
      <w:r w:rsidRPr="006A6C3C">
        <w:rPr>
          <w:rFonts w:ascii="Times New Roman" w:eastAsia="Times New Roman" w:hAnsi="Times New Roman" w:cs="Times New Roman"/>
          <w:color w:val="000000" w:themeColor="text1"/>
          <w:lang w:eastAsia="ru-RU"/>
        </w:rPr>
        <w:t>1.</w:t>
      </w:r>
      <w:r w:rsidR="006F291A" w:rsidRPr="006A6C3C">
        <w:rPr>
          <w:rFonts w:ascii="Times New Roman" w:eastAsia="Times New Roman" w:hAnsi="Times New Roman" w:cs="Times New Roman"/>
          <w:color w:val="000000" w:themeColor="text1"/>
          <w:lang w:eastAsia="ru-RU"/>
        </w:rPr>
        <w:t xml:space="preserve"> </w:t>
      </w:r>
      <w:r w:rsidR="00CA23A2" w:rsidRPr="006A6C3C">
        <w:rPr>
          <w:rFonts w:ascii="Times New Roman" w:eastAsia="Times New Roman" w:hAnsi="Times New Roman" w:cs="Times New Roman"/>
          <w:color w:val="000000" w:themeColor="text1"/>
          <w:lang w:eastAsia="ru-RU"/>
        </w:rPr>
        <w:t xml:space="preserve">Анализ международного опыта </w:t>
      </w:r>
      <w:r w:rsidRPr="006A6C3C">
        <w:rPr>
          <w:rFonts w:ascii="Times New Roman" w:eastAsia="Times New Roman" w:hAnsi="Times New Roman" w:cs="Times New Roman"/>
          <w:color w:val="000000" w:themeColor="text1"/>
          <w:lang w:eastAsia="ru-RU"/>
        </w:rPr>
        <w:t>реализации</w:t>
      </w:r>
      <w:r w:rsidR="00CA23A2" w:rsidRPr="006A6C3C">
        <w:rPr>
          <w:rFonts w:ascii="Times New Roman" w:eastAsia="Times New Roman" w:hAnsi="Times New Roman" w:cs="Times New Roman"/>
          <w:color w:val="000000" w:themeColor="text1"/>
          <w:lang w:eastAsia="ru-RU"/>
        </w:rPr>
        <w:t xml:space="preserve"> программ пост-докторантуры</w:t>
      </w:r>
      <w:bookmarkEnd w:id="4"/>
    </w:p>
    <w:p w:rsidR="008E0EBA" w:rsidRPr="008E0EBA" w:rsidRDefault="00CA23A2" w:rsidP="00CE5FA4">
      <w:pPr>
        <w:shd w:val="clear" w:color="auto" w:fill="FFFFFF"/>
        <w:spacing w:after="0" w:line="240" w:lineRule="auto"/>
        <w:ind w:right="-2" w:firstLine="567"/>
        <w:jc w:val="both"/>
        <w:rPr>
          <w:rFonts w:ascii="Times New Roman" w:eastAsia="Times New Roman" w:hAnsi="Times New Roman" w:cs="Times New Roman"/>
          <w:sz w:val="28"/>
          <w:szCs w:val="28"/>
          <w:lang w:eastAsia="ru-RU"/>
        </w:rPr>
      </w:pPr>
      <w:r w:rsidRPr="00AA5C72">
        <w:rPr>
          <w:rFonts w:ascii="Times New Roman" w:eastAsia="Times New Roman" w:hAnsi="Times New Roman" w:cs="Times New Roman"/>
          <w:sz w:val="28"/>
          <w:szCs w:val="28"/>
          <w:lang w:eastAsia="ru-RU"/>
        </w:rPr>
        <w:t>Программ</w:t>
      </w:r>
      <w:r w:rsidR="008E0EBA" w:rsidRPr="00AA5C72">
        <w:rPr>
          <w:rFonts w:ascii="Times New Roman" w:eastAsia="Times New Roman" w:hAnsi="Times New Roman" w:cs="Times New Roman"/>
          <w:sz w:val="28"/>
          <w:szCs w:val="28"/>
          <w:lang w:eastAsia="ru-RU"/>
        </w:rPr>
        <w:t>а</w:t>
      </w:r>
      <w:r w:rsidRPr="00AA5C72">
        <w:rPr>
          <w:rFonts w:ascii="Times New Roman" w:eastAsia="Times New Roman" w:hAnsi="Times New Roman" w:cs="Times New Roman"/>
          <w:sz w:val="28"/>
          <w:szCs w:val="28"/>
          <w:lang w:eastAsia="ru-RU"/>
        </w:rPr>
        <w:t xml:space="preserve"> </w:t>
      </w:r>
      <w:r w:rsidRPr="00AA5C72">
        <w:rPr>
          <w:rFonts w:ascii="Times New Roman" w:eastAsia="Times New Roman" w:hAnsi="Times New Roman" w:cs="Times New Roman"/>
          <w:color w:val="000000" w:themeColor="text1"/>
          <w:sz w:val="28"/>
          <w:szCs w:val="28"/>
          <w:lang w:eastAsia="ru-RU"/>
        </w:rPr>
        <w:t>пост-докторантуры (</w:t>
      </w:r>
      <w:r w:rsidR="00620D80" w:rsidRPr="00AA5C72">
        <w:rPr>
          <w:rFonts w:ascii="Times New Roman" w:hAnsi="Times New Roman" w:cs="Times New Roman"/>
          <w:color w:val="000000" w:themeColor="text1"/>
          <w:sz w:val="28"/>
          <w:szCs w:val="28"/>
          <w:shd w:val="clear" w:color="auto" w:fill="FFFFFF"/>
        </w:rPr>
        <w:t xml:space="preserve">Postdoctoral </w:t>
      </w:r>
      <w:r w:rsidRPr="00AA5C72">
        <w:rPr>
          <w:rFonts w:ascii="Times New Roman" w:eastAsia="Times New Roman" w:hAnsi="Times New Roman" w:cs="Times New Roman"/>
          <w:color w:val="000000" w:themeColor="text1"/>
          <w:sz w:val="28"/>
          <w:szCs w:val="28"/>
          <w:lang w:val="en-US" w:eastAsia="ru-RU"/>
        </w:rPr>
        <w:t>fellowship</w:t>
      </w:r>
      <w:r w:rsidR="00620D80" w:rsidRPr="00AA5C72">
        <w:rPr>
          <w:rFonts w:ascii="Times New Roman" w:eastAsia="Times New Roman" w:hAnsi="Times New Roman" w:cs="Times New Roman"/>
          <w:color w:val="000000" w:themeColor="text1"/>
          <w:sz w:val="28"/>
          <w:szCs w:val="28"/>
          <w:lang w:val="en-US" w:eastAsia="ru-RU"/>
        </w:rPr>
        <w:t>s</w:t>
      </w:r>
      <w:r w:rsidR="00620D80" w:rsidRPr="00AA5C72">
        <w:rPr>
          <w:rFonts w:ascii="Times New Roman" w:eastAsia="Times New Roman" w:hAnsi="Times New Roman" w:cs="Times New Roman"/>
          <w:color w:val="000000" w:themeColor="text1"/>
          <w:sz w:val="28"/>
          <w:szCs w:val="28"/>
          <w:lang w:eastAsia="ru-RU"/>
        </w:rPr>
        <w:t>,</w:t>
      </w:r>
      <w:r w:rsidR="00620D80" w:rsidRPr="00AA5C72">
        <w:rPr>
          <w:rFonts w:ascii="Times New Roman" w:hAnsi="Times New Roman" w:cs="Times New Roman"/>
          <w:bCs/>
          <w:i/>
          <w:iCs/>
          <w:color w:val="000000" w:themeColor="text1"/>
          <w:sz w:val="28"/>
          <w:szCs w:val="28"/>
          <w:shd w:val="clear" w:color="auto" w:fill="FFFFFF"/>
        </w:rPr>
        <w:t xml:space="preserve"> </w:t>
      </w:r>
      <w:r w:rsidR="00620D80" w:rsidRPr="00AA5C72">
        <w:rPr>
          <w:rStyle w:val="afb"/>
          <w:rFonts w:ascii="Times New Roman" w:hAnsi="Times New Roman" w:cs="Times New Roman"/>
          <w:bCs/>
          <w:i w:val="0"/>
          <w:iCs w:val="0"/>
          <w:color w:val="000000" w:themeColor="text1"/>
          <w:sz w:val="28"/>
          <w:szCs w:val="28"/>
          <w:shd w:val="clear" w:color="auto" w:fill="FFFFFF"/>
        </w:rPr>
        <w:t>PhD Fellowship</w:t>
      </w:r>
      <w:r w:rsidR="00620D80" w:rsidRPr="00AA5C72">
        <w:rPr>
          <w:rStyle w:val="afb"/>
          <w:rFonts w:ascii="Times New Roman" w:hAnsi="Times New Roman" w:cs="Times New Roman"/>
          <w:bCs/>
          <w:i w:val="0"/>
          <w:iCs w:val="0"/>
          <w:color w:val="000000" w:themeColor="text1"/>
          <w:sz w:val="28"/>
          <w:szCs w:val="28"/>
          <w:shd w:val="clear" w:color="auto" w:fill="FFFFFF"/>
          <w:lang w:val="en-US"/>
        </w:rPr>
        <w:t>s</w:t>
      </w:r>
      <w:r w:rsidRPr="00AA5C72">
        <w:rPr>
          <w:rFonts w:ascii="Times New Roman" w:eastAsia="Times New Roman" w:hAnsi="Times New Roman" w:cs="Times New Roman"/>
          <w:color w:val="000000" w:themeColor="text1"/>
          <w:sz w:val="28"/>
          <w:szCs w:val="28"/>
          <w:lang w:eastAsia="ru-RU"/>
        </w:rPr>
        <w:t xml:space="preserve">) </w:t>
      </w:r>
      <w:r w:rsidR="008360D4" w:rsidRPr="00AA5C72">
        <w:rPr>
          <w:rFonts w:ascii="Times New Roman" w:eastAsia="Times New Roman" w:hAnsi="Times New Roman" w:cs="Times New Roman"/>
          <w:color w:val="000000" w:themeColor="text1"/>
          <w:sz w:val="28"/>
          <w:szCs w:val="28"/>
          <w:lang w:val="kk-KZ" w:eastAsia="ru-RU"/>
        </w:rPr>
        <w:t>явля</w:t>
      </w:r>
      <w:r w:rsidR="008E0EBA" w:rsidRPr="00AA5C72">
        <w:rPr>
          <w:rFonts w:ascii="Times New Roman" w:eastAsia="Times New Roman" w:hAnsi="Times New Roman" w:cs="Times New Roman"/>
          <w:color w:val="000000" w:themeColor="text1"/>
          <w:sz w:val="28"/>
          <w:szCs w:val="28"/>
          <w:lang w:val="kk-KZ" w:eastAsia="ru-RU"/>
        </w:rPr>
        <w:t>е</w:t>
      </w:r>
      <w:r w:rsidR="008360D4" w:rsidRPr="00AA5C72">
        <w:rPr>
          <w:rFonts w:ascii="Times New Roman" w:eastAsia="Times New Roman" w:hAnsi="Times New Roman" w:cs="Times New Roman"/>
          <w:color w:val="000000" w:themeColor="text1"/>
          <w:sz w:val="28"/>
          <w:szCs w:val="28"/>
          <w:lang w:val="kk-KZ" w:eastAsia="ru-RU"/>
        </w:rPr>
        <w:t xml:space="preserve">тся общепризнанным в мировой практике этапом </w:t>
      </w:r>
      <w:r w:rsidR="008E0EBA" w:rsidRPr="00AA5C72">
        <w:rPr>
          <w:rFonts w:ascii="Times New Roman" w:eastAsia="Times New Roman" w:hAnsi="Times New Roman" w:cs="Times New Roman"/>
          <w:color w:val="000000" w:themeColor="text1"/>
          <w:sz w:val="28"/>
          <w:szCs w:val="28"/>
          <w:lang w:val="kk-KZ" w:eastAsia="ru-RU"/>
        </w:rPr>
        <w:t>в карьерной лестнице ученого</w:t>
      </w:r>
      <w:r w:rsidR="008E0EBA" w:rsidRPr="00AA5C72">
        <w:rPr>
          <w:rFonts w:ascii="Times New Roman" w:eastAsia="Times New Roman" w:hAnsi="Times New Roman" w:cs="Times New Roman"/>
          <w:color w:val="000000" w:themeColor="text1"/>
          <w:sz w:val="28"/>
          <w:szCs w:val="28"/>
          <w:lang w:eastAsia="ru-RU"/>
        </w:rPr>
        <w:t>, направленным на п</w:t>
      </w:r>
      <w:r w:rsidR="008E0EBA" w:rsidRPr="008E0EBA">
        <w:rPr>
          <w:rFonts w:ascii="Times New Roman" w:eastAsiaTheme="minorEastAsia" w:hAnsi="Times New Roman" w:cs="Times New Roman"/>
          <w:color w:val="000000" w:themeColor="text1"/>
          <w:kern w:val="24"/>
          <w:sz w:val="28"/>
          <w:szCs w:val="28"/>
          <w:lang w:eastAsia="ru-RU"/>
        </w:rPr>
        <w:t>овы</w:t>
      </w:r>
      <w:r w:rsidR="008E0EBA" w:rsidRPr="00AA5C72">
        <w:rPr>
          <w:rFonts w:ascii="Times New Roman" w:eastAsiaTheme="minorEastAsia" w:hAnsi="Times New Roman" w:cs="Times New Roman"/>
          <w:color w:val="000000" w:themeColor="text1"/>
          <w:kern w:val="24"/>
          <w:sz w:val="28"/>
          <w:szCs w:val="28"/>
          <w:lang w:eastAsia="ru-RU"/>
        </w:rPr>
        <w:t>шение</w:t>
      </w:r>
      <w:r w:rsidR="008E0EBA" w:rsidRPr="008E0EBA">
        <w:rPr>
          <w:rFonts w:ascii="Times New Roman" w:eastAsiaTheme="minorEastAsia" w:hAnsi="Times New Roman" w:cs="Times New Roman"/>
          <w:color w:val="000000" w:themeColor="text1"/>
          <w:kern w:val="24"/>
          <w:sz w:val="28"/>
          <w:szCs w:val="28"/>
          <w:lang w:eastAsia="ru-RU"/>
        </w:rPr>
        <w:t xml:space="preserve"> профессиональны</w:t>
      </w:r>
      <w:r w:rsidR="008E0EBA" w:rsidRPr="00AA5C72">
        <w:rPr>
          <w:rFonts w:ascii="Times New Roman" w:eastAsiaTheme="minorEastAsia" w:hAnsi="Times New Roman" w:cs="Times New Roman"/>
          <w:color w:val="000000" w:themeColor="text1"/>
          <w:kern w:val="24"/>
          <w:sz w:val="28"/>
          <w:szCs w:val="28"/>
          <w:lang w:eastAsia="ru-RU"/>
        </w:rPr>
        <w:t>х</w:t>
      </w:r>
      <w:r w:rsidR="008E0EBA" w:rsidRPr="008E0EBA">
        <w:rPr>
          <w:rFonts w:ascii="Times New Roman" w:eastAsiaTheme="minorEastAsia" w:hAnsi="Times New Roman" w:cs="Times New Roman"/>
          <w:color w:val="000000" w:themeColor="text1"/>
          <w:kern w:val="24"/>
          <w:sz w:val="28"/>
          <w:szCs w:val="28"/>
          <w:lang w:eastAsia="ru-RU"/>
        </w:rPr>
        <w:t xml:space="preserve">  навык</w:t>
      </w:r>
      <w:r w:rsidR="008E0EBA" w:rsidRPr="00AA5C72">
        <w:rPr>
          <w:rFonts w:ascii="Times New Roman" w:eastAsiaTheme="minorEastAsia" w:hAnsi="Times New Roman" w:cs="Times New Roman"/>
          <w:color w:val="000000" w:themeColor="text1"/>
          <w:kern w:val="24"/>
          <w:sz w:val="28"/>
          <w:szCs w:val="28"/>
          <w:lang w:eastAsia="ru-RU"/>
        </w:rPr>
        <w:t>ов</w:t>
      </w:r>
      <w:r w:rsidR="008E0EBA" w:rsidRPr="008E0EBA">
        <w:rPr>
          <w:rFonts w:ascii="Times New Roman" w:eastAsiaTheme="minorEastAsia" w:hAnsi="Times New Roman" w:cs="Times New Roman"/>
          <w:color w:val="000000" w:themeColor="text1"/>
          <w:kern w:val="24"/>
          <w:sz w:val="28"/>
          <w:szCs w:val="28"/>
          <w:lang w:eastAsia="ru-RU"/>
        </w:rPr>
        <w:t xml:space="preserve"> для карьеры в академической, исследовательской и практической област</w:t>
      </w:r>
      <w:r w:rsidR="008E0EBA" w:rsidRPr="00AA5C72">
        <w:rPr>
          <w:rFonts w:ascii="Times New Roman" w:eastAsiaTheme="minorEastAsia" w:hAnsi="Times New Roman" w:cs="Times New Roman"/>
          <w:color w:val="000000" w:themeColor="text1"/>
          <w:kern w:val="24"/>
          <w:sz w:val="28"/>
          <w:szCs w:val="28"/>
          <w:lang w:eastAsia="ru-RU"/>
        </w:rPr>
        <w:t>ях, и обеспечивающим п</w:t>
      </w:r>
      <w:r w:rsidR="008E0EBA" w:rsidRPr="008E0EBA">
        <w:rPr>
          <w:rFonts w:ascii="Times New Roman" w:eastAsiaTheme="minorEastAsia" w:hAnsi="Times New Roman" w:cs="Times New Roman"/>
          <w:color w:val="000000" w:themeColor="text1"/>
          <w:kern w:val="24"/>
          <w:sz w:val="28"/>
          <w:szCs w:val="28"/>
          <w:lang w:eastAsia="ru-RU"/>
        </w:rPr>
        <w:t xml:space="preserve">ереход </w:t>
      </w:r>
      <w:r w:rsidR="008E0EBA" w:rsidRPr="00AA5C72">
        <w:rPr>
          <w:rFonts w:ascii="Times New Roman" w:eastAsiaTheme="minorEastAsia" w:hAnsi="Times New Roman" w:cs="Times New Roman"/>
          <w:color w:val="000000" w:themeColor="text1"/>
          <w:kern w:val="24"/>
          <w:sz w:val="28"/>
          <w:szCs w:val="28"/>
          <w:lang w:eastAsia="ru-RU"/>
        </w:rPr>
        <w:t xml:space="preserve">молодого исследователя </w:t>
      </w:r>
      <w:r w:rsidR="008E0EBA" w:rsidRPr="008E0EBA">
        <w:rPr>
          <w:rFonts w:ascii="Times New Roman" w:eastAsiaTheme="minorEastAsia" w:hAnsi="Times New Roman" w:cs="Times New Roman"/>
          <w:color w:val="000000" w:themeColor="text1"/>
          <w:kern w:val="24"/>
          <w:sz w:val="28"/>
          <w:szCs w:val="28"/>
          <w:lang w:eastAsia="ru-RU"/>
        </w:rPr>
        <w:t>к карьерной независимости</w:t>
      </w:r>
      <w:r w:rsidR="00555E10" w:rsidRPr="00AA5C72">
        <w:rPr>
          <w:rFonts w:ascii="Times New Roman" w:eastAsiaTheme="minorEastAsia" w:hAnsi="Times New Roman" w:cs="Times New Roman"/>
          <w:color w:val="000000" w:themeColor="text1"/>
          <w:kern w:val="24"/>
          <w:sz w:val="28"/>
          <w:szCs w:val="28"/>
          <w:lang w:eastAsia="ru-RU"/>
        </w:rPr>
        <w:t xml:space="preserve"> [</w:t>
      </w:r>
      <w:r w:rsidR="00555E10" w:rsidRPr="00AA5C72">
        <w:rPr>
          <w:rStyle w:val="af5"/>
          <w:rFonts w:ascii="Times New Roman" w:eastAsiaTheme="minorEastAsia" w:hAnsi="Times New Roman" w:cs="Times New Roman"/>
          <w:color w:val="000000" w:themeColor="text1"/>
          <w:kern w:val="24"/>
          <w:sz w:val="28"/>
          <w:szCs w:val="28"/>
          <w:vertAlign w:val="baseline"/>
          <w:lang w:eastAsia="ru-RU"/>
        </w:rPr>
        <w:endnoteReference w:id="8"/>
      </w:r>
      <w:r w:rsidR="00555E10" w:rsidRPr="00AA5C72">
        <w:rPr>
          <w:rFonts w:ascii="Times New Roman" w:eastAsiaTheme="minorEastAsia" w:hAnsi="Times New Roman" w:cs="Times New Roman"/>
          <w:color w:val="000000" w:themeColor="text1"/>
          <w:kern w:val="24"/>
          <w:sz w:val="28"/>
          <w:szCs w:val="28"/>
          <w:lang w:eastAsia="ru-RU"/>
        </w:rPr>
        <w:t>]</w:t>
      </w:r>
      <w:r w:rsidR="008E0EBA" w:rsidRPr="008E0EBA">
        <w:rPr>
          <w:rFonts w:ascii="Times New Roman" w:eastAsiaTheme="minorEastAsia" w:hAnsi="Times New Roman" w:cs="Times New Roman"/>
          <w:color w:val="000000" w:themeColor="text1"/>
          <w:kern w:val="24"/>
          <w:sz w:val="28"/>
          <w:szCs w:val="28"/>
          <w:lang w:eastAsia="ru-RU"/>
        </w:rPr>
        <w:t>.</w:t>
      </w:r>
    </w:p>
    <w:p w:rsidR="0056225A" w:rsidRDefault="007C4861" w:rsidP="00CE5FA4">
      <w:pPr>
        <w:shd w:val="clear" w:color="auto" w:fill="FFFFFF"/>
        <w:spacing w:after="0" w:line="240" w:lineRule="auto"/>
        <w:ind w:right="-2" w:firstLine="567"/>
        <w:jc w:val="both"/>
        <w:rPr>
          <w:rFonts w:ascii="Times New Roman" w:hAnsi="Times New Roman" w:cs="Times New Roman"/>
          <w:color w:val="222222"/>
          <w:sz w:val="28"/>
          <w:szCs w:val="28"/>
          <w:shd w:val="clear" w:color="auto" w:fill="FFFFFF"/>
          <w:lang w:val="kk-KZ"/>
        </w:rPr>
      </w:pPr>
      <w:r w:rsidRPr="00AA5C72">
        <w:rPr>
          <w:rFonts w:ascii="Times New Roman" w:hAnsi="Times New Roman" w:cs="Times New Roman"/>
          <w:color w:val="222222"/>
          <w:sz w:val="28"/>
          <w:szCs w:val="28"/>
          <w:shd w:val="clear" w:color="auto" w:fill="FFFFFF"/>
          <w:lang w:val="kk-KZ"/>
        </w:rPr>
        <w:t>Во многих странах пост</w:t>
      </w:r>
      <w:r w:rsidRPr="00AA5C72">
        <w:rPr>
          <w:rFonts w:ascii="Times New Roman" w:hAnsi="Times New Roman" w:cs="Times New Roman"/>
          <w:color w:val="222222"/>
          <w:sz w:val="28"/>
          <w:szCs w:val="28"/>
          <w:shd w:val="clear" w:color="auto" w:fill="FFFFFF"/>
        </w:rPr>
        <w:t>-</w:t>
      </w:r>
      <w:r w:rsidRPr="00AA5C72">
        <w:rPr>
          <w:rFonts w:ascii="Times New Roman" w:hAnsi="Times New Roman" w:cs="Times New Roman"/>
          <w:color w:val="222222"/>
          <w:sz w:val="28"/>
          <w:szCs w:val="28"/>
          <w:shd w:val="clear" w:color="auto" w:fill="FFFFFF"/>
          <w:lang w:val="kk-KZ"/>
        </w:rPr>
        <w:t xml:space="preserve">докторантура по сути стала </w:t>
      </w:r>
      <w:r w:rsidR="008B2064" w:rsidRPr="00AA5C72">
        <w:rPr>
          <w:rStyle w:val="afb"/>
          <w:rFonts w:ascii="Times New Roman" w:hAnsi="Times New Roman" w:cs="Times New Roman"/>
          <w:i w:val="0"/>
          <w:color w:val="17365D"/>
          <w:sz w:val="28"/>
          <w:szCs w:val="28"/>
          <w:shd w:val="clear" w:color="auto" w:fill="FFFFFF"/>
        </w:rPr>
        <w:t>фактическим</w:t>
      </w:r>
      <w:r w:rsidR="008B2064" w:rsidRPr="00AA5C72">
        <w:rPr>
          <w:rFonts w:ascii="Times New Roman" w:hAnsi="Times New Roman" w:cs="Times New Roman"/>
          <w:i/>
          <w:color w:val="222222"/>
          <w:sz w:val="28"/>
          <w:szCs w:val="28"/>
          <w:shd w:val="clear" w:color="auto" w:fill="FFFFFF"/>
        </w:rPr>
        <w:t> </w:t>
      </w:r>
      <w:r w:rsidR="008B2064" w:rsidRPr="00AA5C72">
        <w:rPr>
          <w:rFonts w:ascii="Times New Roman" w:hAnsi="Times New Roman" w:cs="Times New Roman"/>
          <w:color w:val="222222"/>
          <w:sz w:val="28"/>
          <w:szCs w:val="28"/>
          <w:shd w:val="clear" w:color="auto" w:fill="FFFFFF"/>
        </w:rPr>
        <w:t xml:space="preserve">следующим шагом в карьере </w:t>
      </w:r>
      <w:r w:rsidRPr="00AA5C72">
        <w:rPr>
          <w:rFonts w:ascii="Times New Roman" w:hAnsi="Times New Roman" w:cs="Times New Roman"/>
          <w:color w:val="222222"/>
          <w:sz w:val="28"/>
          <w:szCs w:val="28"/>
          <w:shd w:val="clear" w:color="auto" w:fill="FFFFFF"/>
        </w:rPr>
        <w:t xml:space="preserve">ученого </w:t>
      </w:r>
      <w:r w:rsidR="008B2064" w:rsidRPr="00AA5C72">
        <w:rPr>
          <w:rFonts w:ascii="Times New Roman" w:hAnsi="Times New Roman" w:cs="Times New Roman"/>
          <w:color w:val="222222"/>
          <w:sz w:val="28"/>
          <w:szCs w:val="28"/>
          <w:shd w:val="clear" w:color="auto" w:fill="FFFFFF"/>
        </w:rPr>
        <w:t xml:space="preserve">после получения докторской степени </w:t>
      </w:r>
      <w:r w:rsidRPr="00AA5C72">
        <w:rPr>
          <w:rFonts w:ascii="Times New Roman" w:hAnsi="Times New Roman" w:cs="Times New Roman"/>
          <w:color w:val="222222"/>
          <w:sz w:val="28"/>
          <w:szCs w:val="28"/>
          <w:shd w:val="clear" w:color="auto" w:fill="FFFFFF"/>
        </w:rPr>
        <w:t>(или ее аналога)</w:t>
      </w:r>
      <w:r w:rsidR="008B2064" w:rsidRPr="00AA5C72">
        <w:rPr>
          <w:rFonts w:ascii="Times New Roman" w:hAnsi="Times New Roman" w:cs="Times New Roman"/>
          <w:color w:val="222222"/>
          <w:sz w:val="28"/>
          <w:szCs w:val="28"/>
          <w:shd w:val="clear" w:color="auto" w:fill="FFFFFF"/>
        </w:rPr>
        <w:t>. </w:t>
      </w:r>
      <w:r w:rsidR="00BA3270" w:rsidRPr="00AA5C72">
        <w:rPr>
          <w:rFonts w:ascii="Times New Roman" w:hAnsi="Times New Roman" w:cs="Times New Roman"/>
          <w:color w:val="222222"/>
          <w:sz w:val="28"/>
          <w:szCs w:val="28"/>
          <w:shd w:val="clear" w:color="auto" w:fill="FFFFFF"/>
        </w:rPr>
        <w:t>При этом в отличие от докторантуры, пост-докторантура не является образовательной программой, а</w:t>
      </w:r>
      <w:r w:rsidR="0056225A">
        <w:rPr>
          <w:rFonts w:ascii="Times New Roman" w:hAnsi="Times New Roman" w:cs="Times New Roman"/>
          <w:color w:val="222222"/>
          <w:sz w:val="28"/>
          <w:szCs w:val="28"/>
          <w:shd w:val="clear" w:color="auto" w:fill="FFFFFF"/>
          <w:lang w:val="kk-KZ"/>
        </w:rPr>
        <w:t xml:space="preserve"> </w:t>
      </w:r>
      <w:r w:rsidR="00BA3270" w:rsidRPr="00AA5C72">
        <w:rPr>
          <w:rFonts w:ascii="Times New Roman" w:hAnsi="Times New Roman" w:cs="Times New Roman"/>
          <w:color w:val="222222"/>
          <w:sz w:val="28"/>
          <w:szCs w:val="28"/>
          <w:shd w:val="clear" w:color="auto" w:fill="FFFFFF"/>
        </w:rPr>
        <w:t>основана</w:t>
      </w:r>
      <w:r w:rsidR="0056225A" w:rsidRPr="0056225A">
        <w:rPr>
          <w:rFonts w:ascii="Times New Roman" w:hAnsi="Times New Roman" w:cs="Times New Roman"/>
          <w:color w:val="222222"/>
          <w:sz w:val="28"/>
          <w:szCs w:val="28"/>
          <w:shd w:val="clear" w:color="auto" w:fill="FFFFFF"/>
        </w:rPr>
        <w:t xml:space="preserve"> </w:t>
      </w:r>
      <w:r w:rsidR="0056225A" w:rsidRPr="00AA5C72">
        <w:rPr>
          <w:rFonts w:ascii="Times New Roman" w:hAnsi="Times New Roman" w:cs="Times New Roman"/>
          <w:color w:val="222222"/>
          <w:sz w:val="28"/>
          <w:szCs w:val="28"/>
          <w:shd w:val="clear" w:color="auto" w:fill="FFFFFF"/>
        </w:rPr>
        <w:t xml:space="preserve">на занятии молодым исследователем </w:t>
      </w:r>
      <w:r w:rsidR="0056225A">
        <w:rPr>
          <w:rFonts w:ascii="Times New Roman" w:hAnsi="Times New Roman" w:cs="Times New Roman"/>
          <w:color w:val="222222"/>
          <w:sz w:val="28"/>
          <w:szCs w:val="28"/>
          <w:shd w:val="clear" w:color="auto" w:fill="FFFFFF"/>
        </w:rPr>
        <w:t>– пост-</w:t>
      </w:r>
      <w:r w:rsidR="0056225A" w:rsidRPr="007802EE">
        <w:rPr>
          <w:rFonts w:ascii="Times New Roman" w:hAnsi="Times New Roman" w:cs="Times New Roman"/>
          <w:color w:val="222222"/>
          <w:sz w:val="28"/>
          <w:szCs w:val="28"/>
          <w:shd w:val="clear" w:color="auto" w:fill="FFFFFF"/>
        </w:rPr>
        <w:t xml:space="preserve">докторантом (или более употребимый в разговорной речи термин </w:t>
      </w:r>
      <w:r w:rsidR="0056225A">
        <w:rPr>
          <w:rFonts w:ascii="Times New Roman" w:hAnsi="Times New Roman" w:cs="Times New Roman"/>
          <w:color w:val="222222"/>
          <w:sz w:val="28"/>
          <w:szCs w:val="28"/>
          <w:shd w:val="clear" w:color="auto" w:fill="FFFFFF"/>
        </w:rPr>
        <w:t>«постдок» (</w:t>
      </w:r>
      <w:r w:rsidR="0056225A" w:rsidRPr="007802EE">
        <w:rPr>
          <w:rFonts w:ascii="Times New Roman" w:hAnsi="Times New Roman" w:cs="Times New Roman"/>
          <w:color w:val="333333"/>
          <w:sz w:val="28"/>
          <w:szCs w:val="28"/>
          <w:shd w:val="clear" w:color="auto" w:fill="FFFFFF"/>
        </w:rPr>
        <w:t>Postdoc</w:t>
      </w:r>
      <w:r w:rsidR="0056225A">
        <w:rPr>
          <w:rFonts w:ascii="Times New Roman" w:hAnsi="Times New Roman" w:cs="Times New Roman"/>
          <w:color w:val="333333"/>
          <w:sz w:val="28"/>
          <w:szCs w:val="28"/>
          <w:shd w:val="clear" w:color="auto" w:fill="FFFFFF"/>
        </w:rPr>
        <w:t>)</w:t>
      </w:r>
      <w:r w:rsidR="0056225A" w:rsidRPr="007802EE">
        <w:rPr>
          <w:rFonts w:ascii="Times New Roman" w:hAnsi="Times New Roman" w:cs="Times New Roman"/>
          <w:color w:val="333333"/>
          <w:sz w:val="28"/>
          <w:szCs w:val="28"/>
          <w:shd w:val="clear" w:color="auto" w:fill="FFFFFF"/>
        </w:rPr>
        <w:t>)</w:t>
      </w:r>
      <w:r w:rsidR="0056225A">
        <w:rPr>
          <w:rFonts w:ascii="Times New Roman" w:hAnsi="Times New Roman" w:cs="Times New Roman"/>
          <w:color w:val="222222"/>
          <w:sz w:val="28"/>
          <w:szCs w:val="28"/>
          <w:shd w:val="clear" w:color="auto" w:fill="FFFFFF"/>
        </w:rPr>
        <w:t xml:space="preserve"> –</w:t>
      </w:r>
      <w:r w:rsidR="00BA3270" w:rsidRPr="00AA5C72">
        <w:rPr>
          <w:rFonts w:ascii="Times New Roman" w:hAnsi="Times New Roman" w:cs="Times New Roman"/>
          <w:color w:val="222222"/>
          <w:sz w:val="28"/>
          <w:szCs w:val="28"/>
          <w:shd w:val="clear" w:color="auto" w:fill="FFFFFF"/>
        </w:rPr>
        <w:t xml:space="preserve"> </w:t>
      </w:r>
      <w:r w:rsidR="00BA3270" w:rsidRPr="007802EE">
        <w:rPr>
          <w:rFonts w:ascii="Times New Roman" w:hAnsi="Times New Roman" w:cs="Times New Roman"/>
          <w:color w:val="222222"/>
          <w:sz w:val="28"/>
          <w:szCs w:val="28"/>
          <w:shd w:val="clear" w:color="auto" w:fill="FFFFFF"/>
        </w:rPr>
        <w:t>временной</w:t>
      </w:r>
      <w:r w:rsidR="00F52195" w:rsidRPr="007802EE">
        <w:rPr>
          <w:rFonts w:ascii="Times New Roman" w:hAnsi="Times New Roman" w:cs="Times New Roman"/>
          <w:color w:val="222222"/>
          <w:sz w:val="28"/>
          <w:szCs w:val="28"/>
          <w:shd w:val="clear" w:color="auto" w:fill="FFFFFF"/>
        </w:rPr>
        <w:t xml:space="preserve"> </w:t>
      </w:r>
      <w:r w:rsidR="00F52195" w:rsidRPr="007802EE">
        <w:rPr>
          <w:rFonts w:ascii="Times New Roman" w:hAnsi="Times New Roman" w:cs="Times New Roman"/>
          <w:color w:val="222222"/>
          <w:sz w:val="28"/>
          <w:szCs w:val="28"/>
          <w:shd w:val="clear" w:color="auto" w:fill="FFFFFF"/>
          <w:lang w:val="kk-KZ"/>
        </w:rPr>
        <w:t>должности</w:t>
      </w:r>
      <w:r w:rsidR="006A6C3C" w:rsidRPr="007802EE">
        <w:rPr>
          <w:rFonts w:ascii="Times New Roman" w:hAnsi="Times New Roman" w:cs="Times New Roman"/>
          <w:color w:val="222222"/>
          <w:sz w:val="28"/>
          <w:szCs w:val="28"/>
          <w:shd w:val="clear" w:color="auto" w:fill="FFFFFF"/>
          <w:lang w:val="kk-KZ"/>
        </w:rPr>
        <w:t xml:space="preserve"> в университете или научном центре</w:t>
      </w:r>
      <w:r w:rsidR="0056225A">
        <w:rPr>
          <w:rFonts w:ascii="Times New Roman" w:hAnsi="Times New Roman" w:cs="Times New Roman"/>
          <w:color w:val="222222"/>
          <w:sz w:val="28"/>
          <w:szCs w:val="28"/>
          <w:shd w:val="clear" w:color="auto" w:fill="FFFFFF"/>
          <w:lang w:val="kk-KZ"/>
        </w:rPr>
        <w:t xml:space="preserve"> </w:t>
      </w:r>
      <w:r w:rsidR="0056225A">
        <w:rPr>
          <w:rFonts w:ascii="Times New Roman" w:hAnsi="Times New Roman" w:cs="Times New Roman"/>
          <w:color w:val="222222"/>
          <w:sz w:val="28"/>
          <w:szCs w:val="28"/>
          <w:shd w:val="clear" w:color="auto" w:fill="FFFFFF"/>
        </w:rPr>
        <w:t>(в качестве временного сотрудника с частичным или полным распространением на него прав и льгот, предусмотренных для постоянных сотрудников организации)</w:t>
      </w:r>
      <w:r w:rsidR="00BA3270" w:rsidRPr="007802EE">
        <w:rPr>
          <w:rFonts w:ascii="Times New Roman" w:hAnsi="Times New Roman" w:cs="Times New Roman"/>
          <w:color w:val="222222"/>
          <w:sz w:val="28"/>
          <w:szCs w:val="28"/>
          <w:shd w:val="clear" w:color="auto" w:fill="FFFFFF"/>
        </w:rPr>
        <w:t xml:space="preserve"> </w:t>
      </w:r>
      <w:r w:rsidR="0056225A">
        <w:rPr>
          <w:rFonts w:ascii="Times New Roman" w:hAnsi="Times New Roman" w:cs="Times New Roman"/>
          <w:color w:val="222222"/>
          <w:sz w:val="28"/>
          <w:szCs w:val="28"/>
          <w:shd w:val="clear" w:color="auto" w:fill="FFFFFF"/>
        </w:rPr>
        <w:t xml:space="preserve">или </w:t>
      </w:r>
      <w:r w:rsidR="0056225A">
        <w:rPr>
          <w:rFonts w:ascii="Times New Roman" w:hAnsi="Times New Roman" w:cs="Times New Roman"/>
          <w:color w:val="222222"/>
          <w:sz w:val="28"/>
          <w:szCs w:val="28"/>
          <w:shd w:val="clear" w:color="auto" w:fill="FFFFFF"/>
          <w:lang w:val="kk-KZ"/>
        </w:rPr>
        <w:t>позиции стажера-исследователя, не являющегося сотрудником организации, но имеющего право пользоваться научной инфраструктурой и ресурсами  организации для своего постдокторского исследования</w:t>
      </w:r>
      <w:r w:rsidR="00572912">
        <w:rPr>
          <w:rFonts w:ascii="Times New Roman" w:hAnsi="Times New Roman" w:cs="Times New Roman"/>
          <w:color w:val="222222"/>
          <w:sz w:val="28"/>
          <w:szCs w:val="28"/>
          <w:shd w:val="clear" w:color="auto" w:fill="FFFFFF"/>
          <w:lang w:val="kk-KZ"/>
        </w:rPr>
        <w:t xml:space="preserve"> и профессионального развития</w:t>
      </w:r>
      <w:r w:rsidR="00AE4078" w:rsidRPr="00AE4078">
        <w:rPr>
          <w:rFonts w:ascii="Times New Roman" w:hAnsi="Times New Roman" w:cs="Times New Roman"/>
          <w:color w:val="222222"/>
          <w:sz w:val="28"/>
          <w:szCs w:val="28"/>
          <w:shd w:val="clear" w:color="auto" w:fill="FFFFFF"/>
        </w:rPr>
        <w:t xml:space="preserve"> [</w:t>
      </w:r>
      <w:r w:rsidR="00AE4078" w:rsidRPr="00AE4078">
        <w:rPr>
          <w:rStyle w:val="af5"/>
          <w:rFonts w:ascii="Times New Roman" w:hAnsi="Times New Roman" w:cs="Times New Roman"/>
          <w:color w:val="222222"/>
          <w:sz w:val="28"/>
          <w:szCs w:val="28"/>
          <w:shd w:val="clear" w:color="auto" w:fill="FFFFFF"/>
          <w:vertAlign w:val="baseline"/>
        </w:rPr>
        <w:endnoteReference w:id="9"/>
      </w:r>
      <w:r w:rsidR="00AE4078" w:rsidRPr="00AE4078">
        <w:rPr>
          <w:rFonts w:ascii="Times New Roman" w:hAnsi="Times New Roman" w:cs="Times New Roman"/>
          <w:color w:val="222222"/>
          <w:sz w:val="28"/>
          <w:szCs w:val="28"/>
          <w:shd w:val="clear" w:color="auto" w:fill="FFFFFF"/>
        </w:rPr>
        <w:t>]</w:t>
      </w:r>
      <w:r w:rsidR="0056225A">
        <w:rPr>
          <w:rFonts w:ascii="Times New Roman" w:hAnsi="Times New Roman" w:cs="Times New Roman"/>
          <w:color w:val="222222"/>
          <w:sz w:val="28"/>
          <w:szCs w:val="28"/>
          <w:shd w:val="clear" w:color="auto" w:fill="FFFFFF"/>
          <w:lang w:val="kk-KZ"/>
        </w:rPr>
        <w:t xml:space="preserve">. </w:t>
      </w:r>
    </w:p>
    <w:p w:rsidR="002421B4" w:rsidRPr="002421B4" w:rsidRDefault="00572912" w:rsidP="00CE5FA4">
      <w:pPr>
        <w:shd w:val="clear" w:color="auto" w:fill="FFFFFF"/>
        <w:spacing w:after="0" w:line="240" w:lineRule="auto"/>
        <w:ind w:right="-2" w:firstLine="567"/>
        <w:jc w:val="both"/>
        <w:rPr>
          <w:rFonts w:ascii="Times New Roman" w:hAnsi="Times New Roman" w:cs="Times New Roman"/>
          <w:color w:val="222222"/>
          <w:sz w:val="28"/>
          <w:szCs w:val="28"/>
          <w:shd w:val="clear" w:color="auto" w:fill="FFFFFF"/>
          <w:lang w:val="kk-KZ"/>
        </w:rPr>
      </w:pPr>
      <w:r>
        <w:rPr>
          <w:rFonts w:ascii="Times New Roman" w:hAnsi="Times New Roman" w:cs="Times New Roman"/>
          <w:color w:val="222222"/>
          <w:sz w:val="28"/>
          <w:szCs w:val="28"/>
          <w:shd w:val="clear" w:color="auto" w:fill="FFFFFF"/>
          <w:lang w:val="kk-KZ"/>
        </w:rPr>
        <w:t xml:space="preserve">Основной объем времени в рамках программы пост-докторантуры  связан с </w:t>
      </w:r>
      <w:r w:rsidR="00BA3270" w:rsidRPr="007802EE">
        <w:rPr>
          <w:rFonts w:ascii="Times New Roman" w:hAnsi="Times New Roman" w:cs="Times New Roman"/>
          <w:color w:val="222222"/>
          <w:sz w:val="28"/>
          <w:szCs w:val="28"/>
          <w:shd w:val="clear" w:color="auto" w:fill="FFFFFF"/>
        </w:rPr>
        <w:t>пров</w:t>
      </w:r>
      <w:r>
        <w:rPr>
          <w:rFonts w:ascii="Times New Roman" w:hAnsi="Times New Roman" w:cs="Times New Roman"/>
          <w:color w:val="222222"/>
          <w:sz w:val="28"/>
          <w:szCs w:val="28"/>
          <w:shd w:val="clear" w:color="auto" w:fill="FFFFFF"/>
        </w:rPr>
        <w:t>едением</w:t>
      </w:r>
      <w:r w:rsidR="00BA3270" w:rsidRPr="007802EE">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постдоком </w:t>
      </w:r>
      <w:r w:rsidR="00BA3270" w:rsidRPr="007802EE">
        <w:rPr>
          <w:rFonts w:ascii="Times New Roman" w:hAnsi="Times New Roman" w:cs="Times New Roman"/>
          <w:color w:val="222222"/>
          <w:sz w:val="28"/>
          <w:szCs w:val="28"/>
          <w:shd w:val="clear" w:color="auto" w:fill="FFFFFF"/>
        </w:rPr>
        <w:t>исследования</w:t>
      </w:r>
      <w:r w:rsidR="00D7732F" w:rsidRPr="007802EE">
        <w:rPr>
          <w:rFonts w:ascii="Times New Roman" w:hAnsi="Times New Roman" w:cs="Times New Roman"/>
          <w:color w:val="222222"/>
          <w:sz w:val="28"/>
          <w:szCs w:val="28"/>
          <w:shd w:val="clear" w:color="auto" w:fill="FFFFFF"/>
        </w:rPr>
        <w:t xml:space="preserve"> под надзором более старших исследователей</w:t>
      </w:r>
      <w:r w:rsidR="00F52195" w:rsidRPr="007802EE">
        <w:rPr>
          <w:rFonts w:ascii="Times New Roman" w:hAnsi="Times New Roman" w:cs="Times New Roman"/>
          <w:color w:val="222222"/>
          <w:sz w:val="28"/>
          <w:szCs w:val="28"/>
          <w:shd w:val="clear" w:color="auto" w:fill="FFFFFF"/>
        </w:rPr>
        <w:t xml:space="preserve"> (выступающих в роли менторов (наставников))</w:t>
      </w:r>
      <w:r w:rsidR="00BA3270" w:rsidRPr="007802EE">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но также он может занима</w:t>
      </w:r>
      <w:r w:rsidR="00BA3270" w:rsidRPr="007802EE">
        <w:rPr>
          <w:rFonts w:ascii="Times New Roman" w:hAnsi="Times New Roman" w:cs="Times New Roman"/>
          <w:color w:val="222222"/>
          <w:sz w:val="28"/>
          <w:szCs w:val="28"/>
          <w:shd w:val="clear" w:color="auto" w:fill="FFFFFF"/>
        </w:rPr>
        <w:t>т</w:t>
      </w:r>
      <w:r>
        <w:rPr>
          <w:rFonts w:ascii="Times New Roman" w:hAnsi="Times New Roman" w:cs="Times New Roman"/>
          <w:color w:val="222222"/>
          <w:sz w:val="28"/>
          <w:szCs w:val="28"/>
          <w:shd w:val="clear" w:color="auto" w:fill="FFFFFF"/>
        </w:rPr>
        <w:t>ь</w:t>
      </w:r>
      <w:r w:rsidR="00BA3270" w:rsidRPr="007802EE">
        <w:rPr>
          <w:rFonts w:ascii="Times New Roman" w:hAnsi="Times New Roman" w:cs="Times New Roman"/>
          <w:color w:val="222222"/>
          <w:sz w:val="28"/>
          <w:szCs w:val="28"/>
          <w:shd w:val="clear" w:color="auto" w:fill="FFFFFF"/>
        </w:rPr>
        <w:t>ся</w:t>
      </w:r>
      <w:r>
        <w:rPr>
          <w:rFonts w:ascii="Times New Roman" w:hAnsi="Times New Roman" w:cs="Times New Roman"/>
          <w:color w:val="222222"/>
          <w:sz w:val="28"/>
          <w:szCs w:val="28"/>
          <w:shd w:val="clear" w:color="auto" w:fill="FFFFFF"/>
        </w:rPr>
        <w:t xml:space="preserve"> преподаванием, участвовать в образовательных курсах, которые позволяют сформировать компетенции, необходимые для </w:t>
      </w:r>
      <w:r>
        <w:rPr>
          <w:rFonts w:ascii="Times New Roman" w:hAnsi="Times New Roman" w:cs="Times New Roman"/>
          <w:color w:val="222222"/>
          <w:sz w:val="28"/>
          <w:szCs w:val="28"/>
          <w:shd w:val="clear" w:color="auto" w:fill="FFFFFF"/>
        </w:rPr>
        <w:lastRenderedPageBreak/>
        <w:t>исследовательской-педагогической работы и для дальнейшего развития карьеры</w:t>
      </w:r>
      <w:r w:rsidR="00AE4078">
        <w:rPr>
          <w:rFonts w:ascii="Times New Roman" w:hAnsi="Times New Roman" w:cs="Times New Roman"/>
          <w:color w:val="222222"/>
          <w:sz w:val="28"/>
          <w:szCs w:val="28"/>
          <w:shd w:val="clear" w:color="auto" w:fill="FFFFFF"/>
          <w:lang w:val="kk-KZ"/>
        </w:rPr>
        <w:t xml:space="preserve"> </w:t>
      </w:r>
      <w:r w:rsidR="00AE4078" w:rsidRPr="00AE4078">
        <w:rPr>
          <w:rFonts w:ascii="Times New Roman" w:hAnsi="Times New Roman" w:cs="Times New Roman"/>
          <w:color w:val="222222"/>
          <w:sz w:val="28"/>
          <w:szCs w:val="28"/>
          <w:shd w:val="clear" w:color="auto" w:fill="FFFFFF"/>
        </w:rPr>
        <w:t>[</w:t>
      </w:r>
      <w:r w:rsidR="00AE4078" w:rsidRPr="00AE4078">
        <w:rPr>
          <w:rFonts w:ascii="Times New Roman" w:hAnsi="Times New Roman" w:cs="Times New Roman"/>
          <w:color w:val="FF0000"/>
          <w:sz w:val="28"/>
          <w:szCs w:val="28"/>
          <w:shd w:val="clear" w:color="auto" w:fill="FFFFFF"/>
        </w:rPr>
        <w:t>9</w:t>
      </w:r>
      <w:r w:rsidR="00AE4078" w:rsidRPr="00AE4078">
        <w:rPr>
          <w:rFonts w:ascii="Times New Roman" w:hAnsi="Times New Roman" w:cs="Times New Roman"/>
          <w:color w:val="222222"/>
          <w:sz w:val="28"/>
          <w:szCs w:val="28"/>
          <w:shd w:val="clear" w:color="auto" w:fill="FFFFFF"/>
        </w:rPr>
        <w:t>]</w:t>
      </w:r>
      <w:r>
        <w:rPr>
          <w:rFonts w:ascii="Times New Roman" w:hAnsi="Times New Roman" w:cs="Times New Roman"/>
          <w:color w:val="222222"/>
          <w:sz w:val="28"/>
          <w:szCs w:val="28"/>
          <w:shd w:val="clear" w:color="auto" w:fill="FFFFFF"/>
        </w:rPr>
        <w:t>.</w:t>
      </w:r>
    </w:p>
    <w:p w:rsidR="006A6C3C" w:rsidRDefault="006A6C3C" w:rsidP="00CE5FA4">
      <w:pPr>
        <w:shd w:val="clear" w:color="auto" w:fill="FFFFFF"/>
        <w:spacing w:after="0" w:line="240" w:lineRule="auto"/>
        <w:ind w:right="-2"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Продолжительность программы пост-докторантуры  составляет в среднем 2-3 года, но в отд</w:t>
      </w:r>
      <w:r w:rsidR="00EC50F8">
        <w:rPr>
          <w:rFonts w:ascii="Times New Roman" w:eastAsia="Times New Roman" w:hAnsi="Times New Roman" w:cs="Times New Roman"/>
          <w:sz w:val="28"/>
          <w:szCs w:val="28"/>
          <w:lang w:eastAsia="ru-RU"/>
        </w:rPr>
        <w:t>ельных случаях длится до 5 лет и более.</w:t>
      </w:r>
    </w:p>
    <w:p w:rsidR="00EC50F8" w:rsidRDefault="00EC50F8" w:rsidP="00EC50F8">
      <w:pPr>
        <w:spacing w:after="0" w:line="240" w:lineRule="auto"/>
        <w:ind w:right="-2" w:firstLine="567"/>
        <w:jc w:val="both"/>
        <w:rPr>
          <w:rFonts w:ascii="Times New Roman" w:eastAsia="Calibri" w:hAnsi="Times New Roman" w:cs="Times New Roman"/>
          <w:sz w:val="28"/>
          <w:szCs w:val="28"/>
        </w:rPr>
      </w:pPr>
      <w:r w:rsidRPr="002421B4">
        <w:rPr>
          <w:rFonts w:ascii="Times New Roman" w:eastAsia="Calibri" w:hAnsi="Times New Roman" w:cs="Times New Roman"/>
          <w:b/>
          <w:i/>
          <w:sz w:val="28"/>
          <w:szCs w:val="28"/>
        </w:rPr>
        <w:t>Финансирование постдокторских программ</w:t>
      </w:r>
      <w:r>
        <w:rPr>
          <w:rFonts w:ascii="Times New Roman" w:eastAsia="Calibri" w:hAnsi="Times New Roman" w:cs="Times New Roman"/>
          <w:sz w:val="28"/>
          <w:szCs w:val="28"/>
        </w:rPr>
        <w:t xml:space="preserve"> может осуществляться:</w:t>
      </w:r>
    </w:p>
    <w:p w:rsidR="00EC50F8" w:rsidRPr="002F46B1" w:rsidRDefault="00EC50F8" w:rsidP="00EC50F8">
      <w:pPr>
        <w:numPr>
          <w:ilvl w:val="0"/>
          <w:numId w:val="2"/>
        </w:numPr>
        <w:spacing w:after="0" w:line="240" w:lineRule="auto"/>
        <w:ind w:left="0" w:right="-2" w:firstLine="567"/>
        <w:jc w:val="both"/>
        <w:rPr>
          <w:rFonts w:ascii="Times New Roman" w:eastAsia="Calibri" w:hAnsi="Times New Roman" w:cs="Times New Roman"/>
          <w:sz w:val="28"/>
          <w:szCs w:val="28"/>
        </w:rPr>
      </w:pPr>
      <w:r w:rsidRPr="002F46B1">
        <w:rPr>
          <w:rFonts w:ascii="Times New Roman" w:eastAsia="Calibri" w:hAnsi="Times New Roman" w:cs="Times New Roman"/>
          <w:sz w:val="28"/>
          <w:szCs w:val="28"/>
        </w:rPr>
        <w:t>за счет средств организации (университета, исследовательского центра), реализующей программу пост-докторантуры (</w:t>
      </w:r>
      <w:r w:rsidR="002F46B1" w:rsidRPr="002F46B1">
        <w:rPr>
          <w:rFonts w:ascii="Times New Roman" w:hAnsi="Times New Roman" w:cs="Times New Roman"/>
          <w:color w:val="222222"/>
          <w:sz w:val="28"/>
          <w:szCs w:val="28"/>
          <w:shd w:val="clear" w:color="auto" w:fill="FFFFFF"/>
        </w:rPr>
        <w:t>за счет средств научных грантов или иных средств, привлекаемых университетом или в рамках стипендий, выделяемых самой организацией);</w:t>
      </w:r>
    </w:p>
    <w:p w:rsidR="00EC50F8" w:rsidRPr="002F46B1" w:rsidRDefault="00EC50F8" w:rsidP="00EC50F8">
      <w:pPr>
        <w:numPr>
          <w:ilvl w:val="0"/>
          <w:numId w:val="2"/>
        </w:numPr>
        <w:spacing w:after="0" w:line="240" w:lineRule="auto"/>
        <w:ind w:left="0" w:right="-2" w:firstLine="567"/>
        <w:jc w:val="both"/>
        <w:rPr>
          <w:rFonts w:ascii="Times New Roman" w:eastAsia="Calibri" w:hAnsi="Times New Roman" w:cs="Times New Roman"/>
          <w:sz w:val="28"/>
          <w:szCs w:val="28"/>
        </w:rPr>
      </w:pPr>
      <w:r w:rsidRPr="002F46B1">
        <w:rPr>
          <w:rFonts w:ascii="Times New Roman" w:eastAsia="Calibri" w:hAnsi="Times New Roman" w:cs="Times New Roman"/>
          <w:sz w:val="28"/>
          <w:szCs w:val="28"/>
        </w:rPr>
        <w:t xml:space="preserve">за счет внешних источников – в рамках стипендий, выделяемых </w:t>
      </w:r>
      <w:r w:rsidR="002F46B1" w:rsidRPr="002F46B1">
        <w:rPr>
          <w:rFonts w:ascii="Times New Roman" w:eastAsia="Calibri" w:hAnsi="Times New Roman" w:cs="Times New Roman"/>
          <w:sz w:val="28"/>
          <w:szCs w:val="28"/>
        </w:rPr>
        <w:t>определенным фондом-грантодателем;</w:t>
      </w:r>
    </w:p>
    <w:p w:rsidR="00EC50F8" w:rsidRPr="0087268F" w:rsidRDefault="002F46B1" w:rsidP="0087268F">
      <w:pPr>
        <w:numPr>
          <w:ilvl w:val="0"/>
          <w:numId w:val="2"/>
        </w:numPr>
        <w:spacing w:after="0" w:line="240" w:lineRule="auto"/>
        <w:ind w:left="0"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на основе софинансирования –</w:t>
      </w:r>
      <w:r w:rsidR="00EC50F8">
        <w:rPr>
          <w:rFonts w:ascii="Times New Roman" w:eastAsia="Calibri" w:hAnsi="Times New Roman" w:cs="Times New Roman"/>
          <w:sz w:val="28"/>
          <w:szCs w:val="28"/>
        </w:rPr>
        <w:t xml:space="preserve"> за счет средств ВУЗа (исследовательского центра) и внешних </w:t>
      </w:r>
      <w:r w:rsidR="00EC50F8" w:rsidRPr="0087268F">
        <w:rPr>
          <w:rFonts w:ascii="Times New Roman" w:eastAsia="Calibri" w:hAnsi="Times New Roman" w:cs="Times New Roman"/>
          <w:sz w:val="28"/>
          <w:szCs w:val="28"/>
        </w:rPr>
        <w:t>источников финансирования</w:t>
      </w:r>
      <w:r w:rsidRPr="0087268F">
        <w:rPr>
          <w:rFonts w:ascii="Times New Roman" w:eastAsia="Calibri" w:hAnsi="Times New Roman" w:cs="Times New Roman"/>
          <w:sz w:val="28"/>
          <w:szCs w:val="28"/>
        </w:rPr>
        <w:t xml:space="preserve"> [</w:t>
      </w:r>
      <w:r w:rsidRPr="0087268F">
        <w:rPr>
          <w:rStyle w:val="af5"/>
          <w:rFonts w:ascii="Times New Roman" w:eastAsia="Calibri" w:hAnsi="Times New Roman" w:cs="Times New Roman"/>
          <w:sz w:val="28"/>
          <w:szCs w:val="28"/>
          <w:vertAlign w:val="baseline"/>
        </w:rPr>
        <w:endnoteReference w:id="10"/>
      </w:r>
      <w:r w:rsidRPr="0087268F">
        <w:rPr>
          <w:rFonts w:ascii="Times New Roman" w:eastAsia="Calibri" w:hAnsi="Times New Roman" w:cs="Times New Roman"/>
          <w:sz w:val="28"/>
          <w:szCs w:val="28"/>
        </w:rPr>
        <w:t>]</w:t>
      </w:r>
      <w:r w:rsidR="00EC50F8" w:rsidRPr="0087268F">
        <w:rPr>
          <w:rFonts w:ascii="Times New Roman" w:eastAsia="Calibri" w:hAnsi="Times New Roman" w:cs="Times New Roman"/>
          <w:sz w:val="28"/>
          <w:szCs w:val="28"/>
        </w:rPr>
        <w:t>.</w:t>
      </w:r>
    </w:p>
    <w:p w:rsidR="002421B4" w:rsidRPr="0087268F" w:rsidRDefault="002421B4" w:rsidP="0087268F">
      <w:pPr>
        <w:spacing w:after="0" w:line="240" w:lineRule="auto"/>
        <w:ind w:right="-2" w:firstLine="567"/>
        <w:jc w:val="both"/>
        <w:rPr>
          <w:rFonts w:ascii="Times New Roman" w:eastAsia="Calibri" w:hAnsi="Times New Roman" w:cs="Times New Roman"/>
          <w:sz w:val="28"/>
          <w:szCs w:val="28"/>
          <w:lang w:val="kk-KZ"/>
        </w:rPr>
      </w:pPr>
      <w:r w:rsidRPr="0087268F">
        <w:rPr>
          <w:rFonts w:ascii="Times New Roman" w:eastAsia="Calibri" w:hAnsi="Times New Roman" w:cs="Times New Roman"/>
          <w:sz w:val="28"/>
          <w:szCs w:val="28"/>
          <w:lang w:val="kk-KZ"/>
        </w:rPr>
        <w:t xml:space="preserve">При этом </w:t>
      </w:r>
      <w:r w:rsidR="0087268F" w:rsidRPr="0087268F">
        <w:rPr>
          <w:rFonts w:ascii="Times New Roman" w:eastAsia="Calibri" w:hAnsi="Times New Roman" w:cs="Times New Roman"/>
          <w:sz w:val="28"/>
          <w:szCs w:val="28"/>
          <w:lang w:val="kk-KZ"/>
        </w:rPr>
        <w:t>сущес</w:t>
      </w:r>
      <w:r w:rsidR="0087268F">
        <w:rPr>
          <w:rFonts w:ascii="Times New Roman" w:eastAsia="Calibri" w:hAnsi="Times New Roman" w:cs="Times New Roman"/>
          <w:sz w:val="28"/>
          <w:szCs w:val="28"/>
          <w:lang w:val="kk-KZ"/>
        </w:rPr>
        <w:t>т</w:t>
      </w:r>
      <w:r w:rsidR="0087268F" w:rsidRPr="0087268F">
        <w:rPr>
          <w:rFonts w:ascii="Times New Roman" w:eastAsia="Calibri" w:hAnsi="Times New Roman" w:cs="Times New Roman"/>
          <w:sz w:val="28"/>
          <w:szCs w:val="28"/>
          <w:lang w:val="kk-KZ"/>
        </w:rPr>
        <w:t>вуют следующие виды финансирования на постдокторские исследования со стороны фондов-гратнтодателей</w:t>
      </w:r>
      <w:r w:rsidR="00C0376D">
        <w:rPr>
          <w:rFonts w:ascii="Times New Roman" w:eastAsia="Calibri" w:hAnsi="Times New Roman" w:cs="Times New Roman"/>
          <w:sz w:val="28"/>
          <w:szCs w:val="28"/>
          <w:lang w:val="kk-KZ"/>
        </w:rPr>
        <w:t xml:space="preserve"> </w:t>
      </w:r>
      <w:r w:rsidR="00C0376D" w:rsidRPr="00C0376D">
        <w:rPr>
          <w:rFonts w:ascii="Times New Roman" w:eastAsia="Calibri" w:hAnsi="Times New Roman" w:cs="Times New Roman"/>
          <w:sz w:val="28"/>
          <w:szCs w:val="28"/>
        </w:rPr>
        <w:t>[10]</w:t>
      </w:r>
      <w:r w:rsidR="0087268F" w:rsidRPr="0087268F">
        <w:rPr>
          <w:rFonts w:ascii="Times New Roman" w:eastAsia="Calibri" w:hAnsi="Times New Roman" w:cs="Times New Roman"/>
          <w:sz w:val="28"/>
          <w:szCs w:val="28"/>
          <w:lang w:val="kk-KZ"/>
        </w:rPr>
        <w:t>:</w:t>
      </w:r>
      <w:r w:rsidR="00AE4078" w:rsidRPr="0087268F">
        <w:rPr>
          <w:rFonts w:ascii="Times New Roman" w:eastAsia="Calibri" w:hAnsi="Times New Roman" w:cs="Times New Roman"/>
          <w:sz w:val="28"/>
          <w:szCs w:val="28"/>
          <w:lang w:val="kk-KZ"/>
        </w:rPr>
        <w:t xml:space="preserve"> </w:t>
      </w:r>
    </w:p>
    <w:p w:rsidR="0087268F" w:rsidRPr="0087268F" w:rsidRDefault="0087268F" w:rsidP="00C0376D">
      <w:pPr>
        <w:shd w:val="clear" w:color="auto" w:fill="FAFBFB"/>
        <w:spacing w:after="0" w:line="240" w:lineRule="auto"/>
        <w:ind w:firstLine="567"/>
        <w:jc w:val="both"/>
        <w:textAlignment w:val="baseline"/>
        <w:rPr>
          <w:rFonts w:ascii="Times New Roman" w:eastAsia="Times New Roman" w:hAnsi="Times New Roman" w:cs="Times New Roman"/>
          <w:color w:val="000000" w:themeColor="text1"/>
          <w:spacing w:val="2"/>
          <w:sz w:val="28"/>
          <w:szCs w:val="28"/>
          <w:lang w:eastAsia="ru-RU"/>
        </w:rPr>
      </w:pPr>
      <w:r w:rsidRPr="00C0376D">
        <w:rPr>
          <w:rFonts w:ascii="Times New Roman" w:eastAsia="Times New Roman" w:hAnsi="Times New Roman" w:cs="Times New Roman"/>
          <w:bCs/>
          <w:i/>
          <w:color w:val="000000"/>
          <w:spacing w:val="2"/>
          <w:sz w:val="28"/>
          <w:szCs w:val="28"/>
          <w:bdr w:val="none" w:sz="0" w:space="0" w:color="auto" w:frame="1"/>
          <w:lang w:eastAsia="ru-RU"/>
        </w:rPr>
        <w:t>1) Индивидуальные исследовательские гранты, награды и стипендии:</w:t>
      </w:r>
      <w:r w:rsidRPr="0087268F">
        <w:rPr>
          <w:rFonts w:ascii="Times New Roman" w:eastAsia="Times New Roman" w:hAnsi="Times New Roman" w:cs="Times New Roman"/>
          <w:b/>
          <w:bCs/>
          <w:color w:val="000000"/>
          <w:spacing w:val="2"/>
          <w:sz w:val="28"/>
          <w:szCs w:val="28"/>
          <w:bdr w:val="none" w:sz="0" w:space="0" w:color="auto" w:frame="1"/>
          <w:lang w:eastAsia="ru-RU"/>
        </w:rPr>
        <w:t xml:space="preserve">  </w:t>
      </w:r>
      <w:r w:rsidRPr="0087268F">
        <w:rPr>
          <w:rFonts w:ascii="Times New Roman" w:eastAsia="Times New Roman" w:hAnsi="Times New Roman" w:cs="Times New Roman"/>
          <w:bCs/>
          <w:color w:val="000000"/>
          <w:spacing w:val="2"/>
          <w:sz w:val="28"/>
          <w:szCs w:val="28"/>
          <w:bdr w:val="none" w:sz="0" w:space="0" w:color="auto" w:frame="1"/>
          <w:lang w:eastAsia="ru-RU"/>
        </w:rPr>
        <w:t>Исследователю</w:t>
      </w:r>
      <w:r w:rsidRPr="0087268F">
        <w:rPr>
          <w:rFonts w:ascii="Times New Roman" w:eastAsia="Times New Roman" w:hAnsi="Times New Roman" w:cs="Times New Roman"/>
          <w:color w:val="000000"/>
          <w:spacing w:val="2"/>
          <w:sz w:val="28"/>
          <w:szCs w:val="28"/>
          <w:bdr w:val="none" w:sz="0" w:space="0" w:color="auto" w:frame="1"/>
          <w:lang w:eastAsia="ru-RU"/>
        </w:rPr>
        <w:t xml:space="preserve"> предоставляются средства  для работы над предлагаемым проектом в течение определенного периода времени. Это финансирование предназначено для покрытия заработной платы </w:t>
      </w:r>
      <w:r w:rsidRPr="0087268F">
        <w:rPr>
          <w:rFonts w:ascii="Times New Roman" w:eastAsia="Times New Roman" w:hAnsi="Times New Roman" w:cs="Times New Roman"/>
          <w:color w:val="000000" w:themeColor="text1"/>
          <w:spacing w:val="2"/>
          <w:sz w:val="28"/>
          <w:szCs w:val="28"/>
          <w:bdr w:val="none" w:sz="0" w:space="0" w:color="auto" w:frame="1"/>
          <w:lang w:eastAsia="ru-RU"/>
        </w:rPr>
        <w:t>исследователя, расходов на переезд, путевых расходов и расходов на исследования</w:t>
      </w:r>
      <w:r w:rsidRPr="00C0376D">
        <w:rPr>
          <w:rFonts w:ascii="Times New Roman" w:eastAsia="Times New Roman" w:hAnsi="Times New Roman" w:cs="Times New Roman"/>
          <w:color w:val="000000" w:themeColor="text1"/>
          <w:spacing w:val="2"/>
          <w:sz w:val="28"/>
          <w:szCs w:val="28"/>
          <w:bdr w:val="none" w:sz="0" w:space="0" w:color="auto" w:frame="1"/>
          <w:lang w:eastAsia="ru-RU"/>
        </w:rPr>
        <w:t xml:space="preserve"> (Н</w:t>
      </w:r>
      <w:r w:rsidRPr="00C0376D">
        <w:rPr>
          <w:rFonts w:ascii="Times New Roman" w:hAnsi="Times New Roman" w:cs="Times New Roman"/>
          <w:color w:val="000000" w:themeColor="text1"/>
          <w:spacing w:val="2"/>
          <w:sz w:val="28"/>
          <w:szCs w:val="28"/>
          <w:shd w:val="clear" w:color="auto" w:fill="FAFBFB"/>
        </w:rPr>
        <w:t>апример, Нидерландская организация научных исследований предлагает исследовательские гранты Veni, Vidi, Vici для исследователей на разных этапах их карьеры);</w:t>
      </w:r>
    </w:p>
    <w:p w:rsidR="0087268F" w:rsidRPr="00C0376D" w:rsidRDefault="0087268F" w:rsidP="00C0376D">
      <w:pPr>
        <w:spacing w:after="0" w:line="240" w:lineRule="auto"/>
        <w:ind w:right="-2" w:firstLine="567"/>
        <w:jc w:val="both"/>
        <w:rPr>
          <w:rFonts w:ascii="Times New Roman" w:hAnsi="Times New Roman" w:cs="Times New Roman"/>
          <w:color w:val="000000" w:themeColor="text1"/>
          <w:sz w:val="28"/>
          <w:szCs w:val="28"/>
        </w:rPr>
      </w:pPr>
      <w:r w:rsidRPr="00C0376D">
        <w:rPr>
          <w:rFonts w:ascii="Times New Roman" w:eastAsia="Calibri" w:hAnsi="Times New Roman" w:cs="Times New Roman"/>
          <w:i/>
          <w:color w:val="000000" w:themeColor="text1"/>
          <w:sz w:val="28"/>
          <w:szCs w:val="28"/>
        </w:rPr>
        <w:t xml:space="preserve">2) Гранты на </w:t>
      </w:r>
      <w:r w:rsidRPr="00C0376D">
        <w:rPr>
          <w:rFonts w:ascii="Times New Roman" w:eastAsia="Times New Roman" w:hAnsi="Times New Roman" w:cs="Times New Roman"/>
          <w:bCs/>
          <w:i/>
          <w:color w:val="000000" w:themeColor="text1"/>
          <w:spacing w:val="2"/>
          <w:sz w:val="28"/>
          <w:szCs w:val="28"/>
          <w:bdr w:val="none" w:sz="0" w:space="0" w:color="auto" w:frame="1"/>
          <w:lang w:eastAsia="ru-RU"/>
        </w:rPr>
        <w:t>мобильность исследователей:</w:t>
      </w:r>
      <w:r w:rsidRPr="00C0376D">
        <w:rPr>
          <w:rFonts w:ascii="Times New Roman" w:eastAsia="Times New Roman" w:hAnsi="Times New Roman" w:cs="Times New Roman"/>
          <w:bCs/>
          <w:color w:val="000000" w:themeColor="text1"/>
          <w:spacing w:val="2"/>
          <w:sz w:val="28"/>
          <w:szCs w:val="28"/>
          <w:bdr w:val="none" w:sz="0" w:space="0" w:color="auto" w:frame="1"/>
          <w:lang w:eastAsia="ru-RU"/>
        </w:rPr>
        <w:t xml:space="preserve"> П</w:t>
      </w:r>
      <w:r w:rsidRPr="00C0376D">
        <w:rPr>
          <w:rFonts w:ascii="Times New Roman" w:eastAsia="Times New Roman" w:hAnsi="Times New Roman" w:cs="Times New Roman"/>
          <w:color w:val="000000" w:themeColor="text1"/>
          <w:spacing w:val="2"/>
          <w:sz w:val="28"/>
          <w:szCs w:val="28"/>
          <w:bdr w:val="none" w:sz="0" w:space="0" w:color="auto" w:frame="1"/>
          <w:lang w:eastAsia="ru-RU"/>
        </w:rPr>
        <w:t>редназначенны</w:t>
      </w:r>
      <w:r w:rsidRPr="0087268F">
        <w:rPr>
          <w:rFonts w:ascii="Times New Roman" w:eastAsia="Times New Roman" w:hAnsi="Times New Roman" w:cs="Times New Roman"/>
          <w:color w:val="000000" w:themeColor="text1"/>
          <w:spacing w:val="2"/>
          <w:sz w:val="28"/>
          <w:szCs w:val="28"/>
          <w:bdr w:val="none" w:sz="0" w:space="0" w:color="auto" w:frame="1"/>
          <w:lang w:eastAsia="ru-RU"/>
        </w:rPr>
        <w:t xml:space="preserve"> для продвижения </w:t>
      </w:r>
      <w:r w:rsidR="003E5060" w:rsidRPr="00C0376D">
        <w:rPr>
          <w:rFonts w:ascii="Times New Roman" w:eastAsia="Times New Roman" w:hAnsi="Times New Roman" w:cs="Times New Roman"/>
          <w:color w:val="000000" w:themeColor="text1"/>
          <w:spacing w:val="2"/>
          <w:sz w:val="28"/>
          <w:szCs w:val="28"/>
          <w:bdr w:val="none" w:sz="0" w:space="0" w:color="auto" w:frame="1"/>
          <w:lang w:eastAsia="ru-RU"/>
        </w:rPr>
        <w:t>мобильности исследователей и направлены на</w:t>
      </w:r>
      <w:r w:rsidRPr="00C0376D">
        <w:rPr>
          <w:rFonts w:ascii="Times New Roman" w:eastAsia="Times New Roman" w:hAnsi="Times New Roman" w:cs="Times New Roman"/>
          <w:color w:val="000000" w:themeColor="text1"/>
          <w:spacing w:val="2"/>
          <w:sz w:val="28"/>
          <w:szCs w:val="28"/>
          <w:bdr w:val="none" w:sz="0" w:space="0" w:color="auto" w:frame="1"/>
          <w:lang w:eastAsia="ru-RU"/>
        </w:rPr>
        <w:t xml:space="preserve"> </w:t>
      </w:r>
      <w:r w:rsidRPr="00C0376D">
        <w:rPr>
          <w:rFonts w:ascii="Times New Roman" w:hAnsi="Times New Roman" w:cs="Times New Roman"/>
          <w:color w:val="000000" w:themeColor="text1"/>
          <w:spacing w:val="2"/>
          <w:sz w:val="28"/>
          <w:szCs w:val="28"/>
          <w:bdr w:val="none" w:sz="0" w:space="0" w:color="auto" w:frame="1"/>
          <w:shd w:val="clear" w:color="auto" w:fill="FAFBFB"/>
        </w:rPr>
        <w:t>расшир</w:t>
      </w:r>
      <w:r w:rsidR="003E5060" w:rsidRPr="00C0376D">
        <w:rPr>
          <w:rFonts w:ascii="Times New Roman" w:hAnsi="Times New Roman" w:cs="Times New Roman"/>
          <w:color w:val="000000" w:themeColor="text1"/>
          <w:spacing w:val="2"/>
          <w:sz w:val="28"/>
          <w:szCs w:val="28"/>
          <w:bdr w:val="none" w:sz="0" w:space="0" w:color="auto" w:frame="1"/>
          <w:shd w:val="clear" w:color="auto" w:fill="FAFBFB"/>
        </w:rPr>
        <w:t>ение</w:t>
      </w:r>
      <w:r w:rsidRPr="00C0376D">
        <w:rPr>
          <w:rFonts w:ascii="Times New Roman" w:hAnsi="Times New Roman" w:cs="Times New Roman"/>
          <w:color w:val="000000" w:themeColor="text1"/>
          <w:spacing w:val="2"/>
          <w:sz w:val="28"/>
          <w:szCs w:val="28"/>
          <w:bdr w:val="none" w:sz="0" w:space="0" w:color="auto" w:frame="1"/>
          <w:shd w:val="clear" w:color="auto" w:fill="FAFBFB"/>
        </w:rPr>
        <w:t xml:space="preserve"> сет</w:t>
      </w:r>
      <w:r w:rsidR="003E5060" w:rsidRPr="00C0376D">
        <w:rPr>
          <w:rFonts w:ascii="Times New Roman" w:hAnsi="Times New Roman" w:cs="Times New Roman"/>
          <w:color w:val="000000" w:themeColor="text1"/>
          <w:spacing w:val="2"/>
          <w:sz w:val="28"/>
          <w:szCs w:val="28"/>
          <w:bdr w:val="none" w:sz="0" w:space="0" w:color="auto" w:frame="1"/>
          <w:shd w:val="clear" w:color="auto" w:fill="FAFBFB"/>
        </w:rPr>
        <w:t>и</w:t>
      </w:r>
      <w:r w:rsidRPr="00C0376D">
        <w:rPr>
          <w:rFonts w:ascii="Times New Roman" w:hAnsi="Times New Roman" w:cs="Times New Roman"/>
          <w:color w:val="000000" w:themeColor="text1"/>
          <w:spacing w:val="2"/>
          <w:sz w:val="28"/>
          <w:szCs w:val="28"/>
          <w:bdr w:val="none" w:sz="0" w:space="0" w:color="auto" w:frame="1"/>
          <w:shd w:val="clear" w:color="auto" w:fill="FAFBFB"/>
        </w:rPr>
        <w:t xml:space="preserve"> исследовательских контактов </w:t>
      </w:r>
      <w:r w:rsidR="003E5060" w:rsidRPr="00C0376D">
        <w:rPr>
          <w:rFonts w:ascii="Times New Roman" w:hAnsi="Times New Roman" w:cs="Times New Roman"/>
          <w:color w:val="000000" w:themeColor="text1"/>
          <w:spacing w:val="2"/>
          <w:sz w:val="28"/>
          <w:szCs w:val="28"/>
          <w:bdr w:val="none" w:sz="0" w:space="0" w:color="auto" w:frame="1"/>
          <w:shd w:val="clear" w:color="auto" w:fill="FAFBFB"/>
        </w:rPr>
        <w:t xml:space="preserve">постдока </w:t>
      </w:r>
      <w:r w:rsidRPr="00C0376D">
        <w:rPr>
          <w:rFonts w:ascii="Times New Roman" w:hAnsi="Times New Roman" w:cs="Times New Roman"/>
          <w:color w:val="000000" w:themeColor="text1"/>
          <w:spacing w:val="2"/>
          <w:sz w:val="28"/>
          <w:szCs w:val="28"/>
          <w:bdr w:val="none" w:sz="0" w:space="0" w:color="auto" w:frame="1"/>
          <w:shd w:val="clear" w:color="auto" w:fill="FAFBFB"/>
        </w:rPr>
        <w:t xml:space="preserve">и </w:t>
      </w:r>
      <w:r w:rsidR="00344A60" w:rsidRPr="00C0376D">
        <w:rPr>
          <w:rFonts w:ascii="Times New Roman" w:hAnsi="Times New Roman" w:cs="Times New Roman"/>
          <w:color w:val="000000" w:themeColor="text1"/>
          <w:spacing w:val="2"/>
          <w:sz w:val="28"/>
          <w:szCs w:val="28"/>
          <w:bdr w:val="none" w:sz="0" w:space="0" w:color="auto" w:frame="1"/>
          <w:shd w:val="clear" w:color="auto" w:fill="FAFBFB"/>
        </w:rPr>
        <w:t xml:space="preserve">приобретение навыков в </w:t>
      </w:r>
      <w:r w:rsidRPr="00C0376D">
        <w:rPr>
          <w:rFonts w:ascii="Times New Roman" w:hAnsi="Times New Roman" w:cs="Times New Roman"/>
          <w:color w:val="000000" w:themeColor="text1"/>
          <w:spacing w:val="2"/>
          <w:sz w:val="28"/>
          <w:szCs w:val="28"/>
          <w:bdr w:val="none" w:sz="0" w:space="0" w:color="auto" w:frame="1"/>
          <w:shd w:val="clear" w:color="auto" w:fill="FAFBFB"/>
        </w:rPr>
        <w:t>новы</w:t>
      </w:r>
      <w:r w:rsidR="00344A60" w:rsidRPr="00C0376D">
        <w:rPr>
          <w:rFonts w:ascii="Times New Roman" w:hAnsi="Times New Roman" w:cs="Times New Roman"/>
          <w:color w:val="000000" w:themeColor="text1"/>
          <w:spacing w:val="2"/>
          <w:sz w:val="28"/>
          <w:szCs w:val="28"/>
          <w:bdr w:val="none" w:sz="0" w:space="0" w:color="auto" w:frame="1"/>
          <w:shd w:val="clear" w:color="auto" w:fill="FAFBFB"/>
        </w:rPr>
        <w:t>х</w:t>
      </w:r>
      <w:r w:rsidRPr="00C0376D">
        <w:rPr>
          <w:rFonts w:ascii="Times New Roman" w:hAnsi="Times New Roman" w:cs="Times New Roman"/>
          <w:color w:val="000000" w:themeColor="text1"/>
          <w:spacing w:val="2"/>
          <w:sz w:val="28"/>
          <w:szCs w:val="28"/>
          <w:bdr w:val="none" w:sz="0" w:space="0" w:color="auto" w:frame="1"/>
          <w:shd w:val="clear" w:color="auto" w:fill="FAFBFB"/>
        </w:rPr>
        <w:t xml:space="preserve"> област</w:t>
      </w:r>
      <w:r w:rsidR="00344A60" w:rsidRPr="00C0376D">
        <w:rPr>
          <w:rFonts w:ascii="Times New Roman" w:hAnsi="Times New Roman" w:cs="Times New Roman"/>
          <w:color w:val="000000" w:themeColor="text1"/>
          <w:spacing w:val="2"/>
          <w:sz w:val="28"/>
          <w:szCs w:val="28"/>
          <w:bdr w:val="none" w:sz="0" w:space="0" w:color="auto" w:frame="1"/>
          <w:shd w:val="clear" w:color="auto" w:fill="FAFBFB"/>
        </w:rPr>
        <w:t>ях исследований (Например, подобные гранты выделяются в рамках программ</w:t>
      </w:r>
      <w:r w:rsidRPr="00C0376D">
        <w:rPr>
          <w:rFonts w:ascii="Times New Roman" w:hAnsi="Times New Roman" w:cs="Times New Roman"/>
          <w:color w:val="000000" w:themeColor="text1"/>
          <w:spacing w:val="2"/>
          <w:sz w:val="28"/>
          <w:szCs w:val="28"/>
          <w:bdr w:val="none" w:sz="0" w:space="0" w:color="auto" w:frame="1"/>
          <w:shd w:val="clear" w:color="auto" w:fill="FAFBFB"/>
        </w:rPr>
        <w:t xml:space="preserve"> Fulbright</w:t>
      </w:r>
      <w:r w:rsidR="00344A60" w:rsidRPr="00C0376D">
        <w:rPr>
          <w:rFonts w:ascii="Times New Roman" w:hAnsi="Times New Roman" w:cs="Times New Roman"/>
          <w:color w:val="000000" w:themeColor="text1"/>
          <w:spacing w:val="2"/>
          <w:sz w:val="28"/>
          <w:szCs w:val="28"/>
          <w:bdr w:val="none" w:sz="0" w:space="0" w:color="auto" w:frame="1"/>
          <w:shd w:val="clear" w:color="auto" w:fill="FAFBFB"/>
        </w:rPr>
        <w:t xml:space="preserve">, </w:t>
      </w:r>
      <w:r w:rsidRPr="00C0376D">
        <w:rPr>
          <w:rFonts w:ascii="Times New Roman" w:hAnsi="Times New Roman" w:cs="Times New Roman"/>
          <w:color w:val="000000" w:themeColor="text1"/>
          <w:spacing w:val="2"/>
          <w:sz w:val="28"/>
          <w:szCs w:val="28"/>
          <w:bdr w:val="none" w:sz="0" w:space="0" w:color="auto" w:frame="1"/>
          <w:shd w:val="clear" w:color="auto" w:fill="FAFBFB"/>
        </w:rPr>
        <w:t xml:space="preserve"> </w:t>
      </w:r>
      <w:hyperlink r:id="rId10" w:history="1">
        <w:r w:rsidRPr="00C0376D">
          <w:rPr>
            <w:rFonts w:ascii="Times New Roman" w:hAnsi="Times New Roman" w:cs="Times New Roman"/>
            <w:color w:val="000000" w:themeColor="text1"/>
            <w:spacing w:val="-4"/>
            <w:sz w:val="28"/>
            <w:szCs w:val="28"/>
            <w:bdr w:val="none" w:sz="0" w:space="0" w:color="auto" w:frame="1"/>
            <w:shd w:val="clear" w:color="auto" w:fill="FAFBFB"/>
          </w:rPr>
          <w:t>Марии Склодовской-Кюри</w:t>
        </w:r>
      </w:hyperlink>
      <w:r w:rsidR="00344A60" w:rsidRPr="00C0376D">
        <w:rPr>
          <w:rFonts w:ascii="Times New Roman" w:hAnsi="Times New Roman" w:cs="Times New Roman"/>
          <w:color w:val="000000" w:themeColor="text1"/>
          <w:sz w:val="28"/>
          <w:szCs w:val="28"/>
        </w:rPr>
        <w:t>,</w:t>
      </w:r>
      <w:r w:rsidRPr="00C0376D">
        <w:rPr>
          <w:rFonts w:ascii="Times New Roman" w:hAnsi="Times New Roman" w:cs="Times New Roman"/>
          <w:color w:val="000000" w:themeColor="text1"/>
          <w:spacing w:val="2"/>
          <w:sz w:val="28"/>
          <w:szCs w:val="28"/>
          <w:bdr w:val="none" w:sz="0" w:space="0" w:color="auto" w:frame="1"/>
          <w:shd w:val="clear" w:color="auto" w:fill="FAFBFB"/>
        </w:rPr>
        <w:t> </w:t>
      </w:r>
      <w:hyperlink r:id="rId11" w:history="1">
        <w:r w:rsidRPr="00C0376D">
          <w:rPr>
            <w:rFonts w:ascii="Times New Roman" w:hAnsi="Times New Roman" w:cs="Times New Roman"/>
            <w:color w:val="000000" w:themeColor="text1"/>
            <w:spacing w:val="-4"/>
            <w:sz w:val="28"/>
            <w:szCs w:val="28"/>
            <w:bdr w:val="none" w:sz="0" w:space="0" w:color="auto" w:frame="1"/>
            <w:shd w:val="clear" w:color="auto" w:fill="FAFBFB"/>
          </w:rPr>
          <w:t>Newton International Fellowship</w:t>
        </w:r>
      </w:hyperlink>
      <w:r w:rsidR="00344A60" w:rsidRPr="00C0376D">
        <w:rPr>
          <w:rFonts w:ascii="Times New Roman" w:hAnsi="Times New Roman" w:cs="Times New Roman"/>
          <w:color w:val="000000" w:themeColor="text1"/>
          <w:spacing w:val="2"/>
          <w:sz w:val="28"/>
          <w:szCs w:val="28"/>
          <w:bdr w:val="none" w:sz="0" w:space="0" w:color="auto" w:frame="1"/>
          <w:shd w:val="clear" w:color="auto" w:fill="FAFBFB"/>
        </w:rPr>
        <w:t>, а также фондом</w:t>
      </w:r>
      <w:r w:rsidRPr="00C0376D">
        <w:rPr>
          <w:rFonts w:ascii="Times New Roman" w:hAnsi="Times New Roman" w:cs="Times New Roman"/>
          <w:color w:val="000000" w:themeColor="text1"/>
          <w:spacing w:val="2"/>
          <w:sz w:val="28"/>
          <w:szCs w:val="28"/>
          <w:bdr w:val="none" w:sz="0" w:space="0" w:color="auto" w:frame="1"/>
          <w:shd w:val="clear" w:color="auto" w:fill="FAFBFB"/>
        </w:rPr>
        <w:t> </w:t>
      </w:r>
      <w:hyperlink r:id="rId12" w:history="1">
        <w:r w:rsidRPr="00C0376D">
          <w:rPr>
            <w:rFonts w:ascii="Times New Roman" w:hAnsi="Times New Roman" w:cs="Times New Roman"/>
            <w:color w:val="000000" w:themeColor="text1"/>
            <w:spacing w:val="-4"/>
            <w:sz w:val="28"/>
            <w:szCs w:val="28"/>
            <w:bdr w:val="none" w:sz="0" w:space="0" w:color="auto" w:frame="1"/>
            <w:shd w:val="clear" w:color="auto" w:fill="FAFBFB"/>
          </w:rPr>
          <w:t>Александр фон Гумбольдт</w:t>
        </w:r>
        <w:r w:rsidR="00344A60" w:rsidRPr="00C0376D">
          <w:rPr>
            <w:rFonts w:ascii="Times New Roman" w:hAnsi="Times New Roman" w:cs="Times New Roman"/>
            <w:color w:val="000000" w:themeColor="text1"/>
            <w:spacing w:val="-4"/>
            <w:sz w:val="28"/>
            <w:szCs w:val="28"/>
            <w:bdr w:val="none" w:sz="0" w:space="0" w:color="auto" w:frame="1"/>
            <w:shd w:val="clear" w:color="auto" w:fill="FAFBFB"/>
          </w:rPr>
          <w:t>а)</w:t>
        </w:r>
      </w:hyperlink>
      <w:r w:rsidR="00344A60" w:rsidRPr="00C0376D">
        <w:rPr>
          <w:rFonts w:ascii="Times New Roman" w:hAnsi="Times New Roman" w:cs="Times New Roman"/>
          <w:color w:val="000000" w:themeColor="text1"/>
          <w:sz w:val="28"/>
          <w:szCs w:val="28"/>
        </w:rPr>
        <w:t>;</w:t>
      </w:r>
    </w:p>
    <w:p w:rsidR="00344A60" w:rsidRPr="00344A60" w:rsidRDefault="00344A60" w:rsidP="00C0376D">
      <w:pPr>
        <w:shd w:val="clear" w:color="auto" w:fill="FAFBFB"/>
        <w:spacing w:after="0" w:line="240" w:lineRule="auto"/>
        <w:ind w:firstLine="567"/>
        <w:jc w:val="both"/>
        <w:textAlignment w:val="baseline"/>
        <w:rPr>
          <w:rFonts w:ascii="Times New Roman" w:eastAsia="Times New Roman" w:hAnsi="Times New Roman" w:cs="Times New Roman"/>
          <w:color w:val="000000" w:themeColor="text1"/>
          <w:spacing w:val="2"/>
          <w:sz w:val="28"/>
          <w:szCs w:val="28"/>
          <w:lang w:eastAsia="ru-RU"/>
        </w:rPr>
      </w:pPr>
      <w:r w:rsidRPr="00C0376D">
        <w:rPr>
          <w:rFonts w:ascii="Times New Roman" w:eastAsia="Times New Roman" w:hAnsi="Times New Roman" w:cs="Times New Roman"/>
          <w:bCs/>
          <w:i/>
          <w:color w:val="000000" w:themeColor="text1"/>
          <w:spacing w:val="2"/>
          <w:sz w:val="28"/>
          <w:szCs w:val="28"/>
          <w:bdr w:val="none" w:sz="0" w:space="0" w:color="auto" w:frame="1"/>
          <w:lang w:eastAsia="ru-RU"/>
        </w:rPr>
        <w:t>3) Стипендии на поездки:</w:t>
      </w:r>
      <w:r w:rsidRPr="00C0376D">
        <w:rPr>
          <w:rFonts w:ascii="Times New Roman" w:eastAsia="Times New Roman" w:hAnsi="Times New Roman" w:cs="Times New Roman"/>
          <w:b/>
          <w:bCs/>
          <w:color w:val="000000" w:themeColor="text1"/>
          <w:spacing w:val="2"/>
          <w:sz w:val="28"/>
          <w:szCs w:val="28"/>
          <w:bdr w:val="none" w:sz="0" w:space="0" w:color="auto" w:frame="1"/>
          <w:lang w:eastAsia="ru-RU"/>
        </w:rPr>
        <w:t xml:space="preserve"> </w:t>
      </w:r>
      <w:r w:rsidRPr="00C0376D">
        <w:rPr>
          <w:rFonts w:ascii="Times New Roman" w:eastAsia="Times New Roman" w:hAnsi="Times New Roman" w:cs="Times New Roman"/>
          <w:bCs/>
          <w:color w:val="000000" w:themeColor="text1"/>
          <w:spacing w:val="2"/>
          <w:sz w:val="28"/>
          <w:szCs w:val="28"/>
          <w:bdr w:val="none" w:sz="0" w:space="0" w:color="auto" w:frame="1"/>
          <w:lang w:eastAsia="ru-RU"/>
        </w:rPr>
        <w:t>А</w:t>
      </w:r>
      <w:r w:rsidRPr="00344A60">
        <w:rPr>
          <w:rFonts w:ascii="Times New Roman" w:eastAsia="Times New Roman" w:hAnsi="Times New Roman" w:cs="Times New Roman"/>
          <w:color w:val="000000" w:themeColor="text1"/>
          <w:spacing w:val="2"/>
          <w:sz w:val="28"/>
          <w:szCs w:val="28"/>
          <w:bdr w:val="none" w:sz="0" w:space="0" w:color="auto" w:frame="1"/>
          <w:lang w:eastAsia="ru-RU"/>
        </w:rPr>
        <w:t>н</w:t>
      </w:r>
      <w:r w:rsidRPr="00C0376D">
        <w:rPr>
          <w:rFonts w:ascii="Times New Roman" w:eastAsia="Times New Roman" w:hAnsi="Times New Roman" w:cs="Times New Roman"/>
          <w:color w:val="000000" w:themeColor="text1"/>
          <w:spacing w:val="2"/>
          <w:sz w:val="28"/>
          <w:szCs w:val="28"/>
          <w:bdr w:val="none" w:sz="0" w:space="0" w:color="auto" w:frame="1"/>
          <w:lang w:eastAsia="ru-RU"/>
        </w:rPr>
        <w:t>алогичны грантам на мобильность, но отличаются тем</w:t>
      </w:r>
      <w:r w:rsidRPr="00344A60">
        <w:rPr>
          <w:rFonts w:ascii="Times New Roman" w:eastAsia="Times New Roman" w:hAnsi="Times New Roman" w:cs="Times New Roman"/>
          <w:color w:val="000000" w:themeColor="text1"/>
          <w:spacing w:val="2"/>
          <w:sz w:val="28"/>
          <w:szCs w:val="28"/>
          <w:bdr w:val="none" w:sz="0" w:space="0" w:color="auto" w:frame="1"/>
          <w:lang w:eastAsia="ru-RU"/>
        </w:rPr>
        <w:t xml:space="preserve">, что страна назначения находится в центре внимания работы исследователя, и очень важно, чтобы они отправились в </w:t>
      </w:r>
      <w:r w:rsidRPr="00C0376D">
        <w:rPr>
          <w:rFonts w:ascii="Times New Roman" w:eastAsia="Times New Roman" w:hAnsi="Times New Roman" w:cs="Times New Roman"/>
          <w:color w:val="000000" w:themeColor="text1"/>
          <w:spacing w:val="2"/>
          <w:sz w:val="28"/>
          <w:szCs w:val="28"/>
          <w:bdr w:val="none" w:sz="0" w:space="0" w:color="auto" w:frame="1"/>
          <w:lang w:eastAsia="ru-RU"/>
        </w:rPr>
        <w:t xml:space="preserve">эту </w:t>
      </w:r>
      <w:r w:rsidRPr="00344A60">
        <w:rPr>
          <w:rFonts w:ascii="Times New Roman" w:eastAsia="Times New Roman" w:hAnsi="Times New Roman" w:cs="Times New Roman"/>
          <w:color w:val="000000" w:themeColor="text1"/>
          <w:spacing w:val="2"/>
          <w:sz w:val="28"/>
          <w:szCs w:val="28"/>
          <w:bdr w:val="none" w:sz="0" w:space="0" w:color="auto" w:frame="1"/>
          <w:lang w:eastAsia="ru-RU"/>
        </w:rPr>
        <w:t>страну дл</w:t>
      </w:r>
      <w:r w:rsidRPr="00C0376D">
        <w:rPr>
          <w:rFonts w:ascii="Times New Roman" w:eastAsia="Times New Roman" w:hAnsi="Times New Roman" w:cs="Times New Roman"/>
          <w:color w:val="000000" w:themeColor="text1"/>
          <w:spacing w:val="2"/>
          <w:sz w:val="28"/>
          <w:szCs w:val="28"/>
          <w:bdr w:val="none" w:sz="0" w:space="0" w:color="auto" w:frame="1"/>
          <w:lang w:eastAsia="ru-RU"/>
        </w:rPr>
        <w:t xml:space="preserve">я проведения своих исследований (например подобные гранты выделяются </w:t>
      </w:r>
      <w:r w:rsidR="00C0376D" w:rsidRPr="00C0376D">
        <w:rPr>
          <w:rFonts w:ascii="Times New Roman" w:eastAsia="Times New Roman" w:hAnsi="Times New Roman" w:cs="Times New Roman"/>
          <w:color w:val="000000" w:themeColor="text1"/>
          <w:spacing w:val="2"/>
          <w:sz w:val="28"/>
          <w:szCs w:val="28"/>
          <w:bdr w:val="none" w:sz="0" w:space="0" w:color="auto" w:frame="1"/>
          <w:lang w:eastAsia="ru-RU"/>
        </w:rPr>
        <w:t>в рамках программы</w:t>
      </w:r>
      <w:r w:rsidRPr="00344A60">
        <w:rPr>
          <w:rFonts w:ascii="Times New Roman" w:eastAsia="Times New Roman" w:hAnsi="Times New Roman" w:cs="Times New Roman"/>
          <w:color w:val="000000" w:themeColor="text1"/>
          <w:spacing w:val="2"/>
          <w:sz w:val="28"/>
          <w:szCs w:val="28"/>
          <w:bdr w:val="none" w:sz="0" w:space="0" w:color="auto" w:frame="1"/>
          <w:lang w:eastAsia="ru-RU"/>
        </w:rPr>
        <w:t> Американск</w:t>
      </w:r>
      <w:r w:rsidR="00C0376D" w:rsidRPr="00C0376D">
        <w:rPr>
          <w:rFonts w:ascii="Times New Roman" w:eastAsia="Times New Roman" w:hAnsi="Times New Roman" w:cs="Times New Roman"/>
          <w:color w:val="000000" w:themeColor="text1"/>
          <w:spacing w:val="2"/>
          <w:sz w:val="28"/>
          <w:szCs w:val="28"/>
          <w:bdr w:val="none" w:sz="0" w:space="0" w:color="auto" w:frame="1"/>
          <w:lang w:eastAsia="ru-RU"/>
        </w:rPr>
        <w:t>ой академии</w:t>
      </w:r>
      <w:r w:rsidRPr="00344A60">
        <w:rPr>
          <w:rFonts w:ascii="Times New Roman" w:eastAsia="Times New Roman" w:hAnsi="Times New Roman" w:cs="Times New Roman"/>
          <w:color w:val="000000" w:themeColor="text1"/>
          <w:spacing w:val="2"/>
          <w:sz w:val="28"/>
          <w:szCs w:val="28"/>
          <w:bdr w:val="none" w:sz="0" w:space="0" w:color="auto" w:frame="1"/>
          <w:lang w:eastAsia="ru-RU"/>
        </w:rPr>
        <w:t xml:space="preserve"> в Риме </w:t>
      </w:r>
      <w:hyperlink r:id="rId13" w:history="1">
        <w:r w:rsidR="00C0376D" w:rsidRPr="00C0376D">
          <w:rPr>
            <w:rStyle w:val="ae"/>
            <w:rFonts w:ascii="Times New Roman" w:hAnsi="Times New Roman" w:cs="Times New Roman"/>
            <w:color w:val="000000" w:themeColor="text1"/>
            <w:spacing w:val="-4"/>
            <w:sz w:val="28"/>
            <w:szCs w:val="28"/>
            <w:u w:val="none"/>
            <w:bdr w:val="none" w:sz="0" w:space="0" w:color="auto" w:frame="1"/>
            <w:shd w:val="clear" w:color="auto" w:fill="FAFBFB"/>
          </w:rPr>
          <w:t>Rome Prize</w:t>
        </w:r>
      </w:hyperlink>
      <w:r w:rsidR="00C0376D" w:rsidRPr="00C0376D">
        <w:rPr>
          <w:rFonts w:ascii="Times New Roman" w:hAnsi="Times New Roman" w:cs="Times New Roman"/>
          <w:color w:val="000000" w:themeColor="text1"/>
          <w:sz w:val="28"/>
          <w:szCs w:val="28"/>
        </w:rPr>
        <w:t xml:space="preserve">, </w:t>
      </w:r>
      <w:r w:rsidR="00C0376D" w:rsidRPr="00C0376D">
        <w:rPr>
          <w:rFonts w:ascii="Times New Roman" w:eastAsia="Times New Roman" w:hAnsi="Times New Roman" w:cs="Times New Roman"/>
          <w:color w:val="000000" w:themeColor="text1"/>
          <w:spacing w:val="2"/>
          <w:sz w:val="28"/>
          <w:szCs w:val="28"/>
          <w:bdr w:val="none" w:sz="0" w:space="0" w:color="auto" w:frame="1"/>
          <w:lang w:eastAsia="ru-RU"/>
        </w:rPr>
        <w:t xml:space="preserve">программы </w:t>
      </w:r>
      <w:r w:rsidRPr="00344A60">
        <w:rPr>
          <w:rFonts w:ascii="Times New Roman" w:eastAsia="Times New Roman" w:hAnsi="Times New Roman" w:cs="Times New Roman"/>
          <w:color w:val="000000" w:themeColor="text1"/>
          <w:spacing w:val="2"/>
          <w:sz w:val="28"/>
          <w:szCs w:val="28"/>
          <w:bdr w:val="none" w:sz="0" w:space="0" w:color="auto" w:frame="1"/>
          <w:lang w:eastAsia="ru-RU"/>
        </w:rPr>
        <w:t> </w:t>
      </w:r>
      <w:hyperlink r:id="rId14" w:history="1">
        <w:r w:rsidR="00C0376D" w:rsidRPr="00C0376D">
          <w:rPr>
            <w:rFonts w:ascii="Times New Roman" w:hAnsi="Times New Roman" w:cs="Times New Roman"/>
            <w:color w:val="000000" w:themeColor="text1"/>
            <w:spacing w:val="-4"/>
            <w:sz w:val="28"/>
            <w:szCs w:val="28"/>
            <w:bdr w:val="none" w:sz="0" w:space="0" w:color="auto" w:frame="1"/>
            <w:shd w:val="clear" w:color="auto" w:fill="FAFBFB"/>
          </w:rPr>
          <w:t>Postdoc Fellowship</w:t>
        </w:r>
      </w:hyperlink>
      <w:r w:rsidR="00C0376D" w:rsidRPr="00C0376D">
        <w:rPr>
          <w:rFonts w:ascii="Times New Roman" w:hAnsi="Times New Roman" w:cs="Times New Roman"/>
          <w:color w:val="000000" w:themeColor="text1"/>
          <w:sz w:val="28"/>
          <w:szCs w:val="28"/>
        </w:rPr>
        <w:t xml:space="preserve"> </w:t>
      </w:r>
      <w:hyperlink r:id="rId15" w:history="1">
        <w:r w:rsidRPr="00C0376D">
          <w:rPr>
            <w:rFonts w:ascii="Times New Roman" w:eastAsia="Times New Roman" w:hAnsi="Times New Roman" w:cs="Times New Roman"/>
            <w:color w:val="000000" w:themeColor="text1"/>
            <w:spacing w:val="-4"/>
            <w:sz w:val="28"/>
            <w:szCs w:val="28"/>
            <w:bdr w:val="none" w:sz="0" w:space="0" w:color="auto" w:frame="1"/>
            <w:lang w:eastAsia="ru-RU"/>
          </w:rPr>
          <w:t>Восточн</w:t>
        </w:r>
        <w:r w:rsidR="00C0376D" w:rsidRPr="00C0376D">
          <w:rPr>
            <w:rFonts w:ascii="Times New Roman" w:eastAsia="Times New Roman" w:hAnsi="Times New Roman" w:cs="Times New Roman"/>
            <w:color w:val="000000" w:themeColor="text1"/>
            <w:spacing w:val="-4"/>
            <w:sz w:val="28"/>
            <w:szCs w:val="28"/>
            <w:bdr w:val="none" w:sz="0" w:space="0" w:color="auto" w:frame="1"/>
            <w:lang w:eastAsia="ru-RU"/>
          </w:rPr>
          <w:t>ого</w:t>
        </w:r>
        <w:r w:rsidRPr="00C0376D">
          <w:rPr>
            <w:rFonts w:ascii="Times New Roman" w:eastAsia="Times New Roman" w:hAnsi="Times New Roman" w:cs="Times New Roman"/>
            <w:color w:val="000000" w:themeColor="text1"/>
            <w:spacing w:val="-4"/>
            <w:sz w:val="28"/>
            <w:szCs w:val="28"/>
            <w:bdr w:val="none" w:sz="0" w:space="0" w:color="auto" w:frame="1"/>
            <w:lang w:eastAsia="ru-RU"/>
          </w:rPr>
          <w:t xml:space="preserve"> институт</w:t>
        </w:r>
        <w:r w:rsidR="00C0376D" w:rsidRPr="00C0376D">
          <w:rPr>
            <w:rFonts w:ascii="Times New Roman" w:eastAsia="Times New Roman" w:hAnsi="Times New Roman" w:cs="Times New Roman"/>
            <w:color w:val="000000" w:themeColor="text1"/>
            <w:spacing w:val="-4"/>
            <w:sz w:val="28"/>
            <w:szCs w:val="28"/>
            <w:bdr w:val="none" w:sz="0" w:space="0" w:color="auto" w:frame="1"/>
            <w:lang w:eastAsia="ru-RU"/>
          </w:rPr>
          <w:t>а</w:t>
        </w:r>
        <w:r w:rsidRPr="00C0376D">
          <w:rPr>
            <w:rFonts w:ascii="Times New Roman" w:eastAsia="Times New Roman" w:hAnsi="Times New Roman" w:cs="Times New Roman"/>
            <w:color w:val="000000" w:themeColor="text1"/>
            <w:spacing w:val="-4"/>
            <w:sz w:val="28"/>
            <w:szCs w:val="28"/>
            <w:bdr w:val="none" w:sz="0" w:space="0" w:color="auto" w:frame="1"/>
            <w:lang w:eastAsia="ru-RU"/>
          </w:rPr>
          <w:t xml:space="preserve"> в Бейруте </w:t>
        </w:r>
      </w:hyperlink>
      <w:r w:rsidR="00C0376D" w:rsidRPr="00C0376D">
        <w:rPr>
          <w:rFonts w:ascii="Times New Roman" w:eastAsia="Times New Roman" w:hAnsi="Times New Roman" w:cs="Times New Roman"/>
          <w:color w:val="000000" w:themeColor="text1"/>
          <w:spacing w:val="2"/>
          <w:sz w:val="28"/>
          <w:szCs w:val="28"/>
          <w:bdr w:val="none" w:sz="0" w:space="0" w:color="auto" w:frame="1"/>
          <w:lang w:eastAsia="ru-RU"/>
        </w:rPr>
        <w:t>)</w:t>
      </w:r>
      <w:r w:rsidRPr="00344A60">
        <w:rPr>
          <w:rFonts w:ascii="Times New Roman" w:eastAsia="Times New Roman" w:hAnsi="Times New Roman" w:cs="Times New Roman"/>
          <w:color w:val="000000" w:themeColor="text1"/>
          <w:spacing w:val="2"/>
          <w:sz w:val="28"/>
          <w:szCs w:val="28"/>
          <w:bdr w:val="none" w:sz="0" w:space="0" w:color="auto" w:frame="1"/>
          <w:lang w:eastAsia="ru-RU"/>
        </w:rPr>
        <w:t>.</w:t>
      </w:r>
    </w:p>
    <w:p w:rsidR="00344A60" w:rsidRPr="00344A60" w:rsidRDefault="00C0376D" w:rsidP="00C0376D">
      <w:pPr>
        <w:shd w:val="clear" w:color="auto" w:fill="FAFBFB"/>
        <w:tabs>
          <w:tab w:val="left" w:pos="993"/>
        </w:tabs>
        <w:spacing w:after="0" w:line="240" w:lineRule="auto"/>
        <w:ind w:firstLine="567"/>
        <w:jc w:val="both"/>
        <w:textAlignment w:val="baseline"/>
        <w:rPr>
          <w:rFonts w:ascii="Times New Roman" w:eastAsia="Times New Roman" w:hAnsi="Times New Roman" w:cs="Times New Roman"/>
          <w:color w:val="000000" w:themeColor="text1"/>
          <w:spacing w:val="2"/>
          <w:sz w:val="28"/>
          <w:szCs w:val="28"/>
          <w:lang w:eastAsia="ru-RU"/>
        </w:rPr>
      </w:pPr>
      <w:r w:rsidRPr="00C0376D">
        <w:rPr>
          <w:rFonts w:ascii="Times New Roman" w:eastAsia="Times New Roman" w:hAnsi="Times New Roman" w:cs="Times New Roman"/>
          <w:bCs/>
          <w:i/>
          <w:color w:val="000000" w:themeColor="text1"/>
          <w:spacing w:val="2"/>
          <w:sz w:val="28"/>
          <w:szCs w:val="28"/>
          <w:bdr w:val="none" w:sz="0" w:space="0" w:color="auto" w:frame="1"/>
          <w:lang w:eastAsia="ru-RU"/>
        </w:rPr>
        <w:t>4) Ф</w:t>
      </w:r>
      <w:r w:rsidR="00344A60" w:rsidRPr="00C0376D">
        <w:rPr>
          <w:rFonts w:ascii="Times New Roman" w:eastAsia="Times New Roman" w:hAnsi="Times New Roman" w:cs="Times New Roman"/>
          <w:bCs/>
          <w:i/>
          <w:color w:val="000000" w:themeColor="text1"/>
          <w:spacing w:val="2"/>
          <w:sz w:val="28"/>
          <w:szCs w:val="28"/>
          <w:bdr w:val="none" w:sz="0" w:space="0" w:color="auto" w:frame="1"/>
          <w:lang w:eastAsia="ru-RU"/>
        </w:rPr>
        <w:t>инансирование для создания лаборатории или исследовательской группы</w:t>
      </w:r>
      <w:r w:rsidRPr="00C0376D">
        <w:rPr>
          <w:rFonts w:ascii="Times New Roman" w:eastAsia="Times New Roman" w:hAnsi="Times New Roman" w:cs="Times New Roman"/>
          <w:bCs/>
          <w:i/>
          <w:color w:val="000000" w:themeColor="text1"/>
          <w:spacing w:val="2"/>
          <w:sz w:val="28"/>
          <w:szCs w:val="28"/>
          <w:bdr w:val="none" w:sz="0" w:space="0" w:color="auto" w:frame="1"/>
          <w:lang w:eastAsia="ru-RU"/>
        </w:rPr>
        <w:t>:</w:t>
      </w:r>
      <w:r w:rsidRPr="00C0376D">
        <w:rPr>
          <w:rFonts w:ascii="Times New Roman" w:eastAsia="Times New Roman" w:hAnsi="Times New Roman" w:cs="Times New Roman"/>
          <w:b/>
          <w:bCs/>
          <w:color w:val="000000" w:themeColor="text1"/>
          <w:spacing w:val="2"/>
          <w:sz w:val="28"/>
          <w:szCs w:val="28"/>
          <w:bdr w:val="none" w:sz="0" w:space="0" w:color="auto" w:frame="1"/>
          <w:lang w:eastAsia="ru-RU"/>
        </w:rPr>
        <w:t xml:space="preserve"> </w:t>
      </w:r>
      <w:r w:rsidRPr="00C0376D">
        <w:rPr>
          <w:rFonts w:ascii="Times New Roman" w:eastAsia="Times New Roman" w:hAnsi="Times New Roman" w:cs="Times New Roman"/>
          <w:bCs/>
          <w:color w:val="000000" w:themeColor="text1"/>
          <w:spacing w:val="2"/>
          <w:sz w:val="28"/>
          <w:szCs w:val="28"/>
          <w:bdr w:val="none" w:sz="0" w:space="0" w:color="auto" w:frame="1"/>
          <w:lang w:eastAsia="ru-RU"/>
        </w:rPr>
        <w:t>Направлено на выделение крупных грантов</w:t>
      </w:r>
      <w:r w:rsidRPr="00C0376D">
        <w:rPr>
          <w:rFonts w:ascii="Times New Roman" w:eastAsia="Times New Roman" w:hAnsi="Times New Roman" w:cs="Times New Roman"/>
          <w:b/>
          <w:bCs/>
          <w:color w:val="000000" w:themeColor="text1"/>
          <w:spacing w:val="2"/>
          <w:sz w:val="28"/>
          <w:szCs w:val="28"/>
          <w:bdr w:val="none" w:sz="0" w:space="0" w:color="auto" w:frame="1"/>
          <w:lang w:eastAsia="ru-RU"/>
        </w:rPr>
        <w:t xml:space="preserve"> с</w:t>
      </w:r>
      <w:r w:rsidR="00344A60" w:rsidRPr="00344A60">
        <w:rPr>
          <w:rFonts w:ascii="Times New Roman" w:eastAsia="Times New Roman" w:hAnsi="Times New Roman" w:cs="Times New Roman"/>
          <w:color w:val="000000" w:themeColor="text1"/>
          <w:spacing w:val="2"/>
          <w:sz w:val="28"/>
          <w:szCs w:val="28"/>
          <w:bdr w:val="none" w:sz="0" w:space="0" w:color="auto" w:frame="1"/>
          <w:lang w:eastAsia="ru-RU"/>
        </w:rPr>
        <w:t>тарши</w:t>
      </w:r>
      <w:r w:rsidRPr="00C0376D">
        <w:rPr>
          <w:rFonts w:ascii="Times New Roman" w:eastAsia="Times New Roman" w:hAnsi="Times New Roman" w:cs="Times New Roman"/>
          <w:color w:val="000000" w:themeColor="text1"/>
          <w:spacing w:val="2"/>
          <w:sz w:val="28"/>
          <w:szCs w:val="28"/>
          <w:bdr w:val="none" w:sz="0" w:space="0" w:color="auto" w:frame="1"/>
          <w:lang w:eastAsia="ru-RU"/>
        </w:rPr>
        <w:t>м постдокам</w:t>
      </w:r>
      <w:r w:rsidR="00344A60" w:rsidRPr="00344A60">
        <w:rPr>
          <w:rFonts w:ascii="Times New Roman" w:eastAsia="Times New Roman" w:hAnsi="Times New Roman" w:cs="Times New Roman"/>
          <w:color w:val="000000" w:themeColor="text1"/>
          <w:spacing w:val="2"/>
          <w:sz w:val="28"/>
          <w:szCs w:val="28"/>
          <w:bdr w:val="none" w:sz="0" w:space="0" w:color="auto" w:frame="1"/>
          <w:lang w:eastAsia="ru-RU"/>
        </w:rPr>
        <w:t xml:space="preserve"> (т</w:t>
      </w:r>
      <w:r w:rsidRPr="00C0376D">
        <w:rPr>
          <w:rFonts w:ascii="Times New Roman" w:eastAsia="Times New Roman" w:hAnsi="Times New Roman" w:cs="Times New Roman"/>
          <w:color w:val="000000" w:themeColor="text1"/>
          <w:spacing w:val="2"/>
          <w:sz w:val="28"/>
          <w:szCs w:val="28"/>
          <w:bdr w:val="none" w:sz="0" w:space="0" w:color="auto" w:frame="1"/>
          <w:lang w:eastAsia="ru-RU"/>
        </w:rPr>
        <w:t>ем,</w:t>
      </w:r>
      <w:r w:rsidR="00344A60" w:rsidRPr="00344A60">
        <w:rPr>
          <w:rFonts w:ascii="Times New Roman" w:eastAsia="Times New Roman" w:hAnsi="Times New Roman" w:cs="Times New Roman"/>
          <w:color w:val="000000" w:themeColor="text1"/>
          <w:spacing w:val="2"/>
          <w:sz w:val="28"/>
          <w:szCs w:val="28"/>
          <w:bdr w:val="none" w:sz="0" w:space="0" w:color="auto" w:frame="1"/>
          <w:lang w:eastAsia="ru-RU"/>
        </w:rPr>
        <w:t xml:space="preserve"> у кого опыт постдока не менее двух лет) </w:t>
      </w:r>
      <w:r w:rsidRPr="00C0376D">
        <w:rPr>
          <w:rFonts w:ascii="Times New Roman" w:eastAsia="Times New Roman" w:hAnsi="Times New Roman" w:cs="Times New Roman"/>
          <w:color w:val="000000" w:themeColor="text1"/>
          <w:spacing w:val="2"/>
          <w:sz w:val="28"/>
          <w:szCs w:val="28"/>
          <w:bdr w:val="none" w:sz="0" w:space="0" w:color="auto" w:frame="1"/>
          <w:lang w:eastAsia="ru-RU"/>
        </w:rPr>
        <w:t>д</w:t>
      </w:r>
      <w:r w:rsidR="00344A60" w:rsidRPr="00344A60">
        <w:rPr>
          <w:rFonts w:ascii="Times New Roman" w:eastAsia="Times New Roman" w:hAnsi="Times New Roman" w:cs="Times New Roman"/>
          <w:color w:val="000000" w:themeColor="text1"/>
          <w:spacing w:val="2"/>
          <w:sz w:val="28"/>
          <w:szCs w:val="28"/>
          <w:bdr w:val="none" w:sz="0" w:space="0" w:color="auto" w:frame="1"/>
          <w:lang w:eastAsia="ru-RU"/>
        </w:rPr>
        <w:t>ля создания собственной лаборатории или исследовательской группы</w:t>
      </w:r>
      <w:r w:rsidRPr="00C0376D">
        <w:rPr>
          <w:rFonts w:ascii="Times New Roman" w:eastAsia="Times New Roman" w:hAnsi="Times New Roman" w:cs="Times New Roman"/>
          <w:color w:val="000000" w:themeColor="text1"/>
          <w:spacing w:val="2"/>
          <w:sz w:val="28"/>
          <w:szCs w:val="28"/>
          <w:bdr w:val="none" w:sz="0" w:space="0" w:color="auto" w:frame="1"/>
          <w:lang w:eastAsia="ru-RU"/>
        </w:rPr>
        <w:t xml:space="preserve"> (</w:t>
      </w:r>
      <w:r w:rsidR="00344A60" w:rsidRPr="00344A60">
        <w:rPr>
          <w:rFonts w:ascii="Times New Roman" w:eastAsia="Times New Roman" w:hAnsi="Times New Roman" w:cs="Times New Roman"/>
          <w:color w:val="000000" w:themeColor="text1"/>
          <w:spacing w:val="2"/>
          <w:sz w:val="28"/>
          <w:szCs w:val="28"/>
          <w:bdr w:val="none" w:sz="0" w:space="0" w:color="auto" w:frame="1"/>
          <w:lang w:eastAsia="ru-RU"/>
        </w:rPr>
        <w:t>Например, </w:t>
      </w:r>
      <w:hyperlink r:id="rId16" w:history="1">
        <w:r w:rsidR="00344A60" w:rsidRPr="00C0376D">
          <w:rPr>
            <w:rFonts w:ascii="Times New Roman" w:eastAsia="Times New Roman" w:hAnsi="Times New Roman" w:cs="Times New Roman"/>
            <w:color w:val="000000" w:themeColor="text1"/>
            <w:spacing w:val="-4"/>
            <w:sz w:val="28"/>
            <w:szCs w:val="28"/>
            <w:bdr w:val="none" w:sz="0" w:space="0" w:color="auto" w:frame="1"/>
            <w:lang w:eastAsia="ru-RU"/>
          </w:rPr>
          <w:t>стартовый грант</w:t>
        </w:r>
      </w:hyperlink>
      <w:r w:rsidR="00344A60" w:rsidRPr="00344A60">
        <w:rPr>
          <w:rFonts w:ascii="Times New Roman" w:eastAsia="Times New Roman" w:hAnsi="Times New Roman" w:cs="Times New Roman"/>
          <w:color w:val="000000" w:themeColor="text1"/>
          <w:spacing w:val="2"/>
          <w:sz w:val="28"/>
          <w:szCs w:val="28"/>
          <w:bdr w:val="none" w:sz="0" w:space="0" w:color="auto" w:frame="1"/>
          <w:lang w:eastAsia="ru-RU"/>
        </w:rPr>
        <w:t> Европейского исследовательского совета, </w:t>
      </w:r>
      <w:r w:rsidRPr="00C0376D">
        <w:rPr>
          <w:rFonts w:ascii="Times New Roman" w:eastAsia="Times New Roman" w:hAnsi="Times New Roman" w:cs="Times New Roman"/>
          <w:color w:val="000000" w:themeColor="text1"/>
          <w:spacing w:val="2"/>
          <w:sz w:val="28"/>
          <w:szCs w:val="28"/>
          <w:bdr w:val="none" w:sz="0" w:space="0" w:color="auto" w:frame="1"/>
          <w:lang w:eastAsia="ru-RU"/>
        </w:rPr>
        <w:t xml:space="preserve">гранты </w:t>
      </w:r>
      <w:hyperlink r:id="rId17" w:history="1">
        <w:r w:rsidR="00344A60" w:rsidRPr="00C0376D">
          <w:rPr>
            <w:rFonts w:ascii="Times New Roman" w:eastAsia="Times New Roman" w:hAnsi="Times New Roman" w:cs="Times New Roman"/>
            <w:color w:val="000000" w:themeColor="text1"/>
            <w:spacing w:val="-4"/>
            <w:sz w:val="28"/>
            <w:szCs w:val="28"/>
            <w:bdr w:val="none" w:sz="0" w:space="0" w:color="auto" w:frame="1"/>
            <w:lang w:eastAsia="ru-RU"/>
          </w:rPr>
          <w:t>немецкая программа Эмми Нетер</w:t>
        </w:r>
      </w:hyperlink>
      <w:r w:rsidRPr="00C0376D">
        <w:rPr>
          <w:rFonts w:ascii="Times New Roman" w:eastAsia="Times New Roman" w:hAnsi="Times New Roman" w:cs="Times New Roman"/>
          <w:color w:val="000000" w:themeColor="text1"/>
          <w:spacing w:val="2"/>
          <w:sz w:val="28"/>
          <w:szCs w:val="28"/>
          <w:bdr w:val="none" w:sz="0" w:space="0" w:color="auto" w:frame="1"/>
          <w:lang w:eastAsia="ru-RU"/>
        </w:rPr>
        <w:t>)</w:t>
      </w:r>
      <w:r w:rsidR="00344A60" w:rsidRPr="00344A60">
        <w:rPr>
          <w:rFonts w:ascii="Times New Roman" w:eastAsia="Times New Roman" w:hAnsi="Times New Roman" w:cs="Times New Roman"/>
          <w:color w:val="000000" w:themeColor="text1"/>
          <w:spacing w:val="2"/>
          <w:sz w:val="28"/>
          <w:szCs w:val="28"/>
          <w:bdr w:val="none" w:sz="0" w:space="0" w:color="auto" w:frame="1"/>
          <w:lang w:eastAsia="ru-RU"/>
        </w:rPr>
        <w:t>.</w:t>
      </w:r>
    </w:p>
    <w:p w:rsidR="006A6C3C" w:rsidRPr="00C0376D" w:rsidRDefault="00C0376D" w:rsidP="0087268F">
      <w:pPr>
        <w:spacing w:after="0" w:line="240" w:lineRule="auto"/>
        <w:ind w:right="-2" w:firstLine="567"/>
        <w:jc w:val="both"/>
        <w:textAlignment w:val="baseline"/>
        <w:rPr>
          <w:color w:val="000000" w:themeColor="text1"/>
        </w:rPr>
      </w:pPr>
      <w:r>
        <w:rPr>
          <w:rFonts w:ascii="Times New Roman" w:eastAsia="Times New Roman" w:hAnsi="Times New Roman" w:cs="Times New Roman"/>
          <w:sz w:val="28"/>
          <w:szCs w:val="28"/>
          <w:lang w:val="kk-KZ" w:eastAsia="ru-RU"/>
        </w:rPr>
        <w:t xml:space="preserve">Выделение финансирования на постдокторские программы всегда осуществляется на </w:t>
      </w:r>
      <w:r w:rsidR="006A6C3C" w:rsidRPr="0087268F">
        <w:rPr>
          <w:rFonts w:ascii="Times New Roman" w:eastAsia="Times New Roman" w:hAnsi="Times New Roman" w:cs="Times New Roman"/>
          <w:sz w:val="28"/>
          <w:szCs w:val="28"/>
          <w:lang w:eastAsia="ru-RU"/>
        </w:rPr>
        <w:t>конкурс</w:t>
      </w:r>
      <w:r>
        <w:rPr>
          <w:rFonts w:ascii="Times New Roman" w:eastAsia="Times New Roman" w:hAnsi="Times New Roman" w:cs="Times New Roman"/>
          <w:sz w:val="28"/>
          <w:szCs w:val="28"/>
          <w:lang w:val="kk-KZ" w:eastAsia="ru-RU"/>
        </w:rPr>
        <w:t>ной основе</w:t>
      </w:r>
      <w:r w:rsidR="006A6C3C" w:rsidRPr="0087268F">
        <w:rPr>
          <w:rFonts w:ascii="Times New Roman" w:eastAsia="Times New Roman" w:hAnsi="Times New Roman" w:cs="Times New Roman"/>
          <w:sz w:val="28"/>
          <w:szCs w:val="28"/>
          <w:lang w:eastAsia="ru-RU"/>
        </w:rPr>
        <w:t xml:space="preserve">. </w:t>
      </w:r>
      <w:r w:rsidR="006A6C3C" w:rsidRPr="0087268F">
        <w:rPr>
          <w:rFonts w:ascii="Times New Roman" w:eastAsia="Times New Roman" w:hAnsi="Times New Roman" w:cs="Times New Roman"/>
          <w:color w:val="222222"/>
          <w:sz w:val="28"/>
          <w:szCs w:val="28"/>
        </w:rPr>
        <w:t xml:space="preserve">Обычно для каждого учебного года </w:t>
      </w:r>
      <w:r w:rsidR="008F656A" w:rsidRPr="0087268F">
        <w:rPr>
          <w:rFonts w:ascii="Times New Roman" w:eastAsia="Times New Roman" w:hAnsi="Times New Roman" w:cs="Times New Roman"/>
          <w:color w:val="222222"/>
          <w:sz w:val="28"/>
          <w:szCs w:val="28"/>
        </w:rPr>
        <w:t xml:space="preserve">устанавливается приоритет по тем или иным </w:t>
      </w:r>
      <w:r w:rsidR="006A6C3C" w:rsidRPr="0087268F">
        <w:rPr>
          <w:rFonts w:ascii="Times New Roman" w:eastAsia="Times New Roman" w:hAnsi="Times New Roman" w:cs="Times New Roman"/>
          <w:color w:val="222222"/>
          <w:sz w:val="28"/>
          <w:szCs w:val="28"/>
        </w:rPr>
        <w:t>тематическим областям</w:t>
      </w:r>
      <w:r w:rsidR="008F656A" w:rsidRPr="0087268F">
        <w:rPr>
          <w:rFonts w:ascii="Times New Roman" w:eastAsia="Times New Roman" w:hAnsi="Times New Roman" w:cs="Times New Roman"/>
          <w:color w:val="222222"/>
          <w:sz w:val="28"/>
          <w:szCs w:val="28"/>
        </w:rPr>
        <w:t xml:space="preserve">, соответствующим научным проектам и программам, реализуемым в </w:t>
      </w:r>
      <w:r w:rsidR="008F656A" w:rsidRPr="0087268F">
        <w:rPr>
          <w:rFonts w:ascii="Times New Roman" w:eastAsia="Times New Roman" w:hAnsi="Times New Roman" w:cs="Times New Roman"/>
          <w:color w:val="222222"/>
          <w:sz w:val="28"/>
          <w:szCs w:val="28"/>
        </w:rPr>
        <w:lastRenderedPageBreak/>
        <w:t>организации</w:t>
      </w:r>
      <w:r w:rsidR="006A6C3C" w:rsidRPr="0087268F">
        <w:rPr>
          <w:rFonts w:ascii="Times New Roman" w:eastAsia="Times New Roman" w:hAnsi="Times New Roman" w:cs="Times New Roman"/>
          <w:color w:val="222222"/>
          <w:sz w:val="28"/>
          <w:szCs w:val="28"/>
        </w:rPr>
        <w:t xml:space="preserve">. Соответственно, </w:t>
      </w:r>
      <w:r w:rsidR="008F656A" w:rsidRPr="0087268F">
        <w:rPr>
          <w:rFonts w:ascii="Times New Roman" w:eastAsia="Times New Roman" w:hAnsi="Times New Roman" w:cs="Times New Roman"/>
          <w:color w:val="222222"/>
          <w:sz w:val="28"/>
          <w:szCs w:val="28"/>
        </w:rPr>
        <w:t xml:space="preserve">кандидат </w:t>
      </w:r>
      <w:r w:rsidR="006A6C3C" w:rsidRPr="0087268F">
        <w:rPr>
          <w:rFonts w:ascii="Times New Roman" w:eastAsia="Times New Roman" w:hAnsi="Times New Roman" w:cs="Times New Roman"/>
          <w:color w:val="222222"/>
          <w:sz w:val="28"/>
          <w:szCs w:val="28"/>
        </w:rPr>
        <w:t xml:space="preserve">при отправке своих документов для прохождения конкурса </w:t>
      </w:r>
      <w:r w:rsidR="006A6C3C" w:rsidRPr="00C0376D">
        <w:rPr>
          <w:rFonts w:ascii="Times New Roman" w:eastAsia="Times New Roman" w:hAnsi="Times New Roman" w:cs="Times New Roman"/>
          <w:color w:val="000000" w:themeColor="text1"/>
          <w:sz w:val="28"/>
          <w:szCs w:val="28"/>
        </w:rPr>
        <w:t xml:space="preserve">должен в </w:t>
      </w:r>
      <w:r w:rsidR="008F656A" w:rsidRPr="00C0376D">
        <w:rPr>
          <w:rFonts w:ascii="Times New Roman" w:eastAsia="Times New Roman" w:hAnsi="Times New Roman" w:cs="Times New Roman"/>
          <w:color w:val="000000" w:themeColor="text1"/>
          <w:sz w:val="28"/>
          <w:szCs w:val="28"/>
        </w:rPr>
        <w:t>заявлении на поступление на программу пост-докторантуры</w:t>
      </w:r>
      <w:r w:rsidR="006A6C3C" w:rsidRPr="00C0376D">
        <w:rPr>
          <w:rFonts w:ascii="Times New Roman" w:eastAsia="Times New Roman" w:hAnsi="Times New Roman" w:cs="Times New Roman"/>
          <w:color w:val="000000" w:themeColor="text1"/>
          <w:sz w:val="28"/>
          <w:szCs w:val="28"/>
        </w:rPr>
        <w:t xml:space="preserve"> четко указать, как </w:t>
      </w:r>
      <w:r w:rsidR="008F656A" w:rsidRPr="00C0376D">
        <w:rPr>
          <w:rFonts w:ascii="Times New Roman" w:eastAsia="Times New Roman" w:hAnsi="Times New Roman" w:cs="Times New Roman"/>
          <w:color w:val="000000" w:themeColor="text1"/>
          <w:sz w:val="28"/>
          <w:szCs w:val="28"/>
        </w:rPr>
        <w:t xml:space="preserve">его </w:t>
      </w:r>
      <w:r w:rsidR="006A6C3C" w:rsidRPr="00C0376D">
        <w:rPr>
          <w:rFonts w:ascii="Times New Roman" w:eastAsia="Times New Roman" w:hAnsi="Times New Roman" w:cs="Times New Roman"/>
          <w:color w:val="000000" w:themeColor="text1"/>
          <w:sz w:val="28"/>
          <w:szCs w:val="28"/>
        </w:rPr>
        <w:t xml:space="preserve">исследовательский проект может </w:t>
      </w:r>
      <w:r w:rsidR="008F656A" w:rsidRPr="00C0376D">
        <w:rPr>
          <w:rFonts w:ascii="Times New Roman" w:eastAsia="Times New Roman" w:hAnsi="Times New Roman" w:cs="Times New Roman"/>
          <w:color w:val="000000" w:themeColor="text1"/>
          <w:sz w:val="28"/>
          <w:szCs w:val="28"/>
        </w:rPr>
        <w:t>способствовать развитию</w:t>
      </w:r>
      <w:r w:rsidR="006A6C3C" w:rsidRPr="00C0376D">
        <w:rPr>
          <w:rFonts w:ascii="Times New Roman" w:eastAsia="Times New Roman" w:hAnsi="Times New Roman" w:cs="Times New Roman"/>
          <w:color w:val="000000" w:themeColor="text1"/>
          <w:sz w:val="28"/>
          <w:szCs w:val="28"/>
        </w:rPr>
        <w:t xml:space="preserve"> направления </w:t>
      </w:r>
      <w:r w:rsidR="008F656A" w:rsidRPr="00C0376D">
        <w:rPr>
          <w:rFonts w:ascii="Times New Roman" w:eastAsia="Times New Roman" w:hAnsi="Times New Roman" w:cs="Times New Roman"/>
          <w:color w:val="000000" w:themeColor="text1"/>
          <w:sz w:val="28"/>
          <w:szCs w:val="28"/>
        </w:rPr>
        <w:t>исследований по приоритетной теме</w:t>
      </w:r>
      <w:r w:rsidR="006A6C3C" w:rsidRPr="00C0376D">
        <w:rPr>
          <w:rFonts w:ascii="Times New Roman" w:eastAsia="Times New Roman" w:hAnsi="Times New Roman" w:cs="Times New Roman"/>
          <w:color w:val="000000" w:themeColor="text1"/>
          <w:sz w:val="28"/>
          <w:szCs w:val="28"/>
        </w:rPr>
        <w:t>.</w:t>
      </w:r>
    </w:p>
    <w:p w:rsidR="008E049E" w:rsidRPr="00C0376D" w:rsidRDefault="008E049E" w:rsidP="00CE5FA4">
      <w:pPr>
        <w:shd w:val="clear" w:color="auto" w:fill="FFFFFF"/>
        <w:spacing w:after="0" w:line="240" w:lineRule="auto"/>
        <w:ind w:right="-2" w:firstLine="567"/>
        <w:jc w:val="both"/>
        <w:rPr>
          <w:rFonts w:ascii="Times New Roman" w:hAnsi="Times New Roman" w:cs="Times New Roman"/>
          <w:color w:val="000000" w:themeColor="text1"/>
          <w:sz w:val="28"/>
          <w:szCs w:val="28"/>
          <w:shd w:val="clear" w:color="auto" w:fill="FFFFFF"/>
        </w:rPr>
      </w:pPr>
      <w:r w:rsidRPr="00C0376D">
        <w:rPr>
          <w:rFonts w:ascii="Times New Roman" w:hAnsi="Times New Roman" w:cs="Times New Roman"/>
          <w:color w:val="000000" w:themeColor="text1"/>
          <w:sz w:val="28"/>
          <w:szCs w:val="28"/>
          <w:shd w:val="clear" w:color="auto" w:fill="FFFFFF"/>
        </w:rPr>
        <w:t>В дополнение к проведению посдокторского исследования и углубленной подготовке в области научных исследований постдокторанты могут быть допущены к участию в других мероприятиях, направленных на повышение квалификации и других профессиональных навыков (преподавательская деятельность и т.д.).</w:t>
      </w:r>
    </w:p>
    <w:p w:rsidR="00BA3270" w:rsidRDefault="00D7732F" w:rsidP="00CE5FA4">
      <w:pPr>
        <w:shd w:val="clear" w:color="auto" w:fill="FFFFFF"/>
        <w:spacing w:after="0" w:line="240" w:lineRule="auto"/>
        <w:ind w:right="-2" w:firstLine="567"/>
        <w:jc w:val="both"/>
        <w:rPr>
          <w:rFonts w:ascii="Times New Roman" w:hAnsi="Times New Roman" w:cs="Times New Roman"/>
          <w:color w:val="222222"/>
          <w:sz w:val="28"/>
          <w:szCs w:val="28"/>
          <w:shd w:val="clear" w:color="auto" w:fill="FFFFFF"/>
          <w:lang w:val="kk-KZ"/>
        </w:rPr>
      </w:pPr>
      <w:r w:rsidRPr="00C0376D">
        <w:rPr>
          <w:rFonts w:ascii="Times New Roman" w:hAnsi="Times New Roman" w:cs="Times New Roman"/>
          <w:color w:val="000000" w:themeColor="text1"/>
          <w:sz w:val="28"/>
          <w:szCs w:val="28"/>
          <w:shd w:val="clear" w:color="auto" w:fill="FFFFFF"/>
        </w:rPr>
        <w:t xml:space="preserve">Успешное завершение пост-докторской программы позволяет претендовать на занятие постоянной академической позиции, проводить самостоятельные исследования, осуществлять научное руководство для молодых исследователей (магистрантов </w:t>
      </w:r>
      <w:r w:rsidRPr="00D90B50">
        <w:rPr>
          <w:rFonts w:ascii="Times New Roman" w:hAnsi="Times New Roman" w:cs="Times New Roman"/>
          <w:color w:val="222222"/>
          <w:sz w:val="28"/>
          <w:szCs w:val="28"/>
          <w:shd w:val="clear" w:color="auto" w:fill="FFFFFF"/>
        </w:rPr>
        <w:t>и докторантов) [</w:t>
      </w:r>
      <w:r w:rsidRPr="00D90B50">
        <w:rPr>
          <w:rStyle w:val="af5"/>
          <w:rFonts w:ascii="Times New Roman" w:hAnsi="Times New Roman" w:cs="Times New Roman"/>
          <w:color w:val="222222"/>
          <w:sz w:val="28"/>
          <w:szCs w:val="28"/>
          <w:shd w:val="clear" w:color="auto" w:fill="FFFFFF"/>
          <w:vertAlign w:val="baseline"/>
        </w:rPr>
        <w:endnoteReference w:id="11"/>
      </w:r>
      <w:r w:rsidR="00E80DE4" w:rsidRPr="00D90B50">
        <w:rPr>
          <w:rFonts w:ascii="Times New Roman" w:hAnsi="Times New Roman" w:cs="Times New Roman"/>
          <w:color w:val="222222"/>
          <w:sz w:val="28"/>
          <w:szCs w:val="28"/>
          <w:shd w:val="clear" w:color="auto" w:fill="FFFFFF"/>
        </w:rPr>
        <w:t xml:space="preserve">, </w:t>
      </w:r>
      <w:r w:rsidR="00E80DE4" w:rsidRPr="00D90B50">
        <w:rPr>
          <w:rStyle w:val="af5"/>
          <w:rFonts w:ascii="Times New Roman" w:hAnsi="Times New Roman" w:cs="Times New Roman"/>
          <w:color w:val="222222"/>
          <w:sz w:val="28"/>
          <w:szCs w:val="28"/>
          <w:shd w:val="clear" w:color="auto" w:fill="FFFFFF"/>
          <w:vertAlign w:val="baseline"/>
        </w:rPr>
        <w:endnoteReference w:id="12"/>
      </w:r>
      <w:r w:rsidRPr="00D90B50">
        <w:rPr>
          <w:rFonts w:ascii="Times New Roman" w:hAnsi="Times New Roman" w:cs="Times New Roman"/>
          <w:color w:val="222222"/>
          <w:sz w:val="28"/>
          <w:szCs w:val="28"/>
          <w:shd w:val="clear" w:color="auto" w:fill="FFFFFF"/>
        </w:rPr>
        <w:t>].</w:t>
      </w:r>
    </w:p>
    <w:p w:rsidR="001A3626" w:rsidRPr="001A3626" w:rsidRDefault="001A3626" w:rsidP="001A3626">
      <w:pPr>
        <w:spacing w:after="0" w:line="240" w:lineRule="auto"/>
        <w:ind w:right="-2" w:firstLine="567"/>
        <w:jc w:val="both"/>
        <w:rPr>
          <w:rFonts w:ascii="Times New Roman" w:hAnsi="Times New Roman" w:cs="Times New Roman"/>
          <w:color w:val="222222"/>
          <w:sz w:val="28"/>
          <w:szCs w:val="28"/>
          <w:shd w:val="clear" w:color="auto" w:fill="FFFFFF"/>
        </w:rPr>
      </w:pPr>
      <w:r w:rsidRPr="001A3626">
        <w:rPr>
          <w:rFonts w:ascii="Times New Roman" w:eastAsia="Calibri" w:hAnsi="Times New Roman" w:cs="Times New Roman"/>
          <w:sz w:val="28"/>
          <w:szCs w:val="28"/>
        </w:rPr>
        <w:t>Фактически, пост-докторантура - это вынужденный этап в карьере учёного, связанный с тем, что университетами готовится большое количество докторов PhD, которые планируют заниматься академической (педагогической) и научной работой. А так как ежегодное количество вакансий в университетах ограничено, то период ожидания вакансий в условиях жесткой конкуренции затягивается на 5-7 лет. Именно этот период ожидания и призван заполнить период пост-докторантуры</w:t>
      </w:r>
      <w:r>
        <w:rPr>
          <w:rFonts w:ascii="Times New Roman" w:eastAsia="Calibri" w:hAnsi="Times New Roman" w:cs="Times New Roman"/>
          <w:sz w:val="28"/>
          <w:szCs w:val="28"/>
        </w:rPr>
        <w:t xml:space="preserve"> </w:t>
      </w:r>
      <w:r w:rsidRPr="001A3626">
        <w:rPr>
          <w:rFonts w:ascii="Times New Roman" w:eastAsia="Calibri" w:hAnsi="Times New Roman" w:cs="Times New Roman"/>
          <w:sz w:val="28"/>
          <w:szCs w:val="28"/>
        </w:rPr>
        <w:t>[</w:t>
      </w:r>
      <w:r w:rsidRPr="001A3626">
        <w:rPr>
          <w:rStyle w:val="af5"/>
          <w:rFonts w:ascii="Times New Roman" w:eastAsia="Calibri" w:hAnsi="Times New Roman" w:cs="Times New Roman"/>
          <w:sz w:val="28"/>
          <w:szCs w:val="28"/>
          <w:vertAlign w:val="baseline"/>
        </w:rPr>
        <w:endnoteReference w:id="13"/>
      </w:r>
      <w:r w:rsidRPr="001A3626">
        <w:rPr>
          <w:rFonts w:ascii="Times New Roman" w:eastAsia="Calibri" w:hAnsi="Times New Roman" w:cs="Times New Roman"/>
          <w:sz w:val="28"/>
          <w:szCs w:val="28"/>
        </w:rPr>
        <w:t>]</w:t>
      </w:r>
      <w:r>
        <w:rPr>
          <w:rFonts w:ascii="Times New Roman" w:eastAsia="Calibri" w:hAnsi="Times New Roman" w:cs="Times New Roman"/>
          <w:sz w:val="28"/>
          <w:szCs w:val="28"/>
        </w:rPr>
        <w:t>.</w:t>
      </w:r>
    </w:p>
    <w:p w:rsidR="00881FBD" w:rsidRPr="00CE3B1D" w:rsidRDefault="00183377" w:rsidP="00CE5FA4">
      <w:pPr>
        <w:shd w:val="clear" w:color="auto" w:fill="FFFFFF"/>
        <w:spacing w:after="0" w:line="240" w:lineRule="auto"/>
        <w:ind w:right="-2" w:firstLine="567"/>
        <w:jc w:val="both"/>
        <w:rPr>
          <w:rFonts w:ascii="Times New Roman" w:hAnsi="Times New Roman" w:cs="Times New Roman"/>
          <w:color w:val="222222"/>
          <w:sz w:val="28"/>
          <w:szCs w:val="28"/>
          <w:shd w:val="clear" w:color="auto" w:fill="FFFFFF"/>
          <w:lang w:val="kk-KZ"/>
        </w:rPr>
      </w:pPr>
      <w:r w:rsidRPr="00D90B50">
        <w:rPr>
          <w:rFonts w:ascii="Times New Roman" w:hAnsi="Times New Roman" w:cs="Times New Roman"/>
          <w:color w:val="222222"/>
          <w:sz w:val="28"/>
          <w:szCs w:val="28"/>
          <w:shd w:val="clear" w:color="auto" w:fill="FFFFFF"/>
          <w:lang w:val="kk-KZ"/>
        </w:rPr>
        <w:t xml:space="preserve">В зависимости от типа программы постдокторантуры </w:t>
      </w:r>
      <w:r w:rsidR="00AA5C72" w:rsidRPr="00D90B50">
        <w:rPr>
          <w:rFonts w:ascii="Times New Roman" w:hAnsi="Times New Roman" w:cs="Times New Roman"/>
          <w:color w:val="222222"/>
          <w:sz w:val="28"/>
          <w:szCs w:val="28"/>
          <w:shd w:val="clear" w:color="auto" w:fill="FFFFFF"/>
          <w:lang w:val="kk-KZ"/>
        </w:rPr>
        <w:t>исследователь</w:t>
      </w:r>
      <w:r w:rsidRPr="00D90B50">
        <w:rPr>
          <w:rFonts w:ascii="Times New Roman" w:hAnsi="Times New Roman" w:cs="Times New Roman"/>
          <w:color w:val="222222"/>
          <w:sz w:val="28"/>
          <w:szCs w:val="28"/>
          <w:shd w:val="clear" w:color="auto" w:fill="FFFFFF"/>
          <w:lang w:val="kk-KZ"/>
        </w:rPr>
        <w:t xml:space="preserve"> поучает</w:t>
      </w:r>
      <w:r w:rsidR="00CD5188" w:rsidRPr="00D90B50">
        <w:rPr>
          <w:rFonts w:ascii="Times New Roman" w:hAnsi="Times New Roman" w:cs="Times New Roman"/>
          <w:color w:val="222222"/>
          <w:sz w:val="28"/>
          <w:szCs w:val="28"/>
          <w:shd w:val="clear" w:color="auto" w:fill="FFFFFF"/>
        </w:rPr>
        <w:t xml:space="preserve"> </w:t>
      </w:r>
      <w:r w:rsidRPr="00D90B50">
        <w:rPr>
          <w:rFonts w:ascii="Times New Roman" w:hAnsi="Times New Roman" w:cs="Times New Roman"/>
          <w:color w:val="222222"/>
          <w:sz w:val="28"/>
          <w:szCs w:val="28"/>
          <w:shd w:val="clear" w:color="auto" w:fill="FFFFFF"/>
          <w:lang w:val="kk-KZ"/>
        </w:rPr>
        <w:t xml:space="preserve">либо </w:t>
      </w:r>
      <w:r w:rsidR="00B914A7" w:rsidRPr="00D90B50">
        <w:rPr>
          <w:rFonts w:ascii="Times New Roman" w:hAnsi="Times New Roman" w:cs="Times New Roman"/>
          <w:color w:val="222222"/>
          <w:sz w:val="28"/>
          <w:szCs w:val="28"/>
          <w:shd w:val="clear" w:color="auto" w:fill="FFFFFF"/>
        </w:rPr>
        <w:t>заработн</w:t>
      </w:r>
      <w:r w:rsidRPr="00D90B50">
        <w:rPr>
          <w:rFonts w:ascii="Times New Roman" w:hAnsi="Times New Roman" w:cs="Times New Roman"/>
          <w:color w:val="222222"/>
          <w:sz w:val="28"/>
          <w:szCs w:val="28"/>
          <w:shd w:val="clear" w:color="auto" w:fill="FFFFFF"/>
          <w:lang w:val="kk-KZ"/>
        </w:rPr>
        <w:t>ую</w:t>
      </w:r>
      <w:r w:rsidR="00B914A7" w:rsidRPr="00D90B50">
        <w:rPr>
          <w:rFonts w:ascii="Times New Roman" w:hAnsi="Times New Roman" w:cs="Times New Roman"/>
          <w:color w:val="222222"/>
          <w:sz w:val="28"/>
          <w:szCs w:val="28"/>
          <w:shd w:val="clear" w:color="auto" w:fill="FFFFFF"/>
        </w:rPr>
        <w:t xml:space="preserve"> плат</w:t>
      </w:r>
      <w:r w:rsidRPr="00D90B50">
        <w:rPr>
          <w:rFonts w:ascii="Times New Roman" w:hAnsi="Times New Roman" w:cs="Times New Roman"/>
          <w:color w:val="222222"/>
          <w:sz w:val="28"/>
          <w:szCs w:val="28"/>
          <w:shd w:val="clear" w:color="auto" w:fill="FFFFFF"/>
          <w:lang w:val="kk-KZ"/>
        </w:rPr>
        <w:t xml:space="preserve">у </w:t>
      </w:r>
      <w:r w:rsidRPr="00D90B50">
        <w:rPr>
          <w:rFonts w:ascii="Times New Roman" w:hAnsi="Times New Roman" w:cs="Times New Roman"/>
          <w:color w:val="222222"/>
          <w:sz w:val="28"/>
          <w:szCs w:val="28"/>
          <w:shd w:val="clear" w:color="auto" w:fill="FFFFFF"/>
        </w:rPr>
        <w:t>(</w:t>
      </w:r>
      <w:r w:rsidRPr="00D90B50">
        <w:rPr>
          <w:rFonts w:ascii="Times New Roman" w:hAnsi="Times New Roman" w:cs="Times New Roman"/>
          <w:color w:val="222222"/>
          <w:sz w:val="28"/>
          <w:szCs w:val="28"/>
          <w:shd w:val="clear" w:color="auto" w:fill="FFFFFF"/>
          <w:lang w:val="kk-KZ"/>
        </w:rPr>
        <w:t xml:space="preserve">с полным </w:t>
      </w:r>
      <w:r w:rsidRPr="00D90B50">
        <w:rPr>
          <w:rFonts w:ascii="Times New Roman" w:hAnsi="Times New Roman" w:cs="Times New Roman"/>
          <w:color w:val="222222"/>
          <w:sz w:val="28"/>
          <w:szCs w:val="28"/>
          <w:shd w:val="clear" w:color="auto" w:fill="FFFFFF"/>
        </w:rPr>
        <w:t xml:space="preserve"> </w:t>
      </w:r>
      <w:r w:rsidRPr="00D90B50">
        <w:rPr>
          <w:rFonts w:ascii="Times New Roman" w:hAnsi="Times New Roman" w:cs="Times New Roman"/>
          <w:color w:val="222222"/>
          <w:sz w:val="28"/>
          <w:szCs w:val="28"/>
          <w:shd w:val="clear" w:color="auto" w:fill="FFFFFF"/>
          <w:lang w:val="kk-KZ"/>
        </w:rPr>
        <w:t xml:space="preserve">или частичным распростарнением на него прав и льгот штатного сотрудника университета), либо </w:t>
      </w:r>
      <w:r w:rsidR="00CD5188" w:rsidRPr="00D90B50">
        <w:rPr>
          <w:rFonts w:ascii="Times New Roman" w:hAnsi="Times New Roman" w:cs="Times New Roman"/>
          <w:sz w:val="28"/>
          <w:szCs w:val="28"/>
          <w:shd w:val="clear" w:color="auto" w:fill="FFFFFF"/>
        </w:rPr>
        <w:t>стипенди</w:t>
      </w:r>
      <w:r w:rsidRPr="00D90B50">
        <w:rPr>
          <w:rFonts w:ascii="Times New Roman" w:hAnsi="Times New Roman" w:cs="Times New Roman"/>
          <w:sz w:val="28"/>
          <w:szCs w:val="28"/>
          <w:shd w:val="clear" w:color="auto" w:fill="FFFFFF"/>
        </w:rPr>
        <w:t>ю</w:t>
      </w:r>
      <w:r w:rsidR="00CD5188" w:rsidRPr="00D90B50">
        <w:rPr>
          <w:rFonts w:ascii="Times New Roman" w:hAnsi="Times New Roman" w:cs="Times New Roman"/>
          <w:sz w:val="28"/>
          <w:szCs w:val="28"/>
        </w:rPr>
        <w:t xml:space="preserve"> </w:t>
      </w:r>
      <w:r w:rsidR="00B914A7" w:rsidRPr="00D90B50">
        <w:rPr>
          <w:rFonts w:ascii="Times New Roman" w:hAnsi="Times New Roman" w:cs="Times New Roman"/>
          <w:color w:val="222222"/>
          <w:sz w:val="28"/>
          <w:szCs w:val="28"/>
          <w:shd w:val="clear" w:color="auto" w:fill="FFFFFF"/>
        </w:rPr>
        <w:t xml:space="preserve">или </w:t>
      </w:r>
      <w:r w:rsidR="00B914A7" w:rsidRPr="00CE3B1D">
        <w:rPr>
          <w:rFonts w:ascii="Times New Roman" w:hAnsi="Times New Roman" w:cs="Times New Roman"/>
          <w:color w:val="222222"/>
          <w:sz w:val="28"/>
          <w:szCs w:val="28"/>
          <w:shd w:val="clear" w:color="auto" w:fill="FFFFFF"/>
        </w:rPr>
        <w:t>спонсорской преми</w:t>
      </w:r>
      <w:r w:rsidRPr="00CE3B1D">
        <w:rPr>
          <w:rFonts w:ascii="Times New Roman" w:hAnsi="Times New Roman" w:cs="Times New Roman"/>
          <w:color w:val="222222"/>
          <w:sz w:val="28"/>
          <w:szCs w:val="28"/>
          <w:shd w:val="clear" w:color="auto" w:fill="FFFFFF"/>
        </w:rPr>
        <w:t>ю</w:t>
      </w:r>
      <w:r w:rsidR="00B914A7" w:rsidRPr="00CE3B1D">
        <w:rPr>
          <w:rFonts w:ascii="Times New Roman" w:hAnsi="Times New Roman" w:cs="Times New Roman"/>
          <w:color w:val="222222"/>
          <w:sz w:val="28"/>
          <w:szCs w:val="28"/>
          <w:shd w:val="clear" w:color="auto" w:fill="FFFFFF"/>
        </w:rPr>
        <w:t>. </w:t>
      </w:r>
      <w:r w:rsidRPr="00CE3B1D">
        <w:rPr>
          <w:rFonts w:ascii="Times New Roman" w:hAnsi="Times New Roman" w:cs="Times New Roman"/>
          <w:color w:val="222222"/>
          <w:sz w:val="28"/>
          <w:szCs w:val="28"/>
          <w:shd w:val="clear" w:color="auto" w:fill="FFFFFF"/>
        </w:rPr>
        <w:t>При этом существуют следу</w:t>
      </w:r>
      <w:r w:rsidR="00A53AF4" w:rsidRPr="00CE3B1D">
        <w:rPr>
          <w:rFonts w:ascii="Times New Roman" w:hAnsi="Times New Roman" w:cs="Times New Roman"/>
          <w:color w:val="222222"/>
          <w:sz w:val="28"/>
          <w:szCs w:val="28"/>
          <w:shd w:val="clear" w:color="auto" w:fill="FFFFFF"/>
          <w:lang w:val="kk-KZ"/>
        </w:rPr>
        <w:t>ю</w:t>
      </w:r>
      <w:r w:rsidRPr="00CE3B1D">
        <w:rPr>
          <w:rFonts w:ascii="Times New Roman" w:hAnsi="Times New Roman" w:cs="Times New Roman"/>
          <w:color w:val="222222"/>
          <w:sz w:val="28"/>
          <w:szCs w:val="28"/>
          <w:shd w:val="clear" w:color="auto" w:fill="FFFFFF"/>
        </w:rPr>
        <w:t xml:space="preserve">щие </w:t>
      </w:r>
      <w:r w:rsidR="00AA5C72" w:rsidRPr="00CE3B1D">
        <w:rPr>
          <w:rFonts w:ascii="Times New Roman" w:hAnsi="Times New Roman" w:cs="Times New Roman"/>
          <w:color w:val="222222"/>
          <w:sz w:val="28"/>
          <w:szCs w:val="28"/>
          <w:shd w:val="clear" w:color="auto" w:fill="FFFFFF"/>
        </w:rPr>
        <w:t xml:space="preserve">постдокторские </w:t>
      </w:r>
      <w:r w:rsidRPr="00CE3B1D">
        <w:rPr>
          <w:rFonts w:ascii="Times New Roman" w:hAnsi="Times New Roman" w:cs="Times New Roman"/>
          <w:color w:val="222222"/>
          <w:sz w:val="28"/>
          <w:szCs w:val="28"/>
          <w:shd w:val="clear" w:color="auto" w:fill="FFFFFF"/>
        </w:rPr>
        <w:t>позиции</w:t>
      </w:r>
      <w:r w:rsidR="00843FD3" w:rsidRPr="00CE3B1D">
        <w:rPr>
          <w:rFonts w:ascii="Times New Roman" w:hAnsi="Times New Roman" w:cs="Times New Roman"/>
          <w:color w:val="222222"/>
          <w:sz w:val="28"/>
          <w:szCs w:val="28"/>
          <w:shd w:val="clear" w:color="auto" w:fill="FFFFFF"/>
        </w:rPr>
        <w:t xml:space="preserve"> [</w:t>
      </w:r>
      <w:r w:rsidR="00843FD3" w:rsidRPr="00CE3B1D">
        <w:rPr>
          <w:rStyle w:val="af5"/>
          <w:rFonts w:ascii="Times New Roman" w:hAnsi="Times New Roman" w:cs="Times New Roman"/>
          <w:color w:val="222222"/>
          <w:sz w:val="28"/>
          <w:szCs w:val="28"/>
          <w:shd w:val="clear" w:color="auto" w:fill="FFFFFF"/>
          <w:vertAlign w:val="baseline"/>
        </w:rPr>
        <w:endnoteReference w:id="14"/>
      </w:r>
      <w:r w:rsidR="00843FD3" w:rsidRPr="00CE3B1D">
        <w:rPr>
          <w:rFonts w:ascii="Times New Roman" w:hAnsi="Times New Roman" w:cs="Times New Roman"/>
          <w:color w:val="222222"/>
          <w:sz w:val="28"/>
          <w:szCs w:val="28"/>
          <w:shd w:val="clear" w:color="auto" w:fill="FFFFFF"/>
        </w:rPr>
        <w:t>]</w:t>
      </w:r>
      <w:r w:rsidR="00881FBD" w:rsidRPr="00CE3B1D">
        <w:rPr>
          <w:rFonts w:ascii="Times New Roman" w:hAnsi="Times New Roman" w:cs="Times New Roman"/>
          <w:color w:val="222222"/>
          <w:sz w:val="28"/>
          <w:szCs w:val="28"/>
          <w:shd w:val="clear" w:color="auto" w:fill="FFFFFF"/>
        </w:rPr>
        <w:t>:</w:t>
      </w:r>
    </w:p>
    <w:p w:rsidR="00CE3B1D" w:rsidRDefault="00CE3B1D" w:rsidP="00CE3B1D">
      <w:pPr>
        <w:pStyle w:val="af1"/>
        <w:numPr>
          <w:ilvl w:val="0"/>
          <w:numId w:val="39"/>
        </w:numPr>
        <w:shd w:val="clear" w:color="auto" w:fill="FFFFFF"/>
        <w:tabs>
          <w:tab w:val="left" w:pos="851"/>
        </w:tabs>
        <w:spacing w:after="0" w:line="240" w:lineRule="auto"/>
        <w:ind w:left="0" w:right="-2" w:firstLine="567"/>
        <w:jc w:val="both"/>
        <w:rPr>
          <w:rFonts w:ascii="Times New Roman" w:hAnsi="Times New Roman" w:cs="Times New Roman"/>
          <w:b/>
          <w:i/>
          <w:color w:val="222222"/>
          <w:sz w:val="28"/>
          <w:szCs w:val="28"/>
          <w:shd w:val="clear" w:color="auto" w:fill="FFFFFF"/>
          <w:lang w:val="kk-KZ"/>
        </w:rPr>
      </w:pPr>
      <w:r w:rsidRPr="00C25F08">
        <w:rPr>
          <w:rFonts w:ascii="Times New Roman" w:hAnsi="Times New Roman" w:cs="Times New Roman"/>
          <w:b/>
          <w:i/>
          <w:color w:val="222222"/>
          <w:sz w:val="28"/>
          <w:szCs w:val="28"/>
          <w:shd w:val="clear" w:color="auto" w:fill="FFFFFF"/>
          <w:lang w:val="kk-KZ"/>
        </w:rPr>
        <w:t xml:space="preserve">Постдокторские позиции </w:t>
      </w:r>
      <w:r w:rsidRPr="00C25F08">
        <w:rPr>
          <w:rFonts w:ascii="Times New Roman" w:hAnsi="Times New Roman" w:cs="Times New Roman"/>
          <w:b/>
          <w:i/>
          <w:color w:val="222222"/>
          <w:sz w:val="28"/>
          <w:szCs w:val="28"/>
          <w:shd w:val="clear" w:color="auto" w:fill="FFFFFF"/>
        </w:rPr>
        <w:t xml:space="preserve">в качестве стипендиата, не являющегося </w:t>
      </w:r>
      <w:r w:rsidR="00C25F08" w:rsidRPr="00C25F08">
        <w:rPr>
          <w:rFonts w:ascii="Times New Roman" w:hAnsi="Times New Roman" w:cs="Times New Roman"/>
          <w:b/>
          <w:i/>
          <w:color w:val="222222"/>
          <w:sz w:val="28"/>
          <w:szCs w:val="28"/>
          <w:shd w:val="clear" w:color="auto" w:fill="FFFFFF"/>
        </w:rPr>
        <w:t>сотрудником организации</w:t>
      </w:r>
      <w:r w:rsidR="00001F61">
        <w:rPr>
          <w:rFonts w:ascii="Times New Roman" w:hAnsi="Times New Roman" w:cs="Times New Roman"/>
          <w:b/>
          <w:i/>
          <w:color w:val="222222"/>
          <w:sz w:val="28"/>
          <w:szCs w:val="28"/>
          <w:shd w:val="clear" w:color="auto" w:fill="FFFFFF"/>
        </w:rPr>
        <w:t xml:space="preserve"> </w:t>
      </w:r>
      <w:r w:rsidR="00001F61" w:rsidRPr="00B81118">
        <w:rPr>
          <w:rFonts w:ascii="Times New Roman" w:hAnsi="Times New Roman" w:cs="Times New Roman"/>
          <w:i/>
          <w:color w:val="222222"/>
          <w:sz w:val="28"/>
          <w:szCs w:val="28"/>
          <w:shd w:val="clear" w:color="auto" w:fill="FFFFFF"/>
        </w:rPr>
        <w:t>(с выплатой стипендии через университет или напрямую из внешних источников)</w:t>
      </w:r>
      <w:r w:rsidRPr="00B81118">
        <w:rPr>
          <w:rFonts w:ascii="Times New Roman" w:hAnsi="Times New Roman" w:cs="Times New Roman"/>
          <w:i/>
          <w:color w:val="222222"/>
          <w:sz w:val="28"/>
          <w:szCs w:val="28"/>
          <w:shd w:val="clear" w:color="auto" w:fill="FFFFFF"/>
        </w:rPr>
        <w:t>:</w:t>
      </w:r>
    </w:p>
    <w:tbl>
      <w:tblPr>
        <w:tblStyle w:val="afc"/>
        <w:tblW w:w="0" w:type="auto"/>
        <w:tblLook w:val="04A0" w:firstRow="1" w:lastRow="0" w:firstColumn="1" w:lastColumn="0" w:noHBand="0" w:noVBand="1"/>
      </w:tblPr>
      <w:tblGrid>
        <w:gridCol w:w="3936"/>
        <w:gridCol w:w="5919"/>
      </w:tblGrid>
      <w:tr w:rsidR="0068537F" w:rsidRPr="004F12F5" w:rsidTr="0048367A">
        <w:tc>
          <w:tcPr>
            <w:tcW w:w="3936" w:type="dxa"/>
            <w:shd w:val="clear" w:color="auto" w:fill="DEEAF6" w:themeFill="accent1" w:themeFillTint="33"/>
          </w:tcPr>
          <w:p w:rsidR="0068537F" w:rsidRPr="004F12F5" w:rsidRDefault="0068537F" w:rsidP="004F12F5">
            <w:pPr>
              <w:tabs>
                <w:tab w:val="left" w:pos="851"/>
              </w:tabs>
              <w:ind w:right="-2"/>
              <w:jc w:val="center"/>
              <w:rPr>
                <w:rFonts w:ascii="Times New Roman" w:hAnsi="Times New Roman" w:cs="Times New Roman"/>
                <w:b/>
                <w:color w:val="222222"/>
                <w:sz w:val="24"/>
                <w:szCs w:val="24"/>
                <w:shd w:val="clear" w:color="auto" w:fill="FFFFFF"/>
                <w:lang w:val="kk-KZ"/>
              </w:rPr>
            </w:pPr>
            <w:r w:rsidRPr="004F12F5">
              <w:rPr>
                <w:rFonts w:ascii="Times New Roman" w:hAnsi="Times New Roman" w:cs="Times New Roman"/>
                <w:b/>
                <w:color w:val="222222"/>
                <w:sz w:val="24"/>
                <w:szCs w:val="24"/>
                <w:lang w:val="kk-KZ"/>
              </w:rPr>
              <w:t>Постдокторская позиция</w:t>
            </w:r>
          </w:p>
        </w:tc>
        <w:tc>
          <w:tcPr>
            <w:tcW w:w="5919" w:type="dxa"/>
            <w:shd w:val="clear" w:color="auto" w:fill="DEEAF6" w:themeFill="accent1" w:themeFillTint="33"/>
          </w:tcPr>
          <w:p w:rsidR="0068537F" w:rsidRPr="004F12F5" w:rsidRDefault="0068537F" w:rsidP="004F12F5">
            <w:pPr>
              <w:tabs>
                <w:tab w:val="left" w:pos="851"/>
              </w:tabs>
              <w:ind w:right="-2"/>
              <w:jc w:val="center"/>
              <w:rPr>
                <w:rFonts w:ascii="Times New Roman" w:hAnsi="Times New Roman" w:cs="Times New Roman"/>
                <w:b/>
                <w:color w:val="222222"/>
                <w:sz w:val="24"/>
                <w:szCs w:val="24"/>
                <w:shd w:val="clear" w:color="auto" w:fill="FFFFFF"/>
                <w:lang w:val="kk-KZ"/>
              </w:rPr>
            </w:pPr>
            <w:r w:rsidRPr="004F12F5">
              <w:rPr>
                <w:rFonts w:ascii="Times New Roman" w:hAnsi="Times New Roman" w:cs="Times New Roman"/>
                <w:b/>
                <w:color w:val="222222"/>
                <w:sz w:val="24"/>
                <w:szCs w:val="24"/>
                <w:lang w:val="kk-KZ"/>
              </w:rPr>
              <w:t>В каих организациях имеет место</w:t>
            </w:r>
          </w:p>
        </w:tc>
      </w:tr>
      <w:tr w:rsidR="0068537F" w:rsidRPr="004F12F5" w:rsidTr="0048367A">
        <w:tc>
          <w:tcPr>
            <w:tcW w:w="3936" w:type="dxa"/>
          </w:tcPr>
          <w:p w:rsidR="0068537F" w:rsidRPr="004F12F5" w:rsidRDefault="0068537F" w:rsidP="0068537F">
            <w:pPr>
              <w:tabs>
                <w:tab w:val="left" w:pos="851"/>
              </w:tabs>
              <w:ind w:right="-2"/>
              <w:jc w:val="both"/>
              <w:rPr>
                <w:rFonts w:ascii="Times New Roman" w:hAnsi="Times New Roman" w:cs="Times New Roman"/>
                <w:b/>
                <w:i/>
                <w:color w:val="222222"/>
                <w:sz w:val="24"/>
                <w:szCs w:val="24"/>
                <w:shd w:val="clear" w:color="auto" w:fill="FFFFFF"/>
                <w:lang w:val="kk-KZ"/>
              </w:rPr>
            </w:pPr>
            <w:r w:rsidRPr="004F12F5">
              <w:rPr>
                <w:rFonts w:ascii="Times New Roman" w:hAnsi="Times New Roman" w:cs="Times New Roman"/>
                <w:color w:val="3B302C"/>
                <w:sz w:val="24"/>
                <w:szCs w:val="24"/>
                <w:shd w:val="clear" w:color="auto" w:fill="FFFFFF"/>
                <w:lang w:val="en-US"/>
              </w:rPr>
              <w:t>Postdoctoral</w:t>
            </w:r>
            <w:r w:rsidRPr="004F12F5">
              <w:rPr>
                <w:rFonts w:ascii="Times New Roman" w:hAnsi="Times New Roman" w:cs="Times New Roman"/>
                <w:color w:val="3B302C"/>
                <w:sz w:val="24"/>
                <w:szCs w:val="24"/>
                <w:shd w:val="clear" w:color="auto" w:fill="FFFFFF"/>
              </w:rPr>
              <w:t xml:space="preserve"> </w:t>
            </w:r>
            <w:r w:rsidRPr="004F12F5">
              <w:rPr>
                <w:rFonts w:ascii="Times New Roman" w:hAnsi="Times New Roman" w:cs="Times New Roman"/>
                <w:color w:val="3B302C"/>
                <w:sz w:val="24"/>
                <w:szCs w:val="24"/>
                <w:shd w:val="clear" w:color="auto" w:fill="FFFFFF"/>
                <w:lang w:val="en-US"/>
              </w:rPr>
              <w:t>fellow</w:t>
            </w:r>
            <w:r w:rsidRPr="004F12F5">
              <w:rPr>
                <w:rFonts w:ascii="Times New Roman" w:hAnsi="Times New Roman" w:cs="Times New Roman"/>
                <w:color w:val="3B302C"/>
                <w:sz w:val="24"/>
                <w:szCs w:val="24"/>
                <w:shd w:val="clear" w:color="auto" w:fill="FFFFFF"/>
              </w:rPr>
              <w:t xml:space="preserve"> (</w:t>
            </w:r>
            <w:r w:rsidRPr="004F12F5">
              <w:rPr>
                <w:rFonts w:ascii="Times New Roman" w:hAnsi="Times New Roman" w:cs="Times New Roman"/>
                <w:color w:val="3B302C"/>
                <w:sz w:val="24"/>
                <w:szCs w:val="24"/>
                <w:shd w:val="clear" w:color="auto" w:fill="FFFFFF"/>
                <w:lang w:val="en-US"/>
              </w:rPr>
              <w:t>PDF</w:t>
            </w:r>
            <w:r w:rsidRPr="004F12F5">
              <w:rPr>
                <w:rFonts w:ascii="Times New Roman" w:hAnsi="Times New Roman" w:cs="Times New Roman"/>
                <w:color w:val="3B302C"/>
                <w:sz w:val="24"/>
                <w:szCs w:val="24"/>
                <w:shd w:val="clear" w:color="auto" w:fill="FFFFFF"/>
              </w:rPr>
              <w:t>)</w:t>
            </w:r>
          </w:p>
        </w:tc>
        <w:tc>
          <w:tcPr>
            <w:tcW w:w="5919" w:type="dxa"/>
          </w:tcPr>
          <w:p w:rsidR="0068537F" w:rsidRPr="001C2CC4" w:rsidRDefault="0068537F" w:rsidP="004F12F5">
            <w:pPr>
              <w:tabs>
                <w:tab w:val="left" w:pos="851"/>
              </w:tabs>
              <w:ind w:right="-2"/>
              <w:jc w:val="both"/>
              <w:rPr>
                <w:rFonts w:ascii="Times New Roman" w:hAnsi="Times New Roman" w:cs="Times New Roman"/>
                <w:color w:val="3B302C"/>
                <w:sz w:val="24"/>
                <w:szCs w:val="24"/>
                <w:shd w:val="clear" w:color="auto" w:fill="FFFFFF"/>
              </w:rPr>
            </w:pPr>
            <w:r w:rsidRPr="001C2CC4">
              <w:rPr>
                <w:rFonts w:ascii="Times New Roman" w:hAnsi="Times New Roman" w:cs="Times New Roman"/>
                <w:color w:val="222222"/>
                <w:sz w:val="24"/>
                <w:szCs w:val="24"/>
                <w:shd w:val="clear" w:color="auto" w:fill="FFFFFF"/>
                <w:lang w:val="kk-KZ"/>
              </w:rPr>
              <w:t>США (</w:t>
            </w:r>
            <w:r w:rsidRPr="001C2CC4">
              <w:rPr>
                <w:rFonts w:ascii="Times New Roman" w:hAnsi="Times New Roman" w:cs="Times New Roman"/>
                <w:color w:val="1E1E1E"/>
                <w:sz w:val="24"/>
                <w:szCs w:val="24"/>
                <w:shd w:val="clear" w:color="auto" w:fill="FFFFFF"/>
                <w:lang w:val="en-US"/>
              </w:rPr>
              <w:t xml:space="preserve">Harvard </w:t>
            </w:r>
            <w:r w:rsidRPr="001C2CC4">
              <w:rPr>
                <w:rFonts w:ascii="Times New Roman" w:hAnsi="Times New Roman" w:cs="Times New Roman"/>
                <w:color w:val="3B302C"/>
                <w:sz w:val="24"/>
                <w:szCs w:val="24"/>
                <w:shd w:val="clear" w:color="auto" w:fill="FFFFFF"/>
                <w:lang w:val="en-US"/>
              </w:rPr>
              <w:t xml:space="preserve">University, </w:t>
            </w:r>
            <w:r w:rsidRPr="001C2CC4">
              <w:rPr>
                <w:rFonts w:ascii="Times New Roman" w:hAnsi="Times New Roman" w:cs="Times New Roman"/>
                <w:sz w:val="24"/>
                <w:szCs w:val="24"/>
                <w:lang w:val="en-US"/>
              </w:rPr>
              <w:t>University of Chicago</w:t>
            </w:r>
            <w:r w:rsidR="004F12F5" w:rsidRPr="001C2CC4">
              <w:rPr>
                <w:rFonts w:ascii="Times New Roman" w:hAnsi="Times New Roman" w:cs="Times New Roman"/>
                <w:color w:val="3B302C"/>
                <w:sz w:val="24"/>
                <w:szCs w:val="24"/>
                <w:shd w:val="clear" w:color="auto" w:fill="FFFFFF"/>
                <w:lang w:val="en-US"/>
              </w:rPr>
              <w:t>, Brown University, Oregon State University</w:t>
            </w:r>
            <w:r w:rsidRPr="001C2CC4">
              <w:rPr>
                <w:rFonts w:ascii="Times New Roman" w:hAnsi="Times New Roman" w:cs="Times New Roman"/>
                <w:color w:val="3B302C"/>
                <w:sz w:val="24"/>
                <w:szCs w:val="24"/>
                <w:shd w:val="clear" w:color="auto" w:fill="FFFFFF"/>
                <w:lang w:val="en-US"/>
              </w:rPr>
              <w:t>)</w:t>
            </w:r>
          </w:p>
          <w:p w:rsidR="0087641F" w:rsidRPr="001C2CC4" w:rsidRDefault="001C2CC4" w:rsidP="0087641F">
            <w:pPr>
              <w:shd w:val="clear" w:color="auto" w:fill="FFFFFF"/>
              <w:jc w:val="both"/>
              <w:outlineLvl w:val="4"/>
              <w:rPr>
                <w:rFonts w:ascii="Times New Roman" w:eastAsia="Times New Roman" w:hAnsi="Times New Roman" w:cs="Times New Roman"/>
                <w:bCs/>
                <w:color w:val="000000" w:themeColor="text1"/>
                <w:spacing w:val="8"/>
                <w:sz w:val="24"/>
                <w:szCs w:val="24"/>
                <w:lang w:eastAsia="ru-RU"/>
              </w:rPr>
            </w:pPr>
            <w:r w:rsidRPr="001C2CC4">
              <w:rPr>
                <w:rFonts w:ascii="Times New Roman" w:hAnsi="Times New Roman" w:cs="Times New Roman"/>
                <w:color w:val="222222"/>
                <w:sz w:val="24"/>
                <w:szCs w:val="24"/>
                <w:shd w:val="clear" w:color="auto" w:fill="FFFFFF"/>
                <w:lang w:val="kk-KZ"/>
              </w:rPr>
              <w:t>Великобритания</w:t>
            </w:r>
            <w:r w:rsidRPr="001C2CC4">
              <w:rPr>
                <w:rFonts w:ascii="Times New Roman" w:hAnsi="Times New Roman" w:cs="Times New Roman"/>
                <w:color w:val="222222"/>
                <w:sz w:val="24"/>
                <w:szCs w:val="24"/>
                <w:shd w:val="clear" w:color="auto" w:fill="FFFFFF"/>
                <w:lang w:val="en-US"/>
              </w:rPr>
              <w:t xml:space="preserve"> (</w:t>
            </w:r>
            <w:r w:rsidR="0087641F" w:rsidRPr="001C2CC4">
              <w:rPr>
                <w:rFonts w:ascii="Times New Roman" w:eastAsia="Times New Roman" w:hAnsi="Times New Roman" w:cs="Times New Roman"/>
                <w:bCs/>
                <w:color w:val="000000" w:themeColor="text1"/>
                <w:spacing w:val="8"/>
                <w:sz w:val="24"/>
                <w:szCs w:val="24"/>
                <w:lang w:eastAsia="ru-RU"/>
              </w:rPr>
              <w:t>University of Cambridge</w:t>
            </w:r>
            <w:r w:rsidRPr="001C2CC4">
              <w:rPr>
                <w:rFonts w:ascii="Times New Roman" w:eastAsia="Times New Roman" w:hAnsi="Times New Roman" w:cs="Times New Roman"/>
                <w:bCs/>
                <w:color w:val="000000" w:themeColor="text1"/>
                <w:spacing w:val="8"/>
                <w:sz w:val="24"/>
                <w:szCs w:val="24"/>
                <w:lang w:eastAsia="ru-RU"/>
              </w:rPr>
              <w:t>)</w:t>
            </w:r>
          </w:p>
        </w:tc>
      </w:tr>
      <w:tr w:rsidR="0068537F" w:rsidRPr="004F12F5" w:rsidTr="0048367A">
        <w:tc>
          <w:tcPr>
            <w:tcW w:w="3936" w:type="dxa"/>
          </w:tcPr>
          <w:p w:rsidR="0068537F" w:rsidRPr="004F12F5" w:rsidRDefault="0068537F" w:rsidP="0068537F">
            <w:pPr>
              <w:tabs>
                <w:tab w:val="left" w:pos="851"/>
              </w:tabs>
              <w:ind w:right="-2"/>
              <w:jc w:val="both"/>
              <w:rPr>
                <w:rFonts w:ascii="Times New Roman" w:hAnsi="Times New Roman" w:cs="Times New Roman"/>
                <w:b/>
                <w:i/>
                <w:color w:val="222222"/>
                <w:sz w:val="24"/>
                <w:szCs w:val="24"/>
                <w:shd w:val="clear" w:color="auto" w:fill="FFFFFF"/>
                <w:lang w:val="kk-KZ"/>
              </w:rPr>
            </w:pPr>
            <w:r w:rsidRPr="004F12F5">
              <w:rPr>
                <w:rFonts w:ascii="Times New Roman" w:hAnsi="Times New Roman" w:cs="Times New Roman"/>
                <w:color w:val="333333"/>
                <w:sz w:val="24"/>
                <w:szCs w:val="24"/>
                <w:shd w:val="clear" w:color="auto" w:fill="FFFFFF"/>
                <w:lang w:val="kk-KZ"/>
              </w:rPr>
              <w:t>Visiting Fellow (VF)</w:t>
            </w:r>
          </w:p>
        </w:tc>
        <w:tc>
          <w:tcPr>
            <w:tcW w:w="5919" w:type="dxa"/>
          </w:tcPr>
          <w:p w:rsidR="0068537F" w:rsidRPr="001C2CC4" w:rsidRDefault="004F12F5" w:rsidP="0068537F">
            <w:pPr>
              <w:tabs>
                <w:tab w:val="left" w:pos="851"/>
              </w:tabs>
              <w:ind w:right="-2"/>
              <w:jc w:val="both"/>
              <w:rPr>
                <w:rFonts w:ascii="Times New Roman" w:hAnsi="Times New Roman" w:cs="Times New Roman"/>
                <w:color w:val="222222"/>
                <w:sz w:val="24"/>
                <w:szCs w:val="24"/>
                <w:shd w:val="clear" w:color="auto" w:fill="FFFFFF"/>
                <w:lang w:val="en-US"/>
              </w:rPr>
            </w:pPr>
            <w:r w:rsidRPr="001C2CC4">
              <w:rPr>
                <w:rFonts w:ascii="Times New Roman" w:hAnsi="Times New Roman" w:cs="Times New Roman"/>
                <w:color w:val="222222"/>
                <w:sz w:val="24"/>
                <w:szCs w:val="24"/>
                <w:shd w:val="clear" w:color="auto" w:fill="FFFFFF"/>
                <w:lang w:val="kk-KZ"/>
              </w:rPr>
              <w:t>США (</w:t>
            </w:r>
            <w:r w:rsidRPr="001C2CC4">
              <w:rPr>
                <w:rFonts w:ascii="Times New Roman" w:hAnsi="Times New Roman" w:cs="Times New Roman"/>
                <w:color w:val="333333"/>
                <w:sz w:val="24"/>
                <w:szCs w:val="24"/>
                <w:shd w:val="clear" w:color="auto" w:fill="FFFFFF"/>
                <w:lang w:val="en-US"/>
              </w:rPr>
              <w:t>National Institute of Health)</w:t>
            </w:r>
          </w:p>
        </w:tc>
      </w:tr>
      <w:tr w:rsidR="0068537F" w:rsidRPr="004F12F5" w:rsidTr="0048367A">
        <w:tc>
          <w:tcPr>
            <w:tcW w:w="3936" w:type="dxa"/>
          </w:tcPr>
          <w:p w:rsidR="0068537F" w:rsidRPr="004F12F5" w:rsidRDefault="0068537F" w:rsidP="0068537F">
            <w:pPr>
              <w:tabs>
                <w:tab w:val="left" w:pos="851"/>
              </w:tabs>
              <w:ind w:right="-2"/>
              <w:jc w:val="both"/>
              <w:rPr>
                <w:rFonts w:ascii="Times New Roman" w:hAnsi="Times New Roman" w:cs="Times New Roman"/>
                <w:color w:val="333333"/>
                <w:sz w:val="24"/>
                <w:szCs w:val="24"/>
                <w:shd w:val="clear" w:color="auto" w:fill="FFFFFF"/>
                <w:lang w:val="kk-KZ"/>
              </w:rPr>
            </w:pPr>
            <w:r w:rsidRPr="004F12F5">
              <w:rPr>
                <w:rFonts w:ascii="Times New Roman" w:hAnsi="Times New Roman" w:cs="Times New Roman"/>
                <w:bCs/>
                <w:color w:val="222222"/>
                <w:sz w:val="24"/>
                <w:szCs w:val="24"/>
                <w:shd w:val="clear" w:color="auto" w:fill="FFFFFF"/>
                <w:lang w:val="kk-KZ"/>
              </w:rPr>
              <w:t>Visiting Scholar</w:t>
            </w:r>
            <w:r w:rsidRPr="004F12F5">
              <w:rPr>
                <w:rFonts w:ascii="Times New Roman" w:hAnsi="Times New Roman" w:cs="Times New Roman"/>
                <w:color w:val="333333"/>
                <w:sz w:val="24"/>
                <w:szCs w:val="24"/>
                <w:shd w:val="clear" w:color="auto" w:fill="FFFFFF"/>
                <w:lang w:val="kk-KZ"/>
              </w:rPr>
              <w:t xml:space="preserve"> (VS)</w:t>
            </w:r>
          </w:p>
        </w:tc>
        <w:tc>
          <w:tcPr>
            <w:tcW w:w="5919" w:type="dxa"/>
          </w:tcPr>
          <w:p w:rsidR="0068537F" w:rsidRPr="001C2CC4" w:rsidRDefault="0068537F" w:rsidP="0068537F">
            <w:pPr>
              <w:tabs>
                <w:tab w:val="left" w:pos="851"/>
              </w:tabs>
              <w:ind w:right="-2"/>
              <w:jc w:val="both"/>
              <w:rPr>
                <w:rFonts w:ascii="Times New Roman" w:hAnsi="Times New Roman" w:cs="Times New Roman"/>
                <w:color w:val="222222"/>
                <w:sz w:val="24"/>
                <w:szCs w:val="24"/>
                <w:shd w:val="clear" w:color="auto" w:fill="FFFFFF"/>
                <w:lang w:val="kk-KZ"/>
              </w:rPr>
            </w:pPr>
          </w:p>
        </w:tc>
      </w:tr>
      <w:tr w:rsidR="0068537F" w:rsidRPr="004F12F5" w:rsidTr="0048367A">
        <w:tc>
          <w:tcPr>
            <w:tcW w:w="3936" w:type="dxa"/>
          </w:tcPr>
          <w:p w:rsidR="0068537F" w:rsidRPr="004F12F5" w:rsidRDefault="0068537F" w:rsidP="0068537F">
            <w:pPr>
              <w:tabs>
                <w:tab w:val="left" w:pos="851"/>
              </w:tabs>
              <w:ind w:right="-2"/>
              <w:jc w:val="both"/>
              <w:rPr>
                <w:rFonts w:ascii="Times New Roman" w:hAnsi="Times New Roman" w:cs="Times New Roman"/>
                <w:b/>
                <w:i/>
                <w:color w:val="222222"/>
                <w:sz w:val="24"/>
                <w:szCs w:val="24"/>
                <w:shd w:val="clear" w:color="auto" w:fill="FFFFFF"/>
                <w:lang w:val="kk-KZ"/>
              </w:rPr>
            </w:pPr>
            <w:r w:rsidRPr="004F12F5">
              <w:rPr>
                <w:rFonts w:ascii="Times New Roman" w:hAnsi="Times New Roman" w:cs="Times New Roman"/>
                <w:color w:val="333333"/>
                <w:sz w:val="24"/>
                <w:szCs w:val="24"/>
                <w:shd w:val="clear" w:color="auto" w:fill="FFFFFF"/>
              </w:rPr>
              <w:t>Research Fellow (</w:t>
            </w:r>
            <w:r w:rsidRPr="004F12F5">
              <w:rPr>
                <w:rFonts w:ascii="Times New Roman" w:hAnsi="Times New Roman" w:cs="Times New Roman"/>
                <w:color w:val="333333"/>
                <w:sz w:val="24"/>
                <w:szCs w:val="24"/>
                <w:shd w:val="clear" w:color="auto" w:fill="FFFFFF"/>
                <w:lang w:val="en-US"/>
              </w:rPr>
              <w:t>RF</w:t>
            </w:r>
            <w:r w:rsidRPr="004F12F5">
              <w:rPr>
                <w:rFonts w:ascii="Times New Roman" w:hAnsi="Times New Roman" w:cs="Times New Roman"/>
                <w:color w:val="333333"/>
                <w:sz w:val="24"/>
                <w:szCs w:val="24"/>
                <w:shd w:val="clear" w:color="auto" w:fill="FFFFFF"/>
              </w:rPr>
              <w:t>)</w:t>
            </w:r>
          </w:p>
        </w:tc>
        <w:tc>
          <w:tcPr>
            <w:tcW w:w="5919" w:type="dxa"/>
          </w:tcPr>
          <w:p w:rsidR="0068537F" w:rsidRPr="001C2CC4" w:rsidRDefault="004F12F5" w:rsidP="0068537F">
            <w:pPr>
              <w:tabs>
                <w:tab w:val="left" w:pos="851"/>
              </w:tabs>
              <w:ind w:right="-2"/>
              <w:jc w:val="both"/>
              <w:rPr>
                <w:rFonts w:ascii="Times New Roman" w:hAnsi="Times New Roman" w:cs="Times New Roman"/>
                <w:color w:val="333333"/>
                <w:sz w:val="24"/>
                <w:szCs w:val="24"/>
                <w:shd w:val="clear" w:color="auto" w:fill="FFFFFF"/>
                <w:lang w:val="en-US"/>
              </w:rPr>
            </w:pPr>
            <w:r w:rsidRPr="001C2CC4">
              <w:rPr>
                <w:rFonts w:ascii="Times New Roman" w:hAnsi="Times New Roman" w:cs="Times New Roman"/>
                <w:color w:val="222222"/>
                <w:sz w:val="24"/>
                <w:szCs w:val="24"/>
                <w:shd w:val="clear" w:color="auto" w:fill="FFFFFF"/>
                <w:lang w:val="kk-KZ"/>
              </w:rPr>
              <w:t>США (</w:t>
            </w:r>
            <w:r w:rsidRPr="001C2CC4">
              <w:rPr>
                <w:rFonts w:ascii="Times New Roman" w:hAnsi="Times New Roman" w:cs="Times New Roman"/>
                <w:color w:val="333333"/>
                <w:sz w:val="24"/>
                <w:szCs w:val="24"/>
                <w:shd w:val="clear" w:color="auto" w:fill="FFFFFF"/>
                <w:lang w:val="en-US"/>
              </w:rPr>
              <w:t>National Institute of Health)</w:t>
            </w:r>
          </w:p>
          <w:p w:rsidR="006503B3" w:rsidRPr="001C2CC4" w:rsidRDefault="006503B3" w:rsidP="006503B3">
            <w:pPr>
              <w:tabs>
                <w:tab w:val="left" w:pos="851"/>
              </w:tabs>
              <w:ind w:right="-2"/>
              <w:jc w:val="both"/>
              <w:rPr>
                <w:rFonts w:ascii="Times New Roman" w:hAnsi="Times New Roman" w:cs="Times New Roman"/>
                <w:color w:val="222222"/>
                <w:sz w:val="24"/>
                <w:szCs w:val="24"/>
                <w:shd w:val="clear" w:color="auto" w:fill="FFFFFF"/>
              </w:rPr>
            </w:pPr>
            <w:r w:rsidRPr="001C2CC4">
              <w:rPr>
                <w:rFonts w:ascii="Times New Roman" w:hAnsi="Times New Roman" w:cs="Times New Roman"/>
                <w:color w:val="333333"/>
                <w:sz w:val="24"/>
                <w:szCs w:val="24"/>
                <w:shd w:val="clear" w:color="auto" w:fill="FFFFFF"/>
                <w:lang w:val="kk-KZ"/>
              </w:rPr>
              <w:t>Великобритания (</w:t>
            </w:r>
            <w:r w:rsidRPr="001C2CC4">
              <w:rPr>
                <w:rFonts w:ascii="Times New Roman" w:eastAsia="Times New Roman" w:hAnsi="Times New Roman" w:cs="Times New Roman"/>
                <w:bCs/>
                <w:color w:val="000000" w:themeColor="text1"/>
                <w:spacing w:val="8"/>
                <w:sz w:val="24"/>
                <w:szCs w:val="24"/>
                <w:lang w:val="en-US" w:eastAsia="ru-RU"/>
              </w:rPr>
              <w:t>University College London</w:t>
            </w:r>
            <w:r w:rsidRPr="001C2CC4">
              <w:rPr>
                <w:rFonts w:ascii="Times New Roman" w:eastAsia="Times New Roman" w:hAnsi="Times New Roman" w:cs="Times New Roman"/>
                <w:bCs/>
                <w:color w:val="000000" w:themeColor="text1"/>
                <w:spacing w:val="8"/>
                <w:sz w:val="24"/>
                <w:szCs w:val="24"/>
                <w:lang w:eastAsia="ru-RU"/>
              </w:rPr>
              <w:t>)</w:t>
            </w:r>
          </w:p>
        </w:tc>
      </w:tr>
    </w:tbl>
    <w:p w:rsidR="001C2CC4" w:rsidRDefault="001C2CC4" w:rsidP="001C2CC4">
      <w:pPr>
        <w:pStyle w:val="af1"/>
        <w:shd w:val="clear" w:color="auto" w:fill="FFFFFF"/>
        <w:tabs>
          <w:tab w:val="left" w:pos="851"/>
        </w:tabs>
        <w:spacing w:after="0" w:line="240" w:lineRule="auto"/>
        <w:ind w:left="567" w:right="-2"/>
        <w:jc w:val="both"/>
        <w:rPr>
          <w:rFonts w:ascii="Times New Roman" w:hAnsi="Times New Roman" w:cs="Times New Roman"/>
          <w:b/>
          <w:i/>
          <w:color w:val="222222"/>
          <w:sz w:val="28"/>
          <w:szCs w:val="28"/>
          <w:shd w:val="clear" w:color="auto" w:fill="FFFFFF"/>
          <w:lang w:val="kk-KZ"/>
        </w:rPr>
      </w:pPr>
    </w:p>
    <w:p w:rsidR="00CE3B1D" w:rsidRPr="0068537F" w:rsidRDefault="00CE3B1D" w:rsidP="00CE3B1D">
      <w:pPr>
        <w:pStyle w:val="af1"/>
        <w:numPr>
          <w:ilvl w:val="0"/>
          <w:numId w:val="39"/>
        </w:numPr>
        <w:shd w:val="clear" w:color="auto" w:fill="FFFFFF"/>
        <w:tabs>
          <w:tab w:val="left" w:pos="851"/>
        </w:tabs>
        <w:spacing w:after="0" w:line="240" w:lineRule="auto"/>
        <w:ind w:left="0" w:right="-2" w:firstLine="567"/>
        <w:jc w:val="both"/>
        <w:rPr>
          <w:rFonts w:ascii="Times New Roman" w:hAnsi="Times New Roman" w:cs="Times New Roman"/>
          <w:b/>
          <w:i/>
          <w:color w:val="222222"/>
          <w:sz w:val="28"/>
          <w:szCs w:val="28"/>
          <w:shd w:val="clear" w:color="auto" w:fill="FFFFFF"/>
          <w:lang w:val="kk-KZ"/>
        </w:rPr>
      </w:pPr>
      <w:r w:rsidRPr="00C25F08">
        <w:rPr>
          <w:rFonts w:ascii="Times New Roman" w:hAnsi="Times New Roman" w:cs="Times New Roman"/>
          <w:b/>
          <w:i/>
          <w:color w:val="222222"/>
          <w:sz w:val="28"/>
          <w:szCs w:val="28"/>
          <w:shd w:val="clear" w:color="auto" w:fill="FFFFFF"/>
          <w:lang w:val="kk-KZ"/>
        </w:rPr>
        <w:t xml:space="preserve">Постдокторские позиции </w:t>
      </w:r>
      <w:r w:rsidRPr="00C25F08">
        <w:rPr>
          <w:rFonts w:ascii="Times New Roman" w:hAnsi="Times New Roman" w:cs="Times New Roman"/>
          <w:b/>
          <w:i/>
          <w:color w:val="222222"/>
          <w:sz w:val="28"/>
          <w:szCs w:val="28"/>
          <w:shd w:val="clear" w:color="auto" w:fill="FFFFFF"/>
        </w:rPr>
        <w:t>в качестве временного сотрудника, получающего зарплату</w:t>
      </w:r>
      <w:r w:rsidR="00001F61">
        <w:rPr>
          <w:rFonts w:ascii="Times New Roman" w:hAnsi="Times New Roman" w:cs="Times New Roman"/>
          <w:b/>
          <w:i/>
          <w:color w:val="222222"/>
          <w:sz w:val="28"/>
          <w:szCs w:val="28"/>
          <w:shd w:val="clear" w:color="auto" w:fill="FFFFFF"/>
        </w:rPr>
        <w:t xml:space="preserve"> </w:t>
      </w:r>
      <w:r w:rsidR="00001F61" w:rsidRPr="00B81118">
        <w:rPr>
          <w:rFonts w:ascii="Times New Roman" w:hAnsi="Times New Roman" w:cs="Times New Roman"/>
          <w:i/>
          <w:color w:val="222222"/>
          <w:sz w:val="28"/>
          <w:szCs w:val="28"/>
          <w:shd w:val="clear" w:color="auto" w:fill="FFFFFF"/>
        </w:rPr>
        <w:t>(</w:t>
      </w:r>
      <w:r w:rsidR="00005752" w:rsidRPr="00B81118">
        <w:rPr>
          <w:rFonts w:ascii="Times New Roman" w:hAnsi="Times New Roman" w:cs="Times New Roman"/>
          <w:i/>
          <w:color w:val="222222"/>
          <w:sz w:val="28"/>
          <w:szCs w:val="28"/>
          <w:shd w:val="clear" w:color="auto" w:fill="FFFFFF"/>
        </w:rPr>
        <w:t>за счёт средств научн</w:t>
      </w:r>
      <w:r w:rsidR="00B81118" w:rsidRPr="00B81118">
        <w:rPr>
          <w:rFonts w:ascii="Times New Roman" w:hAnsi="Times New Roman" w:cs="Times New Roman"/>
          <w:i/>
          <w:color w:val="222222"/>
          <w:sz w:val="28"/>
          <w:szCs w:val="28"/>
          <w:shd w:val="clear" w:color="auto" w:fill="FFFFFF"/>
        </w:rPr>
        <w:t>ого</w:t>
      </w:r>
      <w:r w:rsidR="00005752" w:rsidRPr="00B81118">
        <w:rPr>
          <w:rFonts w:ascii="Times New Roman" w:hAnsi="Times New Roman" w:cs="Times New Roman"/>
          <w:i/>
          <w:color w:val="222222"/>
          <w:sz w:val="28"/>
          <w:szCs w:val="28"/>
          <w:shd w:val="clear" w:color="auto" w:fill="FFFFFF"/>
        </w:rPr>
        <w:t xml:space="preserve"> гран</w:t>
      </w:r>
      <w:r w:rsidR="00B81118" w:rsidRPr="00B81118">
        <w:rPr>
          <w:rFonts w:ascii="Times New Roman" w:hAnsi="Times New Roman" w:cs="Times New Roman"/>
          <w:i/>
          <w:color w:val="222222"/>
          <w:sz w:val="28"/>
          <w:szCs w:val="28"/>
          <w:shd w:val="clear" w:color="auto" w:fill="FFFFFF"/>
        </w:rPr>
        <w:t>та, стипендиальной программы (по условиям которой постдок должен быть работником организации)</w:t>
      </w:r>
      <w:r w:rsidR="00005752" w:rsidRPr="00B81118">
        <w:rPr>
          <w:rFonts w:ascii="Times New Roman" w:hAnsi="Times New Roman" w:cs="Times New Roman"/>
          <w:i/>
          <w:color w:val="222222"/>
          <w:sz w:val="28"/>
          <w:szCs w:val="28"/>
          <w:shd w:val="clear" w:color="auto" w:fill="FFFFFF"/>
        </w:rPr>
        <w:t xml:space="preserve"> или иных источников)</w:t>
      </w:r>
      <w:r w:rsidRPr="00B81118">
        <w:rPr>
          <w:rFonts w:ascii="Times New Roman" w:hAnsi="Times New Roman" w:cs="Times New Roman"/>
          <w:i/>
          <w:color w:val="222222"/>
          <w:sz w:val="28"/>
          <w:szCs w:val="28"/>
          <w:shd w:val="clear" w:color="auto" w:fill="FFFFFF"/>
        </w:rPr>
        <w:t>:</w:t>
      </w:r>
    </w:p>
    <w:tbl>
      <w:tblPr>
        <w:tblStyle w:val="afc"/>
        <w:tblW w:w="0" w:type="auto"/>
        <w:tblLook w:val="04A0" w:firstRow="1" w:lastRow="0" w:firstColumn="1" w:lastColumn="0" w:noHBand="0" w:noVBand="1"/>
      </w:tblPr>
      <w:tblGrid>
        <w:gridCol w:w="3936"/>
        <w:gridCol w:w="5919"/>
      </w:tblGrid>
      <w:tr w:rsidR="0068537F" w:rsidRPr="004F12F5" w:rsidTr="0048367A">
        <w:tc>
          <w:tcPr>
            <w:tcW w:w="3936" w:type="dxa"/>
            <w:shd w:val="clear" w:color="auto" w:fill="DEEAF6" w:themeFill="accent1" w:themeFillTint="33"/>
          </w:tcPr>
          <w:p w:rsidR="0068537F" w:rsidRPr="004F12F5" w:rsidRDefault="0068537F" w:rsidP="004F12F5">
            <w:pPr>
              <w:tabs>
                <w:tab w:val="left" w:pos="851"/>
              </w:tabs>
              <w:ind w:right="-2"/>
              <w:jc w:val="center"/>
              <w:rPr>
                <w:rFonts w:ascii="Times New Roman" w:hAnsi="Times New Roman" w:cs="Times New Roman"/>
                <w:b/>
                <w:color w:val="222222"/>
                <w:sz w:val="24"/>
                <w:szCs w:val="24"/>
                <w:shd w:val="clear" w:color="auto" w:fill="FFFFFF"/>
                <w:lang w:val="kk-KZ"/>
              </w:rPr>
            </w:pPr>
            <w:r w:rsidRPr="004F12F5">
              <w:rPr>
                <w:rFonts w:ascii="Times New Roman" w:hAnsi="Times New Roman" w:cs="Times New Roman"/>
                <w:b/>
                <w:color w:val="222222"/>
                <w:sz w:val="24"/>
                <w:szCs w:val="24"/>
                <w:lang w:val="kk-KZ"/>
              </w:rPr>
              <w:t>Постдокторская позиция</w:t>
            </w:r>
          </w:p>
        </w:tc>
        <w:tc>
          <w:tcPr>
            <w:tcW w:w="5919" w:type="dxa"/>
            <w:shd w:val="clear" w:color="auto" w:fill="DEEAF6" w:themeFill="accent1" w:themeFillTint="33"/>
          </w:tcPr>
          <w:p w:rsidR="0068537F" w:rsidRPr="004F12F5" w:rsidRDefault="0068537F" w:rsidP="004F12F5">
            <w:pPr>
              <w:tabs>
                <w:tab w:val="left" w:pos="851"/>
              </w:tabs>
              <w:ind w:right="-2"/>
              <w:jc w:val="center"/>
              <w:rPr>
                <w:rFonts w:ascii="Times New Roman" w:hAnsi="Times New Roman" w:cs="Times New Roman"/>
                <w:b/>
                <w:color w:val="222222"/>
                <w:sz w:val="24"/>
                <w:szCs w:val="24"/>
                <w:shd w:val="clear" w:color="auto" w:fill="FFFFFF"/>
                <w:lang w:val="kk-KZ"/>
              </w:rPr>
            </w:pPr>
            <w:r w:rsidRPr="004F12F5">
              <w:rPr>
                <w:rFonts w:ascii="Times New Roman" w:hAnsi="Times New Roman" w:cs="Times New Roman"/>
                <w:b/>
                <w:color w:val="222222"/>
                <w:sz w:val="24"/>
                <w:szCs w:val="24"/>
                <w:lang w:val="kk-KZ"/>
              </w:rPr>
              <w:t>В каих организациях имеет место</w:t>
            </w:r>
          </w:p>
        </w:tc>
      </w:tr>
      <w:tr w:rsidR="0068537F" w:rsidRPr="004F12F5" w:rsidTr="001C2CC4">
        <w:trPr>
          <w:trHeight w:val="313"/>
        </w:trPr>
        <w:tc>
          <w:tcPr>
            <w:tcW w:w="3936" w:type="dxa"/>
          </w:tcPr>
          <w:p w:rsidR="0068537F" w:rsidRPr="004F12F5" w:rsidRDefault="0068537F" w:rsidP="00FD5264">
            <w:pPr>
              <w:tabs>
                <w:tab w:val="left" w:pos="851"/>
              </w:tabs>
              <w:ind w:right="-2"/>
              <w:jc w:val="both"/>
              <w:rPr>
                <w:rFonts w:ascii="Times New Roman" w:hAnsi="Times New Roman" w:cs="Times New Roman"/>
                <w:b/>
                <w:i/>
                <w:color w:val="222222"/>
                <w:sz w:val="24"/>
                <w:szCs w:val="24"/>
                <w:shd w:val="clear" w:color="auto" w:fill="FFFFFF"/>
                <w:lang w:val="kk-KZ"/>
              </w:rPr>
            </w:pPr>
            <w:r w:rsidRPr="004F12F5">
              <w:rPr>
                <w:rFonts w:ascii="Times New Roman" w:hAnsi="Times New Roman" w:cs="Times New Roman"/>
                <w:bCs/>
                <w:color w:val="222222"/>
                <w:sz w:val="24"/>
                <w:szCs w:val="24"/>
                <w:shd w:val="clear" w:color="auto" w:fill="FFFFFF"/>
                <w:lang w:val="en-US"/>
              </w:rPr>
              <w:t>Postdoctoral Research Assistant</w:t>
            </w:r>
            <w:r w:rsidRPr="004F12F5">
              <w:rPr>
                <w:rFonts w:ascii="Times New Roman" w:hAnsi="Times New Roman" w:cs="Times New Roman"/>
                <w:color w:val="222222"/>
                <w:sz w:val="24"/>
                <w:szCs w:val="24"/>
                <w:shd w:val="clear" w:color="auto" w:fill="FFFFFF"/>
                <w:lang w:val="kk-KZ"/>
              </w:rPr>
              <w:t xml:space="preserve"> </w:t>
            </w:r>
            <w:r w:rsidRPr="004F12F5">
              <w:rPr>
                <w:rFonts w:ascii="Times New Roman" w:hAnsi="Times New Roman" w:cs="Times New Roman"/>
                <w:color w:val="222222"/>
                <w:sz w:val="24"/>
                <w:szCs w:val="24"/>
                <w:shd w:val="clear" w:color="auto" w:fill="FFFFFF"/>
                <w:lang w:val="en-US"/>
              </w:rPr>
              <w:t>(PDRA)</w:t>
            </w:r>
          </w:p>
        </w:tc>
        <w:tc>
          <w:tcPr>
            <w:tcW w:w="5919" w:type="dxa"/>
          </w:tcPr>
          <w:p w:rsidR="0068537F" w:rsidRPr="001C2CC4" w:rsidRDefault="0048367A" w:rsidP="001C2CC4">
            <w:pPr>
              <w:shd w:val="clear" w:color="auto" w:fill="FFFFFF"/>
              <w:jc w:val="both"/>
              <w:outlineLvl w:val="4"/>
              <w:rPr>
                <w:rFonts w:ascii="Times New Roman" w:eastAsia="Times New Roman" w:hAnsi="Times New Roman" w:cs="Times New Roman"/>
                <w:bCs/>
                <w:color w:val="000000" w:themeColor="text1"/>
                <w:spacing w:val="8"/>
                <w:sz w:val="24"/>
                <w:szCs w:val="24"/>
                <w:lang w:val="en-US" w:eastAsia="ru-RU"/>
              </w:rPr>
            </w:pPr>
            <w:r w:rsidRPr="001C2CC4">
              <w:rPr>
                <w:rFonts w:ascii="Times New Roman" w:hAnsi="Times New Roman" w:cs="Times New Roman"/>
                <w:color w:val="222222"/>
                <w:sz w:val="24"/>
                <w:szCs w:val="24"/>
                <w:shd w:val="clear" w:color="auto" w:fill="FFFFFF"/>
                <w:lang w:val="kk-KZ"/>
              </w:rPr>
              <w:t>Великобритания</w:t>
            </w:r>
            <w:r w:rsidRPr="001C2CC4">
              <w:rPr>
                <w:rFonts w:ascii="Times New Roman" w:hAnsi="Times New Roman" w:cs="Times New Roman"/>
                <w:color w:val="222222"/>
                <w:sz w:val="24"/>
                <w:szCs w:val="24"/>
                <w:shd w:val="clear" w:color="auto" w:fill="FFFFFF"/>
                <w:lang w:val="en-US"/>
              </w:rPr>
              <w:t xml:space="preserve"> (</w:t>
            </w:r>
            <w:r w:rsidRPr="001C2CC4">
              <w:rPr>
                <w:rFonts w:ascii="Times New Roman" w:eastAsia="Times New Roman" w:hAnsi="Times New Roman" w:cs="Times New Roman"/>
                <w:bCs/>
                <w:color w:val="000000" w:themeColor="text1"/>
                <w:spacing w:val="8"/>
                <w:sz w:val="24"/>
                <w:szCs w:val="24"/>
                <w:lang w:val="en-US" w:eastAsia="ru-RU"/>
              </w:rPr>
              <w:t>University of Oxford</w:t>
            </w:r>
            <w:r w:rsidR="001C2CC4" w:rsidRPr="001C2CC4">
              <w:rPr>
                <w:rFonts w:ascii="Times New Roman" w:eastAsia="Times New Roman" w:hAnsi="Times New Roman" w:cs="Times New Roman"/>
                <w:bCs/>
                <w:color w:val="000000" w:themeColor="text1"/>
                <w:spacing w:val="8"/>
                <w:sz w:val="24"/>
                <w:szCs w:val="24"/>
                <w:lang w:val="en-US" w:eastAsia="ru-RU"/>
              </w:rPr>
              <w:t>, University of Cambridge</w:t>
            </w:r>
            <w:r w:rsidRPr="001C2CC4">
              <w:rPr>
                <w:rFonts w:ascii="Times New Roman" w:eastAsia="Times New Roman" w:hAnsi="Times New Roman" w:cs="Times New Roman"/>
                <w:bCs/>
                <w:color w:val="000000" w:themeColor="text1"/>
                <w:spacing w:val="8"/>
                <w:sz w:val="24"/>
                <w:szCs w:val="24"/>
                <w:lang w:val="en-US" w:eastAsia="ru-RU"/>
              </w:rPr>
              <w:t>)</w:t>
            </w:r>
          </w:p>
        </w:tc>
      </w:tr>
      <w:tr w:rsidR="0068537F" w:rsidRPr="004F12F5" w:rsidTr="0048367A">
        <w:tc>
          <w:tcPr>
            <w:tcW w:w="3936" w:type="dxa"/>
          </w:tcPr>
          <w:p w:rsidR="0068537F" w:rsidRPr="004F12F5" w:rsidRDefault="0068537F" w:rsidP="00FD5264">
            <w:pPr>
              <w:tabs>
                <w:tab w:val="left" w:pos="851"/>
              </w:tabs>
              <w:ind w:right="-2"/>
              <w:jc w:val="both"/>
              <w:rPr>
                <w:rFonts w:ascii="Times New Roman" w:hAnsi="Times New Roman" w:cs="Times New Roman"/>
                <w:b/>
                <w:i/>
                <w:color w:val="222222"/>
                <w:sz w:val="24"/>
                <w:szCs w:val="24"/>
                <w:shd w:val="clear" w:color="auto" w:fill="FFFFFF"/>
                <w:lang w:val="kk-KZ"/>
              </w:rPr>
            </w:pPr>
            <w:r w:rsidRPr="004F12F5">
              <w:rPr>
                <w:rFonts w:ascii="Times New Roman" w:hAnsi="Times New Roman" w:cs="Times New Roman"/>
                <w:bCs/>
                <w:color w:val="222222"/>
                <w:sz w:val="24"/>
                <w:szCs w:val="24"/>
                <w:shd w:val="clear" w:color="auto" w:fill="FFFFFF"/>
                <w:lang w:val="en-US"/>
              </w:rPr>
              <w:t>Postdoctoral</w:t>
            </w:r>
            <w:r w:rsidRPr="004F12F5">
              <w:rPr>
                <w:rFonts w:ascii="Times New Roman" w:hAnsi="Times New Roman" w:cs="Times New Roman"/>
                <w:bCs/>
                <w:color w:val="222222"/>
                <w:sz w:val="24"/>
                <w:szCs w:val="24"/>
                <w:shd w:val="clear" w:color="auto" w:fill="FFFFFF"/>
              </w:rPr>
              <w:t xml:space="preserve"> </w:t>
            </w:r>
            <w:r w:rsidRPr="004F12F5">
              <w:rPr>
                <w:rFonts w:ascii="Times New Roman" w:hAnsi="Times New Roman" w:cs="Times New Roman"/>
                <w:bCs/>
                <w:color w:val="222222"/>
                <w:sz w:val="24"/>
                <w:szCs w:val="24"/>
                <w:shd w:val="clear" w:color="auto" w:fill="FFFFFF"/>
                <w:lang w:val="en-US"/>
              </w:rPr>
              <w:t>Research</w:t>
            </w:r>
            <w:r w:rsidRPr="004F12F5">
              <w:rPr>
                <w:rFonts w:ascii="Times New Roman" w:hAnsi="Times New Roman" w:cs="Times New Roman"/>
                <w:bCs/>
                <w:color w:val="222222"/>
                <w:sz w:val="24"/>
                <w:szCs w:val="24"/>
                <w:shd w:val="clear" w:color="auto" w:fill="FFFFFF"/>
              </w:rPr>
              <w:t xml:space="preserve"> </w:t>
            </w:r>
            <w:r w:rsidRPr="004F12F5">
              <w:rPr>
                <w:rFonts w:ascii="Times New Roman" w:hAnsi="Times New Roman" w:cs="Times New Roman"/>
                <w:bCs/>
                <w:color w:val="222222"/>
                <w:sz w:val="24"/>
                <w:szCs w:val="24"/>
                <w:shd w:val="clear" w:color="auto" w:fill="FFFFFF"/>
                <w:lang w:val="en-US"/>
              </w:rPr>
              <w:t>Fellow</w:t>
            </w:r>
            <w:r w:rsidRPr="004F12F5">
              <w:rPr>
                <w:rFonts w:ascii="Times New Roman" w:hAnsi="Times New Roman" w:cs="Times New Roman"/>
                <w:bCs/>
                <w:color w:val="222222"/>
                <w:sz w:val="24"/>
                <w:szCs w:val="24"/>
                <w:shd w:val="clear" w:color="auto" w:fill="FFFFFF"/>
              </w:rPr>
              <w:t xml:space="preserve"> (</w:t>
            </w:r>
            <w:r w:rsidRPr="004F12F5">
              <w:rPr>
                <w:rFonts w:ascii="Times New Roman" w:hAnsi="Times New Roman" w:cs="Times New Roman"/>
                <w:bCs/>
                <w:color w:val="222222"/>
                <w:sz w:val="24"/>
                <w:szCs w:val="24"/>
                <w:shd w:val="clear" w:color="auto" w:fill="FFFFFF"/>
                <w:lang w:val="en-US"/>
              </w:rPr>
              <w:t>PDRF</w:t>
            </w:r>
            <w:r w:rsidRPr="004F12F5">
              <w:rPr>
                <w:rFonts w:ascii="Times New Roman" w:hAnsi="Times New Roman" w:cs="Times New Roman"/>
                <w:bCs/>
                <w:color w:val="222222"/>
                <w:sz w:val="24"/>
                <w:szCs w:val="24"/>
                <w:shd w:val="clear" w:color="auto" w:fill="FFFFFF"/>
              </w:rPr>
              <w:t>)</w:t>
            </w:r>
          </w:p>
        </w:tc>
        <w:tc>
          <w:tcPr>
            <w:tcW w:w="5919" w:type="dxa"/>
          </w:tcPr>
          <w:p w:rsidR="0068537F" w:rsidRPr="001C2CC4" w:rsidRDefault="004F12F5" w:rsidP="00FD5264">
            <w:pPr>
              <w:tabs>
                <w:tab w:val="left" w:pos="851"/>
              </w:tabs>
              <w:ind w:right="-2"/>
              <w:jc w:val="both"/>
              <w:rPr>
                <w:rFonts w:ascii="Times New Roman" w:hAnsi="Times New Roman" w:cs="Times New Roman"/>
                <w:color w:val="222222"/>
                <w:sz w:val="24"/>
                <w:szCs w:val="24"/>
                <w:shd w:val="clear" w:color="auto" w:fill="FFFFFF"/>
                <w:lang w:val="kk-KZ"/>
              </w:rPr>
            </w:pPr>
            <w:r w:rsidRPr="001C2CC4">
              <w:rPr>
                <w:rFonts w:ascii="Times New Roman" w:hAnsi="Times New Roman" w:cs="Times New Roman"/>
                <w:color w:val="3B302C"/>
                <w:sz w:val="24"/>
                <w:szCs w:val="24"/>
                <w:shd w:val="clear" w:color="auto" w:fill="FFFFFF"/>
              </w:rPr>
              <w:t>США (Brown University)</w:t>
            </w:r>
          </w:p>
        </w:tc>
      </w:tr>
      <w:tr w:rsidR="0068537F" w:rsidRPr="004F12F5" w:rsidTr="0048367A">
        <w:tc>
          <w:tcPr>
            <w:tcW w:w="3936" w:type="dxa"/>
          </w:tcPr>
          <w:p w:rsidR="0068537F" w:rsidRPr="004F12F5" w:rsidRDefault="0068537F" w:rsidP="00FD5264">
            <w:pPr>
              <w:tabs>
                <w:tab w:val="left" w:pos="851"/>
              </w:tabs>
              <w:ind w:right="-2"/>
              <w:jc w:val="both"/>
              <w:rPr>
                <w:rFonts w:ascii="Times New Roman" w:hAnsi="Times New Roman" w:cs="Times New Roman"/>
                <w:color w:val="333333"/>
                <w:sz w:val="24"/>
                <w:szCs w:val="24"/>
                <w:shd w:val="clear" w:color="auto" w:fill="FFFFFF"/>
                <w:lang w:val="kk-KZ"/>
              </w:rPr>
            </w:pPr>
            <w:r w:rsidRPr="004F12F5">
              <w:rPr>
                <w:rFonts w:ascii="Times New Roman" w:hAnsi="Times New Roman" w:cs="Times New Roman"/>
                <w:sz w:val="24"/>
                <w:szCs w:val="24"/>
                <w:lang w:val="en-US"/>
              </w:rPr>
              <w:t>Postdoctoral Scholar (PDS)</w:t>
            </w:r>
          </w:p>
        </w:tc>
        <w:tc>
          <w:tcPr>
            <w:tcW w:w="5919" w:type="dxa"/>
          </w:tcPr>
          <w:p w:rsidR="0068537F" w:rsidRPr="001C2CC4" w:rsidRDefault="0068537F" w:rsidP="00FD5264">
            <w:pPr>
              <w:tabs>
                <w:tab w:val="left" w:pos="851"/>
              </w:tabs>
              <w:ind w:right="-2"/>
              <w:jc w:val="both"/>
              <w:rPr>
                <w:rFonts w:ascii="Times New Roman" w:hAnsi="Times New Roman" w:cs="Times New Roman"/>
                <w:color w:val="222222"/>
                <w:sz w:val="24"/>
                <w:szCs w:val="24"/>
                <w:shd w:val="clear" w:color="auto" w:fill="FFFFFF"/>
                <w:lang w:val="kk-KZ"/>
              </w:rPr>
            </w:pPr>
            <w:r w:rsidRPr="001C2CC4">
              <w:rPr>
                <w:rFonts w:ascii="Times New Roman" w:hAnsi="Times New Roman" w:cs="Times New Roman"/>
                <w:color w:val="222222"/>
                <w:sz w:val="24"/>
                <w:szCs w:val="24"/>
                <w:shd w:val="clear" w:color="auto" w:fill="FFFFFF"/>
                <w:lang w:val="kk-KZ"/>
              </w:rPr>
              <w:t>США (</w:t>
            </w:r>
            <w:r w:rsidRPr="001C2CC4">
              <w:rPr>
                <w:rFonts w:ascii="Times New Roman" w:hAnsi="Times New Roman" w:cs="Times New Roman"/>
                <w:sz w:val="24"/>
                <w:szCs w:val="24"/>
                <w:lang w:val="en-US"/>
              </w:rPr>
              <w:t>University of Chicago</w:t>
            </w:r>
            <w:r w:rsidR="004F12F5" w:rsidRPr="001C2CC4">
              <w:rPr>
                <w:rFonts w:ascii="Times New Roman" w:hAnsi="Times New Roman" w:cs="Times New Roman"/>
                <w:sz w:val="24"/>
                <w:szCs w:val="24"/>
                <w:lang w:val="en-US"/>
              </w:rPr>
              <w:t>, Oregon State University</w:t>
            </w:r>
            <w:r w:rsidRPr="001C2CC4">
              <w:rPr>
                <w:rFonts w:ascii="Times New Roman" w:hAnsi="Times New Roman" w:cs="Times New Roman"/>
                <w:sz w:val="24"/>
                <w:szCs w:val="24"/>
                <w:lang w:val="en-US"/>
              </w:rPr>
              <w:t>)</w:t>
            </w:r>
          </w:p>
        </w:tc>
      </w:tr>
      <w:tr w:rsidR="0068537F" w:rsidRPr="004F12F5" w:rsidTr="0048367A">
        <w:tc>
          <w:tcPr>
            <w:tcW w:w="3936" w:type="dxa"/>
          </w:tcPr>
          <w:p w:rsidR="0068537F" w:rsidRPr="004F12F5" w:rsidRDefault="0068537F" w:rsidP="0068537F">
            <w:pPr>
              <w:ind w:right="-2"/>
              <w:jc w:val="both"/>
              <w:rPr>
                <w:rFonts w:ascii="Times New Roman" w:hAnsi="Times New Roman" w:cs="Times New Roman"/>
                <w:b/>
                <w:i/>
                <w:color w:val="222222"/>
                <w:sz w:val="24"/>
                <w:szCs w:val="24"/>
                <w:shd w:val="clear" w:color="auto" w:fill="FFFFFF"/>
                <w:lang w:val="kk-KZ"/>
              </w:rPr>
            </w:pPr>
            <w:r w:rsidRPr="004F12F5">
              <w:rPr>
                <w:rFonts w:ascii="Times New Roman" w:hAnsi="Times New Roman" w:cs="Times New Roman"/>
                <w:bCs/>
                <w:color w:val="222222"/>
                <w:sz w:val="24"/>
                <w:szCs w:val="24"/>
                <w:shd w:val="clear" w:color="auto" w:fill="FFFFFF"/>
                <w:lang w:val="en-US"/>
              </w:rPr>
              <w:lastRenderedPageBreak/>
              <w:t xml:space="preserve">Postdoctoral Research Associate </w:t>
            </w:r>
            <w:r w:rsidRPr="004F12F5">
              <w:rPr>
                <w:rFonts w:ascii="Times New Roman" w:hAnsi="Times New Roman" w:cs="Times New Roman"/>
                <w:color w:val="222222"/>
                <w:sz w:val="24"/>
                <w:szCs w:val="24"/>
                <w:shd w:val="clear" w:color="auto" w:fill="FFFFFF"/>
                <w:lang w:val="en-US"/>
              </w:rPr>
              <w:t>(PDRA)</w:t>
            </w:r>
          </w:p>
        </w:tc>
        <w:tc>
          <w:tcPr>
            <w:tcW w:w="5919" w:type="dxa"/>
          </w:tcPr>
          <w:p w:rsidR="0068537F" w:rsidRPr="001C2CC4" w:rsidRDefault="004F12F5" w:rsidP="00FD5264">
            <w:pPr>
              <w:tabs>
                <w:tab w:val="left" w:pos="851"/>
              </w:tabs>
              <w:ind w:right="-2"/>
              <w:jc w:val="both"/>
              <w:rPr>
                <w:rFonts w:ascii="Times New Roman" w:hAnsi="Times New Roman" w:cs="Times New Roman"/>
                <w:color w:val="3B302C"/>
                <w:sz w:val="24"/>
                <w:szCs w:val="24"/>
                <w:shd w:val="clear" w:color="auto" w:fill="FFFFFF"/>
              </w:rPr>
            </w:pPr>
            <w:r w:rsidRPr="001C2CC4">
              <w:rPr>
                <w:rFonts w:ascii="Times New Roman" w:hAnsi="Times New Roman" w:cs="Times New Roman"/>
                <w:color w:val="222222"/>
                <w:sz w:val="24"/>
                <w:szCs w:val="24"/>
                <w:shd w:val="clear" w:color="auto" w:fill="FFFFFF"/>
                <w:lang w:val="kk-KZ"/>
              </w:rPr>
              <w:t>США (</w:t>
            </w:r>
            <w:r w:rsidRPr="001C2CC4">
              <w:rPr>
                <w:rFonts w:ascii="Times New Roman" w:hAnsi="Times New Roman" w:cs="Times New Roman"/>
                <w:color w:val="3B302C"/>
                <w:sz w:val="24"/>
                <w:szCs w:val="24"/>
                <w:shd w:val="clear" w:color="auto" w:fill="FFFFFF"/>
              </w:rPr>
              <w:t>Brown University)</w:t>
            </w:r>
          </w:p>
          <w:p w:rsidR="0048367A" w:rsidRPr="001C2CC4" w:rsidRDefault="0048367A" w:rsidP="001C2CC4">
            <w:pPr>
              <w:shd w:val="clear" w:color="auto" w:fill="FFFFFF"/>
              <w:jc w:val="both"/>
              <w:outlineLvl w:val="4"/>
              <w:rPr>
                <w:rFonts w:ascii="Times New Roman" w:eastAsia="Times New Roman" w:hAnsi="Times New Roman" w:cs="Times New Roman"/>
                <w:bCs/>
                <w:color w:val="000000" w:themeColor="text1"/>
                <w:spacing w:val="8"/>
                <w:sz w:val="24"/>
                <w:szCs w:val="24"/>
                <w:lang w:val="en-US" w:eastAsia="ru-RU"/>
              </w:rPr>
            </w:pPr>
            <w:r w:rsidRPr="001C2CC4">
              <w:rPr>
                <w:rFonts w:ascii="Times New Roman" w:hAnsi="Times New Roman" w:cs="Times New Roman"/>
                <w:color w:val="222222"/>
                <w:sz w:val="24"/>
                <w:szCs w:val="24"/>
                <w:shd w:val="clear" w:color="auto" w:fill="FFFFFF"/>
                <w:lang w:val="kk-KZ"/>
              </w:rPr>
              <w:t>Великобритания</w:t>
            </w:r>
            <w:r w:rsidRPr="001C2CC4">
              <w:rPr>
                <w:rFonts w:ascii="Times New Roman" w:hAnsi="Times New Roman" w:cs="Times New Roman"/>
                <w:color w:val="222222"/>
                <w:sz w:val="24"/>
                <w:szCs w:val="24"/>
                <w:shd w:val="clear" w:color="auto" w:fill="FFFFFF"/>
                <w:lang w:val="en-US"/>
              </w:rPr>
              <w:t xml:space="preserve"> (</w:t>
            </w:r>
            <w:r w:rsidRPr="001C2CC4">
              <w:rPr>
                <w:rFonts w:ascii="Times New Roman" w:eastAsia="Times New Roman" w:hAnsi="Times New Roman" w:cs="Times New Roman"/>
                <w:bCs/>
                <w:color w:val="000000" w:themeColor="text1"/>
                <w:spacing w:val="8"/>
                <w:sz w:val="24"/>
                <w:szCs w:val="24"/>
                <w:lang w:val="en-US" w:eastAsia="ru-RU"/>
              </w:rPr>
              <w:t>University of Oxford</w:t>
            </w:r>
            <w:r w:rsidR="001C2CC4" w:rsidRPr="001C2CC4">
              <w:rPr>
                <w:rFonts w:ascii="Times New Roman" w:eastAsia="Times New Roman" w:hAnsi="Times New Roman" w:cs="Times New Roman"/>
                <w:bCs/>
                <w:color w:val="000000" w:themeColor="text1"/>
                <w:spacing w:val="8"/>
                <w:sz w:val="24"/>
                <w:szCs w:val="24"/>
                <w:lang w:val="en-US" w:eastAsia="ru-RU"/>
              </w:rPr>
              <w:t>, University of Cambridge</w:t>
            </w:r>
            <w:r w:rsidRPr="001C2CC4">
              <w:rPr>
                <w:rFonts w:ascii="Times New Roman" w:eastAsia="Times New Roman" w:hAnsi="Times New Roman" w:cs="Times New Roman"/>
                <w:bCs/>
                <w:color w:val="000000" w:themeColor="text1"/>
                <w:spacing w:val="8"/>
                <w:sz w:val="24"/>
                <w:szCs w:val="24"/>
                <w:lang w:val="en-US" w:eastAsia="ru-RU"/>
              </w:rPr>
              <w:t>)</w:t>
            </w:r>
          </w:p>
        </w:tc>
      </w:tr>
      <w:tr w:rsidR="0068537F" w:rsidRPr="004F12F5" w:rsidTr="0048367A">
        <w:tc>
          <w:tcPr>
            <w:tcW w:w="3936" w:type="dxa"/>
          </w:tcPr>
          <w:p w:rsidR="0068537F" w:rsidRPr="004F12F5" w:rsidRDefault="0068537F" w:rsidP="0068537F">
            <w:pPr>
              <w:ind w:right="-2"/>
              <w:jc w:val="both"/>
              <w:rPr>
                <w:rFonts w:ascii="Times New Roman" w:hAnsi="Times New Roman" w:cs="Times New Roman"/>
                <w:bCs/>
                <w:color w:val="222222"/>
                <w:sz w:val="24"/>
                <w:szCs w:val="24"/>
                <w:shd w:val="clear" w:color="auto" w:fill="FFFFFF"/>
                <w:lang w:val="en-US"/>
              </w:rPr>
            </w:pPr>
            <w:r w:rsidRPr="004F12F5">
              <w:rPr>
                <w:rFonts w:ascii="Times New Roman" w:hAnsi="Times New Roman" w:cs="Times New Roman"/>
                <w:color w:val="333333"/>
                <w:sz w:val="24"/>
                <w:szCs w:val="24"/>
                <w:shd w:val="clear" w:color="auto" w:fill="FFFFFF"/>
                <w:lang w:val="en-US"/>
              </w:rPr>
              <w:t>Clinical</w:t>
            </w:r>
            <w:r w:rsidRPr="004F12F5">
              <w:rPr>
                <w:rFonts w:ascii="Times New Roman" w:hAnsi="Times New Roman" w:cs="Times New Roman"/>
                <w:color w:val="333333"/>
                <w:sz w:val="24"/>
                <w:szCs w:val="24"/>
                <w:shd w:val="clear" w:color="auto" w:fill="FFFFFF"/>
              </w:rPr>
              <w:t xml:space="preserve"> </w:t>
            </w:r>
            <w:r w:rsidRPr="004F12F5">
              <w:rPr>
                <w:rFonts w:ascii="Times New Roman" w:hAnsi="Times New Roman" w:cs="Times New Roman"/>
                <w:color w:val="333333"/>
                <w:sz w:val="24"/>
                <w:szCs w:val="24"/>
                <w:shd w:val="clear" w:color="auto" w:fill="FFFFFF"/>
                <w:lang w:val="en-US"/>
              </w:rPr>
              <w:t>Fellows</w:t>
            </w:r>
          </w:p>
        </w:tc>
        <w:tc>
          <w:tcPr>
            <w:tcW w:w="5919" w:type="dxa"/>
          </w:tcPr>
          <w:p w:rsidR="0068537F" w:rsidRPr="004F12F5" w:rsidRDefault="004F12F5" w:rsidP="00FD5264">
            <w:pPr>
              <w:tabs>
                <w:tab w:val="left" w:pos="851"/>
              </w:tabs>
              <w:ind w:right="-2"/>
              <w:jc w:val="both"/>
              <w:rPr>
                <w:rFonts w:ascii="Times New Roman" w:hAnsi="Times New Roman" w:cs="Times New Roman"/>
                <w:color w:val="222222"/>
                <w:sz w:val="24"/>
                <w:szCs w:val="24"/>
                <w:shd w:val="clear" w:color="auto" w:fill="FFFFFF"/>
                <w:lang w:val="en-US"/>
              </w:rPr>
            </w:pPr>
            <w:r w:rsidRPr="004F12F5">
              <w:rPr>
                <w:rFonts w:ascii="Times New Roman" w:hAnsi="Times New Roman" w:cs="Times New Roman"/>
                <w:color w:val="222222"/>
                <w:sz w:val="24"/>
                <w:szCs w:val="24"/>
                <w:shd w:val="clear" w:color="auto" w:fill="FFFFFF"/>
                <w:lang w:val="kk-KZ"/>
              </w:rPr>
              <w:t>США (</w:t>
            </w:r>
            <w:r w:rsidRPr="004F12F5">
              <w:rPr>
                <w:rFonts w:ascii="Times New Roman" w:hAnsi="Times New Roman" w:cs="Times New Roman"/>
                <w:color w:val="333333"/>
                <w:sz w:val="24"/>
                <w:szCs w:val="24"/>
                <w:shd w:val="clear" w:color="auto" w:fill="FFFFFF"/>
                <w:lang w:val="en-US"/>
              </w:rPr>
              <w:t>National Institute of Health)</w:t>
            </w:r>
          </w:p>
        </w:tc>
      </w:tr>
    </w:tbl>
    <w:p w:rsidR="001C2CC4" w:rsidRDefault="001C2CC4" w:rsidP="001C2CC4">
      <w:pPr>
        <w:pStyle w:val="af1"/>
        <w:shd w:val="clear" w:color="auto" w:fill="FFFFFF"/>
        <w:tabs>
          <w:tab w:val="left" w:pos="993"/>
        </w:tabs>
        <w:spacing w:after="0" w:line="240" w:lineRule="auto"/>
        <w:ind w:left="567" w:right="-2"/>
        <w:jc w:val="both"/>
        <w:rPr>
          <w:rFonts w:ascii="Times New Roman" w:hAnsi="Times New Roman" w:cs="Times New Roman"/>
          <w:b/>
          <w:i/>
          <w:color w:val="222222"/>
          <w:sz w:val="28"/>
          <w:szCs w:val="28"/>
          <w:shd w:val="clear" w:color="auto" w:fill="FFFFFF"/>
          <w:lang w:val="kk-KZ"/>
        </w:rPr>
      </w:pPr>
    </w:p>
    <w:p w:rsidR="00CE3B1D" w:rsidRPr="0068537F" w:rsidRDefault="00CE3B1D" w:rsidP="00C25F08">
      <w:pPr>
        <w:pStyle w:val="af1"/>
        <w:numPr>
          <w:ilvl w:val="0"/>
          <w:numId w:val="39"/>
        </w:numPr>
        <w:shd w:val="clear" w:color="auto" w:fill="FFFFFF"/>
        <w:tabs>
          <w:tab w:val="left" w:pos="993"/>
        </w:tabs>
        <w:spacing w:after="0" w:line="240" w:lineRule="auto"/>
        <w:ind w:left="0" w:right="-2" w:firstLine="567"/>
        <w:jc w:val="both"/>
        <w:rPr>
          <w:rFonts w:ascii="Times New Roman" w:hAnsi="Times New Roman" w:cs="Times New Roman"/>
          <w:b/>
          <w:i/>
          <w:color w:val="222222"/>
          <w:sz w:val="28"/>
          <w:szCs w:val="28"/>
          <w:shd w:val="clear" w:color="auto" w:fill="FFFFFF"/>
          <w:lang w:val="kk-KZ"/>
        </w:rPr>
      </w:pPr>
      <w:r w:rsidRPr="00C25F08">
        <w:rPr>
          <w:rFonts w:ascii="Times New Roman" w:hAnsi="Times New Roman" w:cs="Times New Roman"/>
          <w:b/>
          <w:i/>
          <w:color w:val="222222"/>
          <w:sz w:val="28"/>
          <w:szCs w:val="28"/>
          <w:shd w:val="clear" w:color="auto" w:fill="FFFFFF"/>
          <w:lang w:val="kk-KZ"/>
        </w:rPr>
        <w:t xml:space="preserve">Постдокторские позиции </w:t>
      </w:r>
      <w:r w:rsidRPr="00C25F08">
        <w:rPr>
          <w:rFonts w:ascii="Times New Roman" w:hAnsi="Times New Roman" w:cs="Times New Roman"/>
          <w:b/>
          <w:i/>
          <w:color w:val="222222"/>
          <w:sz w:val="28"/>
          <w:szCs w:val="28"/>
          <w:shd w:val="clear" w:color="auto" w:fill="FFFFFF"/>
        </w:rPr>
        <w:t>в качестве постоянного сотрудника, получающего зарплату:</w:t>
      </w:r>
    </w:p>
    <w:tbl>
      <w:tblPr>
        <w:tblStyle w:val="afc"/>
        <w:tblW w:w="0" w:type="auto"/>
        <w:tblLook w:val="04A0" w:firstRow="1" w:lastRow="0" w:firstColumn="1" w:lastColumn="0" w:noHBand="0" w:noVBand="1"/>
      </w:tblPr>
      <w:tblGrid>
        <w:gridCol w:w="3510"/>
        <w:gridCol w:w="6345"/>
      </w:tblGrid>
      <w:tr w:rsidR="0068537F" w:rsidRPr="004F12F5" w:rsidTr="00FD5264">
        <w:tc>
          <w:tcPr>
            <w:tcW w:w="3510" w:type="dxa"/>
            <w:shd w:val="clear" w:color="auto" w:fill="DEEAF6" w:themeFill="accent1" w:themeFillTint="33"/>
          </w:tcPr>
          <w:p w:rsidR="0068537F" w:rsidRPr="004F12F5" w:rsidRDefault="0068537F" w:rsidP="004F12F5">
            <w:pPr>
              <w:tabs>
                <w:tab w:val="left" w:pos="851"/>
              </w:tabs>
              <w:ind w:right="-2"/>
              <w:jc w:val="center"/>
              <w:rPr>
                <w:rFonts w:ascii="Times New Roman" w:hAnsi="Times New Roman" w:cs="Times New Roman"/>
                <w:b/>
                <w:color w:val="222222"/>
                <w:sz w:val="24"/>
                <w:szCs w:val="24"/>
                <w:shd w:val="clear" w:color="auto" w:fill="FFFFFF"/>
                <w:lang w:val="kk-KZ"/>
              </w:rPr>
            </w:pPr>
            <w:r w:rsidRPr="004F12F5">
              <w:rPr>
                <w:rFonts w:ascii="Times New Roman" w:hAnsi="Times New Roman" w:cs="Times New Roman"/>
                <w:b/>
                <w:color w:val="222222"/>
                <w:sz w:val="24"/>
                <w:szCs w:val="24"/>
                <w:lang w:val="kk-KZ"/>
              </w:rPr>
              <w:t>Постдокторская позиция</w:t>
            </w:r>
          </w:p>
        </w:tc>
        <w:tc>
          <w:tcPr>
            <w:tcW w:w="6345" w:type="dxa"/>
            <w:shd w:val="clear" w:color="auto" w:fill="DEEAF6" w:themeFill="accent1" w:themeFillTint="33"/>
          </w:tcPr>
          <w:p w:rsidR="0068537F" w:rsidRPr="004F12F5" w:rsidRDefault="0068537F" w:rsidP="004F12F5">
            <w:pPr>
              <w:tabs>
                <w:tab w:val="left" w:pos="851"/>
              </w:tabs>
              <w:ind w:right="-2"/>
              <w:jc w:val="center"/>
              <w:rPr>
                <w:rFonts w:ascii="Times New Roman" w:hAnsi="Times New Roman" w:cs="Times New Roman"/>
                <w:b/>
                <w:color w:val="222222"/>
                <w:sz w:val="24"/>
                <w:szCs w:val="24"/>
                <w:shd w:val="clear" w:color="auto" w:fill="FFFFFF"/>
                <w:lang w:val="kk-KZ"/>
              </w:rPr>
            </w:pPr>
            <w:r w:rsidRPr="004F12F5">
              <w:rPr>
                <w:rFonts w:ascii="Times New Roman" w:hAnsi="Times New Roman" w:cs="Times New Roman"/>
                <w:b/>
                <w:color w:val="222222"/>
                <w:sz w:val="24"/>
                <w:szCs w:val="24"/>
                <w:lang w:val="kk-KZ"/>
              </w:rPr>
              <w:t>В каих организациях имеет место</w:t>
            </w:r>
          </w:p>
        </w:tc>
      </w:tr>
      <w:tr w:rsidR="0068537F" w:rsidRPr="004F12F5" w:rsidTr="00FD5264">
        <w:tc>
          <w:tcPr>
            <w:tcW w:w="3510" w:type="dxa"/>
          </w:tcPr>
          <w:p w:rsidR="0068537F" w:rsidRPr="004F12F5" w:rsidRDefault="0068537F" w:rsidP="00FD5264">
            <w:pPr>
              <w:tabs>
                <w:tab w:val="left" w:pos="851"/>
              </w:tabs>
              <w:ind w:right="-2"/>
              <w:jc w:val="both"/>
              <w:rPr>
                <w:rFonts w:ascii="Times New Roman" w:hAnsi="Times New Roman" w:cs="Times New Roman"/>
                <w:color w:val="222222"/>
                <w:sz w:val="24"/>
                <w:szCs w:val="24"/>
                <w:shd w:val="clear" w:color="auto" w:fill="FFFFFF"/>
                <w:lang w:val="kk-KZ"/>
              </w:rPr>
            </w:pPr>
            <w:r w:rsidRPr="004F12F5">
              <w:rPr>
                <w:rFonts w:ascii="Times New Roman" w:hAnsi="Times New Roman" w:cs="Times New Roman"/>
                <w:color w:val="222222"/>
                <w:sz w:val="24"/>
                <w:szCs w:val="24"/>
                <w:shd w:val="clear" w:color="auto" w:fill="FFFFFF"/>
                <w:lang w:val="en-US"/>
              </w:rPr>
              <w:t>Research</w:t>
            </w:r>
            <w:r w:rsidRPr="004F12F5">
              <w:rPr>
                <w:rFonts w:ascii="Times New Roman" w:hAnsi="Times New Roman" w:cs="Times New Roman"/>
                <w:color w:val="222222"/>
                <w:sz w:val="24"/>
                <w:szCs w:val="24"/>
                <w:shd w:val="clear" w:color="auto" w:fill="FFFFFF"/>
              </w:rPr>
              <w:t xml:space="preserve"> </w:t>
            </w:r>
            <w:r w:rsidRPr="004F12F5">
              <w:rPr>
                <w:rFonts w:ascii="Times New Roman" w:hAnsi="Times New Roman" w:cs="Times New Roman"/>
                <w:color w:val="222222"/>
                <w:sz w:val="24"/>
                <w:szCs w:val="24"/>
                <w:shd w:val="clear" w:color="auto" w:fill="FFFFFF"/>
                <w:lang w:val="en-US"/>
              </w:rPr>
              <w:t>Associate</w:t>
            </w:r>
          </w:p>
        </w:tc>
        <w:tc>
          <w:tcPr>
            <w:tcW w:w="6345" w:type="dxa"/>
          </w:tcPr>
          <w:p w:rsidR="0068537F" w:rsidRPr="004F12F5" w:rsidRDefault="0068537F" w:rsidP="0068537F">
            <w:pPr>
              <w:ind w:right="-2"/>
              <w:rPr>
                <w:rFonts w:ascii="Times New Roman" w:hAnsi="Times New Roman" w:cs="Times New Roman"/>
                <w:color w:val="222222"/>
                <w:sz w:val="24"/>
                <w:szCs w:val="24"/>
                <w:shd w:val="clear" w:color="auto" w:fill="FFFFFF"/>
                <w:lang w:val="kk-KZ"/>
              </w:rPr>
            </w:pPr>
            <w:r w:rsidRPr="004F12F5">
              <w:rPr>
                <w:rFonts w:ascii="Times New Roman" w:hAnsi="Times New Roman" w:cs="Times New Roman"/>
                <w:color w:val="222222"/>
                <w:sz w:val="24"/>
                <w:szCs w:val="24"/>
                <w:shd w:val="clear" w:color="auto" w:fill="FFFFFF"/>
                <w:lang w:val="kk-KZ"/>
              </w:rPr>
              <w:t>США (</w:t>
            </w:r>
            <w:r w:rsidRPr="004F12F5">
              <w:rPr>
                <w:rFonts w:ascii="Times New Roman" w:hAnsi="Times New Roman" w:cs="Times New Roman"/>
                <w:color w:val="1E1E1E"/>
                <w:sz w:val="24"/>
                <w:szCs w:val="24"/>
                <w:shd w:val="clear" w:color="auto" w:fill="FFFFFF"/>
                <w:lang w:val="en-US"/>
              </w:rPr>
              <w:t xml:space="preserve">Harvard </w:t>
            </w:r>
            <w:r w:rsidRPr="004F12F5">
              <w:rPr>
                <w:rFonts w:ascii="Times New Roman" w:hAnsi="Times New Roman" w:cs="Times New Roman"/>
                <w:color w:val="3B302C"/>
                <w:sz w:val="24"/>
                <w:szCs w:val="24"/>
                <w:shd w:val="clear" w:color="auto" w:fill="FFFFFF"/>
                <w:lang w:val="en-US"/>
              </w:rPr>
              <w:t>University</w:t>
            </w:r>
            <w:r w:rsidR="004F12F5" w:rsidRPr="004F12F5">
              <w:rPr>
                <w:rFonts w:ascii="Times New Roman" w:hAnsi="Times New Roman" w:cs="Times New Roman"/>
                <w:color w:val="3B302C"/>
                <w:sz w:val="24"/>
                <w:szCs w:val="24"/>
                <w:shd w:val="clear" w:color="auto" w:fill="FFFFFF"/>
                <w:lang w:val="en-US"/>
              </w:rPr>
              <w:t>, Oregon State University</w:t>
            </w:r>
            <w:r w:rsidRPr="004F12F5">
              <w:rPr>
                <w:rFonts w:ascii="Times New Roman" w:hAnsi="Times New Roman" w:cs="Times New Roman"/>
                <w:color w:val="3B302C"/>
                <w:sz w:val="24"/>
                <w:szCs w:val="24"/>
                <w:shd w:val="clear" w:color="auto" w:fill="FFFFFF"/>
                <w:lang w:val="en-US"/>
              </w:rPr>
              <w:t>)</w:t>
            </w:r>
          </w:p>
        </w:tc>
      </w:tr>
    </w:tbl>
    <w:p w:rsidR="00C25F08" w:rsidRDefault="00C25F08" w:rsidP="006C7E3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Данное деление на группы постдокторских позиций весьма условное, поскольку в отдельных </w:t>
      </w:r>
      <w:r w:rsidRPr="00C25F08">
        <w:rPr>
          <w:rFonts w:ascii="Times New Roman" w:hAnsi="Times New Roman" w:cs="Times New Roman"/>
          <w:sz w:val="28"/>
          <w:szCs w:val="28"/>
        </w:rPr>
        <w:t xml:space="preserve">странах </w:t>
      </w:r>
      <w:r>
        <w:rPr>
          <w:rFonts w:ascii="Times New Roman" w:hAnsi="Times New Roman" w:cs="Times New Roman"/>
          <w:sz w:val="28"/>
          <w:szCs w:val="28"/>
        </w:rPr>
        <w:t xml:space="preserve">и организациях </w:t>
      </w:r>
      <w:r w:rsidR="00001F61">
        <w:rPr>
          <w:rFonts w:ascii="Times New Roman" w:hAnsi="Times New Roman" w:cs="Times New Roman"/>
          <w:sz w:val="28"/>
          <w:szCs w:val="28"/>
        </w:rPr>
        <w:t>по отдельным позициям могут иметь место разные подходы к</w:t>
      </w:r>
      <w:r w:rsidR="00005752" w:rsidRPr="00005752">
        <w:rPr>
          <w:rFonts w:ascii="Times New Roman" w:hAnsi="Times New Roman" w:cs="Times New Roman"/>
          <w:sz w:val="28"/>
          <w:szCs w:val="28"/>
        </w:rPr>
        <w:t xml:space="preserve"> </w:t>
      </w:r>
      <w:r w:rsidR="00005752">
        <w:rPr>
          <w:rFonts w:ascii="Times New Roman" w:hAnsi="Times New Roman" w:cs="Times New Roman"/>
          <w:sz w:val="28"/>
          <w:szCs w:val="28"/>
        </w:rPr>
        <w:t>назначению и выплате компенсационных выплат.</w:t>
      </w:r>
      <w:r w:rsidR="00001F61">
        <w:rPr>
          <w:rFonts w:ascii="Times New Roman" w:hAnsi="Times New Roman" w:cs="Times New Roman"/>
          <w:sz w:val="28"/>
          <w:szCs w:val="28"/>
        </w:rPr>
        <w:t xml:space="preserve"> </w:t>
      </w:r>
    </w:p>
    <w:p w:rsidR="0064119F" w:rsidRDefault="0064119F" w:rsidP="006C7E39">
      <w:pPr>
        <w:spacing w:after="0" w:line="240" w:lineRule="auto"/>
        <w:ind w:firstLine="567"/>
        <w:jc w:val="both"/>
        <w:rPr>
          <w:rFonts w:ascii="Times New Roman" w:hAnsi="Times New Roman" w:cs="Times New Roman"/>
          <w:sz w:val="28"/>
          <w:szCs w:val="28"/>
        </w:rPr>
      </w:pPr>
    </w:p>
    <w:p w:rsidR="00553635" w:rsidRPr="008F656A" w:rsidRDefault="008F656A" w:rsidP="00CE5FA4">
      <w:pPr>
        <w:pStyle w:val="1"/>
        <w:spacing w:before="0" w:line="240" w:lineRule="auto"/>
        <w:ind w:firstLine="567"/>
        <w:rPr>
          <w:rFonts w:ascii="Times New Roman" w:hAnsi="Times New Roman" w:cs="Times New Roman"/>
          <w:shd w:val="clear" w:color="auto" w:fill="FFFFFF"/>
          <w:lang w:val="kk-KZ"/>
        </w:rPr>
      </w:pPr>
      <w:bookmarkStart w:id="5" w:name="_Toc12886121"/>
      <w:r w:rsidRPr="008F656A">
        <w:rPr>
          <w:rFonts w:ascii="Times New Roman" w:hAnsi="Times New Roman" w:cs="Times New Roman"/>
          <w:color w:val="000000" w:themeColor="text1"/>
          <w:shd w:val="clear" w:color="auto" w:fill="FFFFFF"/>
          <w:lang w:val="kk-KZ"/>
        </w:rPr>
        <w:t xml:space="preserve">1.1. Опыт реализации программ пост-докторантуры в </w:t>
      </w:r>
      <w:r w:rsidR="00553635" w:rsidRPr="008F656A">
        <w:rPr>
          <w:rFonts w:ascii="Times New Roman" w:hAnsi="Times New Roman" w:cs="Times New Roman"/>
          <w:color w:val="000000" w:themeColor="text1"/>
          <w:shd w:val="clear" w:color="auto" w:fill="FFFFFF"/>
          <w:lang w:val="kk-KZ"/>
        </w:rPr>
        <w:t>США</w:t>
      </w:r>
      <w:bookmarkEnd w:id="5"/>
    </w:p>
    <w:p w:rsidR="004748EC" w:rsidRDefault="004748EC" w:rsidP="001C2CC4">
      <w:pPr>
        <w:shd w:val="clear" w:color="auto" w:fill="FFFFFF"/>
        <w:spacing w:before="120" w:after="0" w:line="240" w:lineRule="auto"/>
        <w:ind w:firstLine="567"/>
        <w:jc w:val="both"/>
        <w:rPr>
          <w:rFonts w:ascii="Times New Roman" w:hAnsi="Times New Roman" w:cs="Times New Roman"/>
          <w:color w:val="333333"/>
          <w:sz w:val="28"/>
          <w:szCs w:val="28"/>
          <w:shd w:val="clear" w:color="auto" w:fill="FFFFFF"/>
        </w:rPr>
      </w:pPr>
      <w:r w:rsidRPr="004748EC">
        <w:rPr>
          <w:rFonts w:ascii="Times New Roman" w:hAnsi="Times New Roman" w:cs="Times New Roman"/>
          <w:b/>
          <w:i/>
          <w:color w:val="333333"/>
          <w:sz w:val="28"/>
          <w:szCs w:val="28"/>
          <w:shd w:val="clear" w:color="auto" w:fill="FFFFFF"/>
        </w:rPr>
        <w:t>Общ</w:t>
      </w:r>
      <w:r w:rsidR="004F2C25">
        <w:rPr>
          <w:rFonts w:ascii="Times New Roman" w:hAnsi="Times New Roman" w:cs="Times New Roman"/>
          <w:b/>
          <w:i/>
          <w:color w:val="333333"/>
          <w:sz w:val="28"/>
          <w:szCs w:val="28"/>
          <w:shd w:val="clear" w:color="auto" w:fill="FFFFFF"/>
        </w:rPr>
        <w:t>ие</w:t>
      </w:r>
      <w:r w:rsidRPr="004748EC">
        <w:rPr>
          <w:rFonts w:ascii="Times New Roman" w:hAnsi="Times New Roman" w:cs="Times New Roman"/>
          <w:b/>
          <w:i/>
          <w:color w:val="333333"/>
          <w:sz w:val="28"/>
          <w:szCs w:val="28"/>
          <w:shd w:val="clear" w:color="auto" w:fill="FFFFFF"/>
        </w:rPr>
        <w:t xml:space="preserve"> принципы: </w:t>
      </w:r>
      <w:r w:rsidR="00DE047A" w:rsidRPr="00DE047A">
        <w:rPr>
          <w:rFonts w:ascii="Times New Roman" w:hAnsi="Times New Roman" w:cs="Times New Roman"/>
          <w:color w:val="333333"/>
          <w:sz w:val="28"/>
          <w:szCs w:val="28"/>
          <w:shd w:val="clear" w:color="auto" w:fill="FFFFFF"/>
        </w:rPr>
        <w:t xml:space="preserve">В Соединенных Штатах насчитывается около 89 000 постдоков, из них </w:t>
      </w:r>
      <w:r w:rsidR="00DE047A" w:rsidRPr="00DE047A">
        <w:rPr>
          <w:rFonts w:ascii="Times New Roman" w:hAnsi="Times New Roman" w:cs="Times New Roman"/>
          <w:color w:val="222222"/>
          <w:sz w:val="28"/>
          <w:szCs w:val="28"/>
          <w:shd w:val="clear" w:color="auto" w:fill="FFFFFF"/>
        </w:rPr>
        <w:t>54% постдоков занимаются науками о жизни</w:t>
      </w:r>
      <w:r w:rsidR="00CE42C8">
        <w:rPr>
          <w:rFonts w:ascii="Times New Roman" w:hAnsi="Times New Roman" w:cs="Times New Roman"/>
          <w:color w:val="333333"/>
          <w:sz w:val="28"/>
          <w:szCs w:val="28"/>
          <w:shd w:val="clear" w:color="auto" w:fill="FFFFFF"/>
        </w:rPr>
        <w:t>.</w:t>
      </w:r>
      <w:r w:rsidR="00DE047A" w:rsidRPr="00DE047A">
        <w:rPr>
          <w:rFonts w:ascii="Times New Roman" w:hAnsi="Times New Roman" w:cs="Times New Roman"/>
          <w:color w:val="3B302C"/>
          <w:sz w:val="28"/>
          <w:szCs w:val="28"/>
          <w:bdr w:val="none" w:sz="0" w:space="0" w:color="auto" w:frame="1"/>
          <w:shd w:val="clear" w:color="auto" w:fill="FFFFFF"/>
        </w:rPr>
        <w:t xml:space="preserve"> </w:t>
      </w:r>
      <w:r w:rsidRPr="00A5078D">
        <w:rPr>
          <w:rFonts w:ascii="Times New Roman" w:hAnsi="Times New Roman" w:cs="Times New Roman"/>
          <w:color w:val="3B302C"/>
          <w:sz w:val="28"/>
          <w:szCs w:val="28"/>
          <w:bdr w:val="none" w:sz="0" w:space="0" w:color="auto" w:frame="1"/>
          <w:shd w:val="clear" w:color="auto" w:fill="FFFFFF"/>
        </w:rPr>
        <w:t xml:space="preserve">Реализация </w:t>
      </w:r>
      <w:r w:rsidRPr="00A5078D">
        <w:rPr>
          <w:rFonts w:ascii="Times New Roman" w:eastAsia="Times New Roman" w:hAnsi="Times New Roman" w:cs="Times New Roman"/>
          <w:color w:val="333333"/>
          <w:sz w:val="28"/>
          <w:szCs w:val="28"/>
          <w:lang w:eastAsia="ru-RU"/>
        </w:rPr>
        <w:t>программ пост-докторантуры  осуществляется в США как ч</w:t>
      </w:r>
      <w:r w:rsidRPr="00A5078D">
        <w:rPr>
          <w:rFonts w:ascii="Times New Roman" w:eastAsia="Times New Roman" w:hAnsi="Times New Roman" w:cs="Times New Roman"/>
          <w:bCs/>
          <w:color w:val="333333"/>
          <w:sz w:val="28"/>
          <w:szCs w:val="28"/>
          <w:lang w:eastAsia="ru-RU"/>
        </w:rPr>
        <w:t>астными н</w:t>
      </w:r>
      <w:r w:rsidRPr="00AF12DF">
        <w:rPr>
          <w:rFonts w:ascii="Times New Roman" w:eastAsia="Times New Roman" w:hAnsi="Times New Roman" w:cs="Times New Roman"/>
          <w:bCs/>
          <w:color w:val="333333"/>
          <w:sz w:val="28"/>
          <w:szCs w:val="28"/>
          <w:lang w:eastAsia="ru-RU"/>
        </w:rPr>
        <w:t>екоммерческ</w:t>
      </w:r>
      <w:r w:rsidRPr="00A5078D">
        <w:rPr>
          <w:rFonts w:ascii="Times New Roman" w:eastAsia="Times New Roman" w:hAnsi="Times New Roman" w:cs="Times New Roman"/>
          <w:bCs/>
          <w:color w:val="333333"/>
          <w:sz w:val="28"/>
          <w:szCs w:val="28"/>
          <w:lang w:eastAsia="ru-RU"/>
        </w:rPr>
        <w:t>ими</w:t>
      </w:r>
      <w:r w:rsidRPr="00AF12DF">
        <w:rPr>
          <w:rFonts w:ascii="Times New Roman" w:eastAsia="Times New Roman" w:hAnsi="Times New Roman" w:cs="Times New Roman"/>
          <w:bCs/>
          <w:color w:val="333333"/>
          <w:sz w:val="28"/>
          <w:szCs w:val="28"/>
          <w:lang w:eastAsia="ru-RU"/>
        </w:rPr>
        <w:t xml:space="preserve"> или государственн</w:t>
      </w:r>
      <w:r w:rsidRPr="00A5078D">
        <w:rPr>
          <w:rFonts w:ascii="Times New Roman" w:eastAsia="Times New Roman" w:hAnsi="Times New Roman" w:cs="Times New Roman"/>
          <w:bCs/>
          <w:color w:val="333333"/>
          <w:sz w:val="28"/>
          <w:szCs w:val="28"/>
          <w:lang w:eastAsia="ru-RU"/>
        </w:rPr>
        <w:t>ыми</w:t>
      </w:r>
      <w:r w:rsidRPr="00AF12DF">
        <w:rPr>
          <w:rFonts w:ascii="Times New Roman" w:eastAsia="Times New Roman" w:hAnsi="Times New Roman" w:cs="Times New Roman"/>
          <w:bCs/>
          <w:color w:val="333333"/>
          <w:sz w:val="28"/>
          <w:szCs w:val="28"/>
          <w:lang w:eastAsia="ru-RU"/>
        </w:rPr>
        <w:t xml:space="preserve"> исследовательск</w:t>
      </w:r>
      <w:r w:rsidRPr="00A5078D">
        <w:rPr>
          <w:rFonts w:ascii="Times New Roman" w:eastAsia="Times New Roman" w:hAnsi="Times New Roman" w:cs="Times New Roman"/>
          <w:bCs/>
          <w:color w:val="333333"/>
          <w:sz w:val="28"/>
          <w:szCs w:val="28"/>
          <w:lang w:eastAsia="ru-RU"/>
        </w:rPr>
        <w:t>ими</w:t>
      </w:r>
      <w:r w:rsidRPr="00AF12DF">
        <w:rPr>
          <w:rFonts w:ascii="Times New Roman" w:eastAsia="Times New Roman" w:hAnsi="Times New Roman" w:cs="Times New Roman"/>
          <w:bCs/>
          <w:color w:val="333333"/>
          <w:sz w:val="28"/>
          <w:szCs w:val="28"/>
          <w:lang w:eastAsia="ru-RU"/>
        </w:rPr>
        <w:t xml:space="preserve"> </w:t>
      </w:r>
      <w:r w:rsidRPr="00A5078D">
        <w:rPr>
          <w:rFonts w:ascii="Times New Roman" w:eastAsia="Times New Roman" w:hAnsi="Times New Roman" w:cs="Times New Roman"/>
          <w:bCs/>
          <w:color w:val="333333"/>
          <w:sz w:val="28"/>
          <w:szCs w:val="28"/>
          <w:lang w:eastAsia="ru-RU"/>
        </w:rPr>
        <w:t xml:space="preserve">организациями, </w:t>
      </w:r>
      <w:r w:rsidRPr="00AF12DF">
        <w:rPr>
          <w:rFonts w:ascii="Times New Roman" w:eastAsia="Times New Roman" w:hAnsi="Times New Roman" w:cs="Times New Roman"/>
          <w:color w:val="333333"/>
          <w:sz w:val="28"/>
          <w:szCs w:val="28"/>
          <w:lang w:eastAsia="ru-RU"/>
        </w:rPr>
        <w:t>не связанны</w:t>
      </w:r>
      <w:r w:rsidRPr="00A5078D">
        <w:rPr>
          <w:rFonts w:ascii="Times New Roman" w:eastAsia="Times New Roman" w:hAnsi="Times New Roman" w:cs="Times New Roman"/>
          <w:color w:val="333333"/>
          <w:sz w:val="28"/>
          <w:szCs w:val="28"/>
          <w:lang w:eastAsia="ru-RU"/>
        </w:rPr>
        <w:t>ми</w:t>
      </w:r>
      <w:r w:rsidRPr="00AF12DF">
        <w:rPr>
          <w:rFonts w:ascii="Times New Roman" w:eastAsia="Times New Roman" w:hAnsi="Times New Roman" w:cs="Times New Roman"/>
          <w:color w:val="333333"/>
          <w:sz w:val="28"/>
          <w:szCs w:val="28"/>
          <w:lang w:eastAsia="ru-RU"/>
        </w:rPr>
        <w:t xml:space="preserve"> напрямую с университетом</w:t>
      </w:r>
      <w:r w:rsidRPr="00CE42C8">
        <w:rPr>
          <w:rFonts w:ascii="Times New Roman" w:eastAsia="Times New Roman" w:hAnsi="Times New Roman" w:cs="Times New Roman"/>
          <w:color w:val="333333"/>
          <w:sz w:val="28"/>
          <w:szCs w:val="28"/>
          <w:lang w:eastAsia="ru-RU"/>
        </w:rPr>
        <w:t xml:space="preserve"> (п</w:t>
      </w:r>
      <w:r w:rsidRPr="00AF12DF">
        <w:rPr>
          <w:rFonts w:ascii="Times New Roman" w:eastAsia="Times New Roman" w:hAnsi="Times New Roman" w:cs="Times New Roman"/>
          <w:color w:val="333333"/>
          <w:sz w:val="28"/>
          <w:szCs w:val="28"/>
          <w:lang w:eastAsia="ru-RU"/>
        </w:rPr>
        <w:t>ример</w:t>
      </w:r>
      <w:r w:rsidRPr="00CE42C8">
        <w:rPr>
          <w:rFonts w:ascii="Times New Roman" w:eastAsia="Times New Roman" w:hAnsi="Times New Roman" w:cs="Times New Roman"/>
          <w:color w:val="333333"/>
          <w:sz w:val="28"/>
          <w:szCs w:val="28"/>
          <w:lang w:eastAsia="ru-RU"/>
        </w:rPr>
        <w:t>ом</w:t>
      </w:r>
      <w:r w:rsidRPr="00AF12DF">
        <w:rPr>
          <w:rFonts w:ascii="Times New Roman" w:eastAsia="Times New Roman" w:hAnsi="Times New Roman" w:cs="Times New Roman"/>
          <w:color w:val="333333"/>
          <w:sz w:val="28"/>
          <w:szCs w:val="28"/>
          <w:lang w:eastAsia="ru-RU"/>
        </w:rPr>
        <w:t xml:space="preserve"> мо</w:t>
      </w:r>
      <w:r w:rsidRPr="00CE42C8">
        <w:rPr>
          <w:rFonts w:ascii="Times New Roman" w:eastAsia="Times New Roman" w:hAnsi="Times New Roman" w:cs="Times New Roman"/>
          <w:color w:val="333333"/>
          <w:sz w:val="28"/>
          <w:szCs w:val="28"/>
          <w:lang w:eastAsia="ru-RU"/>
        </w:rPr>
        <w:t>жет</w:t>
      </w:r>
      <w:r w:rsidRPr="00AF12DF">
        <w:rPr>
          <w:rFonts w:ascii="Times New Roman" w:eastAsia="Times New Roman" w:hAnsi="Times New Roman" w:cs="Times New Roman"/>
          <w:color w:val="333333"/>
          <w:sz w:val="28"/>
          <w:szCs w:val="28"/>
          <w:lang w:eastAsia="ru-RU"/>
        </w:rPr>
        <w:t xml:space="preserve"> служить </w:t>
      </w:r>
      <w:r w:rsidR="00020C05">
        <w:rPr>
          <w:rFonts w:ascii="Arial" w:hAnsi="Arial" w:cs="Arial"/>
          <w:color w:val="545454"/>
          <w:shd w:val="clear" w:color="auto" w:fill="FFFFFF"/>
        </w:rPr>
        <w:t> </w:t>
      </w:r>
      <w:r w:rsidR="00020C05" w:rsidRPr="00020C05">
        <w:rPr>
          <w:rStyle w:val="afb"/>
          <w:rFonts w:ascii="Times New Roman" w:hAnsi="Times New Roman" w:cs="Times New Roman"/>
          <w:bCs/>
          <w:i w:val="0"/>
          <w:iCs w:val="0"/>
          <w:color w:val="6A6A6A"/>
          <w:sz w:val="28"/>
          <w:szCs w:val="28"/>
          <w:shd w:val="clear" w:color="auto" w:fill="FFFFFF"/>
        </w:rPr>
        <w:t>National Institutes of Health</w:t>
      </w:r>
      <w:r w:rsidR="00020C05" w:rsidRPr="00CE42C8">
        <w:rPr>
          <w:rFonts w:ascii="Times New Roman" w:eastAsia="Times New Roman" w:hAnsi="Times New Roman" w:cs="Times New Roman"/>
          <w:color w:val="333333"/>
          <w:sz w:val="28"/>
          <w:szCs w:val="28"/>
          <w:lang w:eastAsia="ru-RU"/>
        </w:rPr>
        <w:t xml:space="preserve"> </w:t>
      </w:r>
      <w:r w:rsidRPr="00CE42C8">
        <w:rPr>
          <w:rFonts w:ascii="Times New Roman" w:eastAsia="Times New Roman" w:hAnsi="Times New Roman" w:cs="Times New Roman"/>
          <w:color w:val="333333"/>
          <w:sz w:val="28"/>
          <w:szCs w:val="28"/>
          <w:lang w:eastAsia="ru-RU"/>
        </w:rPr>
        <w:t>(</w:t>
      </w:r>
      <w:r w:rsidRPr="00CE42C8">
        <w:rPr>
          <w:rFonts w:ascii="Times New Roman" w:hAnsi="Times New Roman" w:cs="Times New Roman"/>
          <w:color w:val="3B302C"/>
          <w:sz w:val="28"/>
          <w:szCs w:val="28"/>
          <w:shd w:val="clear" w:color="auto" w:fill="FFFFFF"/>
        </w:rPr>
        <w:t>NIH)</w:t>
      </w:r>
      <w:r w:rsidRPr="00CE42C8">
        <w:rPr>
          <w:rFonts w:ascii="Times New Roman" w:eastAsia="Times New Roman" w:hAnsi="Times New Roman" w:cs="Times New Roman"/>
          <w:color w:val="333333"/>
          <w:sz w:val="28"/>
          <w:szCs w:val="28"/>
          <w:lang w:eastAsia="ru-RU"/>
        </w:rPr>
        <w:t>), так и у</w:t>
      </w:r>
      <w:r w:rsidRPr="00AF12DF">
        <w:rPr>
          <w:rFonts w:ascii="Times New Roman" w:eastAsia="Times New Roman" w:hAnsi="Times New Roman" w:cs="Times New Roman"/>
          <w:bCs/>
          <w:color w:val="333333"/>
          <w:sz w:val="28"/>
          <w:szCs w:val="28"/>
          <w:lang w:eastAsia="ru-RU"/>
        </w:rPr>
        <w:t>ниверситет</w:t>
      </w:r>
      <w:r w:rsidRPr="00CE42C8">
        <w:rPr>
          <w:rFonts w:ascii="Times New Roman" w:eastAsia="Times New Roman" w:hAnsi="Times New Roman" w:cs="Times New Roman"/>
          <w:bCs/>
          <w:color w:val="333333"/>
          <w:sz w:val="28"/>
          <w:szCs w:val="28"/>
          <w:lang w:eastAsia="ru-RU"/>
        </w:rPr>
        <w:t>ами</w:t>
      </w:r>
      <w:r w:rsidR="006D688F">
        <w:rPr>
          <w:rFonts w:ascii="Times New Roman" w:eastAsia="Times New Roman" w:hAnsi="Times New Roman" w:cs="Times New Roman"/>
          <w:bCs/>
          <w:color w:val="333333"/>
          <w:sz w:val="28"/>
          <w:szCs w:val="28"/>
          <w:lang w:eastAsia="ru-RU"/>
        </w:rPr>
        <w:t xml:space="preserve"> (таблица </w:t>
      </w:r>
      <w:r w:rsidR="00EE6925">
        <w:rPr>
          <w:rFonts w:ascii="Times New Roman" w:eastAsia="Times New Roman" w:hAnsi="Times New Roman" w:cs="Times New Roman"/>
          <w:bCs/>
          <w:color w:val="333333"/>
          <w:sz w:val="28"/>
          <w:szCs w:val="28"/>
          <w:lang w:eastAsia="ru-RU"/>
        </w:rPr>
        <w:t>1</w:t>
      </w:r>
      <w:r w:rsidR="006D688F">
        <w:rPr>
          <w:rFonts w:ascii="Times New Roman" w:eastAsia="Times New Roman" w:hAnsi="Times New Roman" w:cs="Times New Roman"/>
          <w:bCs/>
          <w:color w:val="333333"/>
          <w:sz w:val="28"/>
          <w:szCs w:val="28"/>
          <w:lang w:eastAsia="ru-RU"/>
        </w:rPr>
        <w:t>)</w:t>
      </w:r>
      <w:r w:rsidRPr="00AF12DF">
        <w:rPr>
          <w:rFonts w:ascii="Times New Roman" w:eastAsia="Times New Roman" w:hAnsi="Times New Roman" w:cs="Times New Roman"/>
          <w:color w:val="333333"/>
          <w:sz w:val="28"/>
          <w:szCs w:val="28"/>
          <w:lang w:eastAsia="ru-RU"/>
        </w:rPr>
        <w:t>.</w:t>
      </w:r>
      <w:r w:rsidRPr="004748EC">
        <w:rPr>
          <w:rFonts w:ascii="Times New Roman" w:hAnsi="Times New Roman" w:cs="Times New Roman"/>
          <w:color w:val="333333"/>
          <w:sz w:val="28"/>
          <w:szCs w:val="28"/>
          <w:shd w:val="clear" w:color="auto" w:fill="FFFFFF"/>
        </w:rPr>
        <w:t xml:space="preserve"> </w:t>
      </w:r>
    </w:p>
    <w:p w:rsidR="004748EC" w:rsidRPr="00767F21" w:rsidRDefault="004748EC" w:rsidP="004748EC">
      <w:pPr>
        <w:shd w:val="clear" w:color="auto" w:fill="FFFFFF"/>
        <w:spacing w:after="0" w:line="240" w:lineRule="auto"/>
        <w:ind w:right="-2" w:firstLine="567"/>
        <w:jc w:val="both"/>
        <w:rPr>
          <w:rFonts w:ascii="Times New Roman" w:hAnsi="Times New Roman" w:cs="Times New Roman"/>
          <w:color w:val="000000" w:themeColor="text1"/>
          <w:sz w:val="28"/>
          <w:szCs w:val="28"/>
        </w:rPr>
      </w:pPr>
      <w:r w:rsidRPr="00CE42C8">
        <w:rPr>
          <w:rFonts w:ascii="Times New Roman" w:hAnsi="Times New Roman" w:cs="Times New Roman"/>
          <w:color w:val="333333"/>
          <w:sz w:val="28"/>
          <w:szCs w:val="28"/>
          <w:shd w:val="clear" w:color="auto" w:fill="FFFFFF"/>
        </w:rPr>
        <w:t>Постдокторские программы в сфере медицины реализуются обычно без доступа постдока к клинической практике, но для программ</w:t>
      </w:r>
      <w:r>
        <w:rPr>
          <w:rFonts w:ascii="Times New Roman" w:hAnsi="Times New Roman" w:cs="Times New Roman"/>
          <w:color w:val="333333"/>
          <w:sz w:val="28"/>
          <w:szCs w:val="28"/>
          <w:shd w:val="clear" w:color="auto" w:fill="FFFFFF"/>
        </w:rPr>
        <w:t xml:space="preserve"> пос</w:t>
      </w:r>
      <w:r w:rsidR="006D30BC">
        <w:rPr>
          <w:rFonts w:ascii="Times New Roman" w:hAnsi="Times New Roman" w:cs="Times New Roman"/>
          <w:color w:val="333333"/>
          <w:sz w:val="28"/>
          <w:szCs w:val="28"/>
          <w:shd w:val="clear" w:color="auto" w:fill="FFFFFF"/>
        </w:rPr>
        <w:t>т-</w:t>
      </w:r>
      <w:r>
        <w:rPr>
          <w:rFonts w:ascii="Times New Roman" w:hAnsi="Times New Roman" w:cs="Times New Roman"/>
          <w:color w:val="333333"/>
          <w:sz w:val="28"/>
          <w:szCs w:val="28"/>
          <w:shd w:val="clear" w:color="auto" w:fill="FFFFFF"/>
        </w:rPr>
        <w:t>докторантуры</w:t>
      </w:r>
      <w:r w:rsidR="006D30BC">
        <w:rPr>
          <w:rFonts w:ascii="Times New Roman" w:hAnsi="Times New Roman" w:cs="Times New Roman"/>
          <w:color w:val="333333"/>
          <w:sz w:val="28"/>
          <w:szCs w:val="28"/>
          <w:shd w:val="clear" w:color="auto" w:fill="FFFFFF"/>
        </w:rPr>
        <w:t>,</w:t>
      </w:r>
      <w:r>
        <w:rPr>
          <w:rFonts w:ascii="Times New Roman" w:hAnsi="Times New Roman" w:cs="Times New Roman"/>
          <w:color w:val="333333"/>
          <w:sz w:val="28"/>
          <w:szCs w:val="28"/>
          <w:shd w:val="clear" w:color="auto" w:fill="FFFFFF"/>
        </w:rPr>
        <w:t xml:space="preserve"> связанных с вовлечением посдока в клинические исследования  (программы </w:t>
      </w:r>
      <w:r w:rsidRPr="00767F21">
        <w:rPr>
          <w:rFonts w:ascii="Times New Roman" w:hAnsi="Times New Roman" w:cs="Times New Roman"/>
          <w:color w:val="333333"/>
          <w:sz w:val="28"/>
          <w:szCs w:val="28"/>
          <w:shd w:val="clear" w:color="auto" w:fill="FFFFFF"/>
        </w:rPr>
        <w:t>Clinical Fellows</w:t>
      </w:r>
      <w:r>
        <w:rPr>
          <w:rFonts w:ascii="Times New Roman" w:hAnsi="Times New Roman" w:cs="Times New Roman"/>
          <w:color w:val="333333"/>
          <w:sz w:val="28"/>
          <w:szCs w:val="28"/>
          <w:shd w:val="clear" w:color="auto" w:fill="FFFFFF"/>
        </w:rPr>
        <w:t>) требуется наличие документированного подтверждения права доступа к пациенту (так для граждан США требуется обязательное прохождение интернатуры)</w:t>
      </w:r>
      <w:r w:rsidRPr="00767F21">
        <w:rPr>
          <w:rFonts w:ascii="Times New Roman" w:hAnsi="Times New Roman" w:cs="Times New Roman"/>
          <w:color w:val="333333"/>
          <w:sz w:val="28"/>
          <w:szCs w:val="28"/>
          <w:shd w:val="clear" w:color="auto" w:fill="FFFFFF"/>
        </w:rPr>
        <w:t>.</w:t>
      </w:r>
      <w:r>
        <w:rPr>
          <w:rFonts w:ascii="Times New Roman" w:hAnsi="Times New Roman" w:cs="Times New Roman"/>
          <w:color w:val="333333"/>
          <w:sz w:val="28"/>
          <w:szCs w:val="28"/>
          <w:shd w:val="clear" w:color="auto" w:fill="FFFFFF"/>
        </w:rPr>
        <w:t xml:space="preserve"> </w:t>
      </w:r>
      <w:r w:rsidRPr="00767F21">
        <w:rPr>
          <w:rFonts w:ascii="Times New Roman" w:hAnsi="Times New Roman" w:cs="Times New Roman"/>
          <w:color w:val="333333"/>
          <w:sz w:val="28"/>
          <w:szCs w:val="28"/>
          <w:shd w:val="clear" w:color="auto" w:fill="FFFFFF"/>
        </w:rPr>
        <w:t xml:space="preserve"> Clinical Fellows участвуют в основанных на протоколе клинических исследованиях, а также в лабораторных исследованиях</w:t>
      </w:r>
      <w:r>
        <w:rPr>
          <w:rFonts w:ascii="Times New Roman" w:hAnsi="Times New Roman" w:cs="Times New Roman"/>
          <w:color w:val="333333"/>
          <w:sz w:val="28"/>
          <w:szCs w:val="28"/>
          <w:shd w:val="clear" w:color="auto" w:fill="FFFFFF"/>
        </w:rPr>
        <w:t xml:space="preserve"> </w:t>
      </w:r>
      <w:r w:rsidRPr="00047A2D">
        <w:rPr>
          <w:rFonts w:ascii="Times New Roman" w:hAnsi="Times New Roman" w:cs="Times New Roman"/>
          <w:color w:val="333333"/>
          <w:sz w:val="28"/>
          <w:szCs w:val="28"/>
          <w:shd w:val="clear" w:color="auto" w:fill="FFFFFF"/>
        </w:rPr>
        <w:t>[</w:t>
      </w:r>
      <w:r w:rsidRPr="00B26E02">
        <w:rPr>
          <w:rStyle w:val="af5"/>
          <w:rFonts w:ascii="Times New Roman" w:hAnsi="Times New Roman" w:cs="Times New Roman"/>
          <w:color w:val="333333"/>
          <w:sz w:val="28"/>
          <w:szCs w:val="28"/>
          <w:shd w:val="clear" w:color="auto" w:fill="FFFFFF"/>
          <w:vertAlign w:val="baseline"/>
        </w:rPr>
        <w:endnoteReference w:id="15"/>
      </w:r>
      <w:r w:rsidRPr="00047A2D">
        <w:rPr>
          <w:rFonts w:ascii="Times New Roman" w:hAnsi="Times New Roman" w:cs="Times New Roman"/>
          <w:color w:val="333333"/>
          <w:sz w:val="28"/>
          <w:szCs w:val="28"/>
          <w:shd w:val="clear" w:color="auto" w:fill="FFFFFF"/>
        </w:rPr>
        <w:t>]</w:t>
      </w:r>
      <w:r>
        <w:rPr>
          <w:rFonts w:ascii="Times New Roman" w:hAnsi="Times New Roman" w:cs="Times New Roman"/>
          <w:color w:val="333333"/>
          <w:sz w:val="28"/>
          <w:szCs w:val="28"/>
          <w:shd w:val="clear" w:color="auto" w:fill="FFFFFF"/>
        </w:rPr>
        <w:t>.</w:t>
      </w:r>
    </w:p>
    <w:p w:rsidR="006D688F" w:rsidRPr="00273DBE" w:rsidRDefault="006D688F" w:rsidP="006D688F">
      <w:pPr>
        <w:shd w:val="clear" w:color="auto" w:fill="FFFFFF"/>
        <w:spacing w:after="0" w:line="240" w:lineRule="auto"/>
        <w:ind w:right="-2" w:firstLine="567"/>
        <w:jc w:val="both"/>
        <w:rPr>
          <w:rFonts w:ascii="Times New Roman" w:hAnsi="Times New Roman" w:cs="Times New Roman"/>
          <w:color w:val="3B302C"/>
          <w:sz w:val="28"/>
          <w:szCs w:val="28"/>
          <w:bdr w:val="none" w:sz="0" w:space="0" w:color="auto" w:frame="1"/>
          <w:shd w:val="clear" w:color="auto" w:fill="FFFFFF"/>
        </w:rPr>
      </w:pPr>
      <w:r w:rsidRPr="00273DBE">
        <w:rPr>
          <w:rFonts w:ascii="Times New Roman" w:hAnsi="Times New Roman" w:cs="Times New Roman"/>
          <w:color w:val="222222"/>
          <w:sz w:val="28"/>
          <w:szCs w:val="28"/>
          <w:shd w:val="clear" w:color="auto" w:fill="FFFFFF"/>
        </w:rPr>
        <w:t xml:space="preserve">Средняя заработная плата </w:t>
      </w:r>
      <w:r>
        <w:rPr>
          <w:rFonts w:ascii="Times New Roman" w:hAnsi="Times New Roman" w:cs="Times New Roman"/>
          <w:color w:val="222222"/>
          <w:sz w:val="28"/>
          <w:szCs w:val="28"/>
          <w:shd w:val="clear" w:color="auto" w:fill="FFFFFF"/>
        </w:rPr>
        <w:t xml:space="preserve">/ стипендия </w:t>
      </w:r>
      <w:r w:rsidRPr="00273DBE">
        <w:rPr>
          <w:rFonts w:ascii="Times New Roman" w:hAnsi="Times New Roman" w:cs="Times New Roman"/>
          <w:color w:val="222222"/>
          <w:sz w:val="28"/>
          <w:szCs w:val="28"/>
          <w:shd w:val="clear" w:color="auto" w:fill="FFFFFF"/>
        </w:rPr>
        <w:t>постдока составляет 42 000 долл. США в год, что на 44% меньше, чем в средняя заработная плата на штатных должностях в академическом секторе (75 000 долл. США</w:t>
      </w:r>
      <w:r>
        <w:rPr>
          <w:rFonts w:ascii="Times New Roman" w:hAnsi="Times New Roman" w:cs="Times New Roman"/>
          <w:color w:val="222222"/>
          <w:sz w:val="28"/>
          <w:szCs w:val="28"/>
          <w:shd w:val="clear" w:color="auto" w:fill="FFFFFF"/>
        </w:rPr>
        <w:t xml:space="preserve"> </w:t>
      </w:r>
      <w:r w:rsidRPr="00CE42C8">
        <w:rPr>
          <w:rFonts w:ascii="Times New Roman" w:hAnsi="Times New Roman" w:cs="Times New Roman"/>
          <w:color w:val="222222"/>
          <w:sz w:val="28"/>
          <w:szCs w:val="28"/>
          <w:shd w:val="clear" w:color="auto" w:fill="FFFFFF"/>
        </w:rPr>
        <w:t>[</w:t>
      </w:r>
      <w:r w:rsidR="006D30BC" w:rsidRPr="00DE047A">
        <w:rPr>
          <w:rStyle w:val="af5"/>
          <w:rFonts w:ascii="Times New Roman" w:hAnsi="Times New Roman" w:cs="Times New Roman"/>
          <w:color w:val="3B302C"/>
          <w:sz w:val="28"/>
          <w:szCs w:val="28"/>
          <w:bdr w:val="none" w:sz="0" w:space="0" w:color="auto" w:frame="1"/>
          <w:shd w:val="clear" w:color="auto" w:fill="FFFFFF"/>
          <w:vertAlign w:val="baseline"/>
        </w:rPr>
        <w:endnoteReference w:id="16"/>
      </w:r>
      <w:r w:rsidRPr="00CE42C8">
        <w:rPr>
          <w:rFonts w:ascii="Times New Roman" w:hAnsi="Times New Roman" w:cs="Times New Roman"/>
          <w:color w:val="222222"/>
          <w:sz w:val="28"/>
          <w:szCs w:val="28"/>
          <w:shd w:val="clear" w:color="auto" w:fill="FFFFFF"/>
        </w:rPr>
        <w:t>]</w:t>
      </w:r>
      <w:r w:rsidRPr="00273DBE">
        <w:rPr>
          <w:rFonts w:ascii="Times New Roman" w:hAnsi="Times New Roman" w:cs="Times New Roman"/>
          <w:color w:val="222222"/>
          <w:sz w:val="28"/>
          <w:szCs w:val="28"/>
          <w:shd w:val="clear" w:color="auto" w:fill="FFFFFF"/>
        </w:rPr>
        <w:t>.</w:t>
      </w:r>
      <w:r>
        <w:rPr>
          <w:rFonts w:ascii="Times New Roman" w:hAnsi="Times New Roman" w:cs="Times New Roman"/>
          <w:color w:val="222222"/>
          <w:sz w:val="28"/>
          <w:szCs w:val="28"/>
          <w:shd w:val="clear" w:color="auto" w:fill="FFFFFF"/>
        </w:rPr>
        <w:t xml:space="preserve"> При этом как правило </w:t>
      </w:r>
      <w:r>
        <w:rPr>
          <w:rFonts w:ascii="Times New Roman" w:hAnsi="Times New Roman" w:cs="Times New Roman"/>
          <w:color w:val="3B302C"/>
          <w:sz w:val="28"/>
          <w:szCs w:val="28"/>
          <w:shd w:val="clear" w:color="auto" w:fill="FFFFFF"/>
        </w:rPr>
        <w:t xml:space="preserve">размер </w:t>
      </w:r>
      <w:r w:rsidRPr="00CE42C8">
        <w:rPr>
          <w:rFonts w:ascii="Times New Roman" w:hAnsi="Times New Roman" w:cs="Times New Roman"/>
          <w:color w:val="3B302C"/>
          <w:sz w:val="28"/>
          <w:szCs w:val="28"/>
          <w:shd w:val="clear" w:color="auto" w:fill="FFFFFF"/>
        </w:rPr>
        <w:t xml:space="preserve">зарплат и стипендий </w:t>
      </w:r>
      <w:r>
        <w:rPr>
          <w:rFonts w:ascii="Times New Roman" w:hAnsi="Times New Roman" w:cs="Times New Roman"/>
          <w:color w:val="3B302C"/>
          <w:sz w:val="28"/>
          <w:szCs w:val="28"/>
          <w:shd w:val="clear" w:color="auto" w:fill="FFFFFF"/>
        </w:rPr>
        <w:t>постдоков существенно не различаются</w:t>
      </w:r>
      <w:r w:rsidRPr="00CE42C8">
        <w:rPr>
          <w:rFonts w:ascii="Times New Roman" w:hAnsi="Times New Roman" w:cs="Times New Roman"/>
          <w:color w:val="3B302C"/>
          <w:sz w:val="28"/>
          <w:szCs w:val="28"/>
          <w:shd w:val="clear" w:color="auto" w:fill="FFFFFF"/>
        </w:rPr>
        <w:t xml:space="preserve"> и соответствуют минимальной шкале заработной платы, рекомендованной NIH</w:t>
      </w:r>
      <w:r>
        <w:rPr>
          <w:rFonts w:ascii="Times New Roman" w:hAnsi="Times New Roman" w:cs="Times New Roman"/>
          <w:color w:val="3B302C"/>
          <w:sz w:val="20"/>
          <w:szCs w:val="20"/>
          <w:shd w:val="clear" w:color="auto" w:fill="FFFFFF"/>
        </w:rPr>
        <w:t>.</w:t>
      </w:r>
    </w:p>
    <w:p w:rsidR="004F2C25" w:rsidRPr="007245F6" w:rsidRDefault="004F2C25" w:rsidP="007245F6">
      <w:pPr>
        <w:spacing w:after="0" w:line="240" w:lineRule="auto"/>
        <w:ind w:firstLine="567"/>
        <w:jc w:val="both"/>
        <w:rPr>
          <w:rFonts w:ascii="Times New Roman" w:hAnsi="Times New Roman" w:cs="Times New Roman"/>
          <w:color w:val="222222"/>
          <w:sz w:val="28"/>
          <w:szCs w:val="28"/>
          <w:shd w:val="clear" w:color="auto" w:fill="FFFFFF"/>
        </w:rPr>
      </w:pPr>
      <w:r w:rsidRPr="007245F6">
        <w:rPr>
          <w:rFonts w:ascii="Times New Roman" w:hAnsi="Times New Roman" w:cs="Times New Roman"/>
          <w:sz w:val="28"/>
          <w:szCs w:val="28"/>
          <w:shd w:val="clear" w:color="auto" w:fill="FFFFFF"/>
        </w:rPr>
        <w:t>Университеты, реализующие программы постокдокторантуры являются институциональными членами Национальной постдокторской ассоциации (</w:t>
      </w:r>
      <w:r w:rsidRPr="007245F6">
        <w:rPr>
          <w:rStyle w:val="afd"/>
          <w:rFonts w:ascii="Times New Roman" w:hAnsi="Times New Roman" w:cs="Times New Roman"/>
          <w:b w:val="0"/>
          <w:bCs w:val="0"/>
          <w:color w:val="000000" w:themeColor="text1"/>
          <w:sz w:val="28"/>
          <w:szCs w:val="28"/>
          <w:shd w:val="clear" w:color="auto" w:fill="FFFFFF"/>
        </w:rPr>
        <w:t>National Postdoctoral Association,</w:t>
      </w:r>
      <w:r w:rsidRPr="007245F6">
        <w:rPr>
          <w:rFonts w:ascii="Times New Roman" w:hAnsi="Times New Roman" w:cs="Times New Roman"/>
          <w:b/>
          <w:sz w:val="28"/>
          <w:szCs w:val="28"/>
          <w:shd w:val="clear" w:color="auto" w:fill="FFFFFF"/>
        </w:rPr>
        <w:t xml:space="preserve">  </w:t>
      </w:r>
      <w:r w:rsidRPr="007245F6">
        <w:rPr>
          <w:rFonts w:ascii="Times New Roman" w:hAnsi="Times New Roman" w:cs="Times New Roman"/>
          <w:sz w:val="28"/>
          <w:szCs w:val="28"/>
          <w:shd w:val="clear" w:color="auto" w:fill="FFFFFF"/>
        </w:rPr>
        <w:t xml:space="preserve">NPA, </w:t>
      </w:r>
      <w:r w:rsidRPr="007245F6">
        <w:rPr>
          <w:rFonts w:ascii="Times New Roman" w:hAnsi="Times New Roman" w:cs="Times New Roman"/>
          <w:sz w:val="28"/>
          <w:szCs w:val="28"/>
        </w:rPr>
        <w:t>https://www.nationalpostdoc.org)</w:t>
      </w:r>
      <w:r w:rsidRPr="007245F6">
        <w:rPr>
          <w:rFonts w:ascii="Times New Roman" w:hAnsi="Times New Roman" w:cs="Times New Roman"/>
          <w:sz w:val="28"/>
          <w:szCs w:val="28"/>
          <w:shd w:val="clear" w:color="auto" w:fill="FFFFFF"/>
        </w:rPr>
        <w:t xml:space="preserve">, а непосредственно самим постдокам дается возможность БЕСПЛАТНО получить индивидуальное членство в </w:t>
      </w:r>
      <w:r w:rsidRPr="007245F6">
        <w:rPr>
          <w:rFonts w:ascii="Times New Roman" w:hAnsi="Times New Roman" w:cs="Times New Roman"/>
          <w:sz w:val="28"/>
          <w:szCs w:val="28"/>
          <w:shd w:val="clear" w:color="auto" w:fill="FFFFFF"/>
          <w:lang w:val="en-US"/>
        </w:rPr>
        <w:t>NPA</w:t>
      </w:r>
      <w:r w:rsidRPr="007245F6">
        <w:rPr>
          <w:rFonts w:ascii="Times New Roman" w:hAnsi="Times New Roman" w:cs="Times New Roman"/>
          <w:sz w:val="28"/>
          <w:szCs w:val="28"/>
          <w:shd w:val="clear" w:color="auto" w:fill="FFFFFF"/>
        </w:rPr>
        <w:t>.</w:t>
      </w:r>
      <w:r w:rsidRPr="007245F6">
        <w:rPr>
          <w:rFonts w:ascii="Times New Roman" w:hAnsi="Times New Roman" w:cs="Times New Roman"/>
          <w:sz w:val="28"/>
          <w:szCs w:val="28"/>
          <w:shd w:val="clear" w:color="auto" w:fill="FFFFFF"/>
          <w:lang w:val="kk-KZ"/>
        </w:rPr>
        <w:t xml:space="preserve"> </w:t>
      </w:r>
      <w:r w:rsidRPr="007245F6">
        <w:rPr>
          <w:rFonts w:ascii="Times New Roman" w:hAnsi="Times New Roman" w:cs="Times New Roman"/>
          <w:sz w:val="28"/>
          <w:szCs w:val="28"/>
          <w:lang w:val="en-US"/>
        </w:rPr>
        <w:t>NPA</w:t>
      </w:r>
      <w:r w:rsidRPr="007245F6">
        <w:rPr>
          <w:rFonts w:ascii="Times New Roman" w:hAnsi="Times New Roman" w:cs="Times New Roman"/>
          <w:sz w:val="28"/>
          <w:szCs w:val="28"/>
          <w:lang w:val="kk-KZ"/>
        </w:rPr>
        <w:t xml:space="preserve"> была создана в </w:t>
      </w:r>
      <w:r w:rsidRPr="007245F6">
        <w:rPr>
          <w:rFonts w:ascii="Times New Roman" w:hAnsi="Times New Roman" w:cs="Times New Roman"/>
          <w:sz w:val="28"/>
          <w:szCs w:val="28"/>
        </w:rPr>
        <w:t>2003 году для с</w:t>
      </w:r>
      <w:r w:rsidRPr="007245F6">
        <w:rPr>
          <w:rFonts w:ascii="Times New Roman" w:hAnsi="Times New Roman" w:cs="Times New Roman"/>
          <w:color w:val="333333"/>
          <w:sz w:val="28"/>
          <w:szCs w:val="28"/>
          <w:shd w:val="clear" w:color="auto" w:fill="FFFFFF"/>
        </w:rPr>
        <w:t xml:space="preserve">овершенствования опыта реализации программ постдокторантуры, поддержки усиленной научной подготовки и культуры ускоренного профессионального роста. На сегодняшний день </w:t>
      </w:r>
      <w:r w:rsidRPr="007245F6">
        <w:rPr>
          <w:rFonts w:ascii="Times New Roman" w:hAnsi="Times New Roman" w:cs="Times New Roman"/>
          <w:color w:val="222222"/>
          <w:sz w:val="28"/>
          <w:szCs w:val="28"/>
          <w:shd w:val="clear" w:color="auto" w:fill="FFFFFF"/>
        </w:rPr>
        <w:t>NPA насчитывает 180 институциональных членов (в которых поддерживаются постдокторские исследования 40 000 постдоков) и 2000 индивидуальных членов из числа постдокторантов.</w:t>
      </w:r>
    </w:p>
    <w:p w:rsidR="002E43AB" w:rsidRDefault="004F2C25" w:rsidP="004F2C25">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CB17B2">
        <w:rPr>
          <w:rFonts w:ascii="Times New Roman" w:eastAsia="Times New Roman" w:hAnsi="Times New Roman" w:cs="Times New Roman"/>
          <w:color w:val="333333"/>
          <w:sz w:val="28"/>
          <w:szCs w:val="28"/>
          <w:lang w:val="en-US" w:eastAsia="ru-RU"/>
        </w:rPr>
        <w:lastRenderedPageBreak/>
        <w:t>NPA</w:t>
      </w:r>
      <w:r w:rsidRPr="00141FB7">
        <w:rPr>
          <w:rFonts w:ascii="Times New Roman" w:eastAsia="Times New Roman" w:hAnsi="Times New Roman" w:cs="Times New Roman"/>
          <w:color w:val="333333"/>
          <w:sz w:val="28"/>
          <w:szCs w:val="28"/>
          <w:lang w:eastAsia="ru-RU"/>
        </w:rPr>
        <w:t xml:space="preserve"> </w:t>
      </w:r>
      <w:r w:rsidRPr="00CB17B2">
        <w:rPr>
          <w:rFonts w:ascii="Times New Roman" w:eastAsia="Times New Roman" w:hAnsi="Times New Roman" w:cs="Times New Roman"/>
          <w:color w:val="333333"/>
          <w:sz w:val="28"/>
          <w:szCs w:val="28"/>
          <w:lang w:val="kk-KZ" w:eastAsia="ru-RU"/>
        </w:rPr>
        <w:t>осуществляет постоянную методологическую и информационную поддержку организаций</w:t>
      </w:r>
      <w:r w:rsidRPr="00CB17B2">
        <w:rPr>
          <w:rFonts w:ascii="Times New Roman" w:eastAsia="Times New Roman" w:hAnsi="Times New Roman" w:cs="Times New Roman"/>
          <w:color w:val="333333"/>
          <w:sz w:val="28"/>
          <w:szCs w:val="28"/>
          <w:lang w:eastAsia="ru-RU"/>
        </w:rPr>
        <w:t xml:space="preserve">, реализующих программы постдокторантуры </w:t>
      </w:r>
      <w:r>
        <w:rPr>
          <w:rFonts w:ascii="Times New Roman" w:eastAsia="Times New Roman" w:hAnsi="Times New Roman" w:cs="Times New Roman"/>
          <w:color w:val="333333"/>
          <w:sz w:val="28"/>
          <w:szCs w:val="28"/>
          <w:lang w:eastAsia="ru-RU"/>
        </w:rPr>
        <w:t xml:space="preserve">в США, </w:t>
      </w:r>
      <w:r w:rsidRPr="00CB17B2">
        <w:rPr>
          <w:rFonts w:ascii="Times New Roman" w:eastAsia="Times New Roman" w:hAnsi="Times New Roman" w:cs="Times New Roman"/>
          <w:color w:val="333333"/>
          <w:sz w:val="28"/>
          <w:szCs w:val="28"/>
          <w:lang w:eastAsia="ru-RU"/>
        </w:rPr>
        <w:t xml:space="preserve">и самих постдокторантов.  </w:t>
      </w:r>
      <w:r w:rsidRPr="00CB17B2">
        <w:rPr>
          <w:rFonts w:ascii="Times New Roman" w:eastAsia="Times New Roman" w:hAnsi="Times New Roman" w:cs="Times New Roman"/>
          <w:color w:val="333333"/>
          <w:sz w:val="28"/>
          <w:szCs w:val="28"/>
          <w:lang w:val="kk-KZ" w:eastAsia="ru-RU"/>
        </w:rPr>
        <w:t xml:space="preserve">В частности </w:t>
      </w:r>
      <w:r w:rsidRPr="00CB17B2">
        <w:rPr>
          <w:rFonts w:ascii="Times New Roman" w:eastAsia="Times New Roman" w:hAnsi="Times New Roman" w:cs="Times New Roman"/>
          <w:color w:val="333333"/>
          <w:sz w:val="28"/>
          <w:szCs w:val="28"/>
          <w:lang w:val="en-US" w:eastAsia="ru-RU"/>
        </w:rPr>
        <w:t>NPA</w:t>
      </w:r>
      <w:r w:rsidRPr="00CB17B2">
        <w:rPr>
          <w:rFonts w:ascii="Times New Roman" w:eastAsia="Times New Roman" w:hAnsi="Times New Roman" w:cs="Times New Roman"/>
          <w:color w:val="333333"/>
          <w:sz w:val="28"/>
          <w:szCs w:val="28"/>
          <w:lang w:val="kk-KZ" w:eastAsia="ru-RU"/>
        </w:rPr>
        <w:t xml:space="preserve"> был предложен перечень ключевых компетенций которые должны формироваться у постдоков </w:t>
      </w:r>
      <w:r>
        <w:rPr>
          <w:rFonts w:ascii="Times New Roman" w:eastAsia="Times New Roman" w:hAnsi="Times New Roman" w:cs="Times New Roman"/>
          <w:color w:val="333333"/>
          <w:sz w:val="28"/>
          <w:szCs w:val="28"/>
          <w:lang w:eastAsia="ru-RU"/>
        </w:rPr>
        <w:t>(</w:t>
      </w:r>
      <w:r w:rsidR="006C7465">
        <w:rPr>
          <w:rFonts w:ascii="Times New Roman" w:eastAsia="Times New Roman" w:hAnsi="Times New Roman" w:cs="Times New Roman"/>
          <w:color w:val="333333"/>
          <w:sz w:val="28"/>
          <w:szCs w:val="28"/>
          <w:lang w:eastAsia="ru-RU"/>
        </w:rPr>
        <w:t>т</w:t>
      </w:r>
      <w:r>
        <w:rPr>
          <w:rFonts w:ascii="Times New Roman" w:eastAsia="Times New Roman" w:hAnsi="Times New Roman" w:cs="Times New Roman"/>
          <w:color w:val="333333"/>
          <w:sz w:val="28"/>
          <w:szCs w:val="28"/>
          <w:lang w:eastAsia="ru-RU"/>
        </w:rPr>
        <w:t xml:space="preserve">аблица </w:t>
      </w:r>
      <w:r w:rsidR="006C7465">
        <w:rPr>
          <w:rFonts w:ascii="Times New Roman" w:eastAsia="Times New Roman" w:hAnsi="Times New Roman" w:cs="Times New Roman"/>
          <w:color w:val="333333"/>
          <w:sz w:val="28"/>
          <w:szCs w:val="28"/>
          <w:lang w:eastAsia="ru-RU"/>
        </w:rPr>
        <w:t>2</w:t>
      </w:r>
      <w:r>
        <w:rPr>
          <w:rFonts w:ascii="Times New Roman" w:eastAsia="Times New Roman" w:hAnsi="Times New Roman" w:cs="Times New Roman"/>
          <w:color w:val="333333"/>
          <w:sz w:val="28"/>
          <w:szCs w:val="28"/>
          <w:lang w:eastAsia="ru-RU"/>
        </w:rPr>
        <w:t xml:space="preserve">) и могут использоваться как </w:t>
      </w:r>
      <w:r w:rsidRPr="00141FB7">
        <w:rPr>
          <w:rFonts w:ascii="Times New Roman" w:eastAsia="Times New Roman" w:hAnsi="Times New Roman" w:cs="Times New Roman"/>
          <w:color w:val="333333"/>
          <w:sz w:val="28"/>
          <w:szCs w:val="28"/>
          <w:lang w:eastAsia="ru-RU"/>
        </w:rPr>
        <w:t xml:space="preserve">для самооценки </w:t>
      </w:r>
      <w:r>
        <w:rPr>
          <w:rFonts w:ascii="Times New Roman" w:eastAsia="Times New Roman" w:hAnsi="Times New Roman" w:cs="Times New Roman"/>
          <w:color w:val="333333"/>
          <w:sz w:val="28"/>
          <w:szCs w:val="28"/>
          <w:lang w:eastAsia="ru-RU"/>
        </w:rPr>
        <w:t xml:space="preserve">самими </w:t>
      </w:r>
      <w:r w:rsidRPr="00141FB7">
        <w:rPr>
          <w:rFonts w:ascii="Times New Roman" w:eastAsia="Times New Roman" w:hAnsi="Times New Roman" w:cs="Times New Roman"/>
          <w:color w:val="333333"/>
          <w:sz w:val="28"/>
          <w:szCs w:val="28"/>
          <w:lang w:eastAsia="ru-RU"/>
        </w:rPr>
        <w:t>постдок</w:t>
      </w:r>
      <w:r>
        <w:rPr>
          <w:rFonts w:ascii="Times New Roman" w:eastAsia="Times New Roman" w:hAnsi="Times New Roman" w:cs="Times New Roman"/>
          <w:color w:val="333333"/>
          <w:sz w:val="28"/>
          <w:szCs w:val="28"/>
          <w:lang w:eastAsia="ru-RU"/>
        </w:rPr>
        <w:t xml:space="preserve">ами, так и базами посдокторских программ </w:t>
      </w:r>
      <w:r w:rsidRPr="00141FB7">
        <w:rPr>
          <w:rFonts w:ascii="Times New Roman" w:eastAsia="Times New Roman" w:hAnsi="Times New Roman" w:cs="Times New Roman"/>
          <w:color w:val="333333"/>
          <w:sz w:val="28"/>
          <w:szCs w:val="28"/>
          <w:lang w:eastAsia="ru-RU"/>
        </w:rPr>
        <w:t xml:space="preserve">для развития возможностей обучения, которые могут </w:t>
      </w:r>
    </w:p>
    <w:p w:rsidR="004F2C25" w:rsidRPr="00141FB7" w:rsidRDefault="004F2C25" w:rsidP="002E43AB">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141FB7">
        <w:rPr>
          <w:rFonts w:ascii="Times New Roman" w:eastAsia="Times New Roman" w:hAnsi="Times New Roman" w:cs="Times New Roman"/>
          <w:color w:val="333333"/>
          <w:sz w:val="28"/>
          <w:szCs w:val="28"/>
          <w:lang w:eastAsia="ru-RU"/>
        </w:rPr>
        <w:t>быть оценены наставниками, учреждениями и другими консультантами</w:t>
      </w:r>
      <w:r>
        <w:rPr>
          <w:rFonts w:ascii="Times New Roman" w:eastAsia="Times New Roman" w:hAnsi="Times New Roman" w:cs="Times New Roman"/>
          <w:color w:val="333333"/>
          <w:sz w:val="28"/>
          <w:szCs w:val="28"/>
          <w:lang w:eastAsia="ru-RU"/>
        </w:rPr>
        <w:t xml:space="preserve"> </w:t>
      </w:r>
      <w:r w:rsidRPr="00CE5FA4">
        <w:rPr>
          <w:rFonts w:ascii="Times New Roman" w:eastAsia="Times New Roman" w:hAnsi="Times New Roman" w:cs="Times New Roman"/>
          <w:color w:val="333333"/>
          <w:sz w:val="28"/>
          <w:szCs w:val="28"/>
          <w:lang w:eastAsia="ru-RU"/>
        </w:rPr>
        <w:t>[</w:t>
      </w:r>
      <w:r w:rsidRPr="00F52782">
        <w:rPr>
          <w:rStyle w:val="af5"/>
          <w:rFonts w:ascii="Times New Roman" w:hAnsi="Times New Roman" w:cs="Times New Roman"/>
          <w:color w:val="222222"/>
          <w:sz w:val="28"/>
          <w:szCs w:val="28"/>
          <w:shd w:val="clear" w:color="auto" w:fill="FFFFFF"/>
          <w:vertAlign w:val="baseline"/>
        </w:rPr>
        <w:endnoteReference w:id="17"/>
      </w:r>
      <w:r w:rsidRPr="00CE5FA4">
        <w:rPr>
          <w:rFonts w:ascii="Times New Roman" w:eastAsia="Times New Roman" w:hAnsi="Times New Roman" w:cs="Times New Roman"/>
          <w:color w:val="333333"/>
          <w:sz w:val="28"/>
          <w:szCs w:val="28"/>
          <w:lang w:eastAsia="ru-RU"/>
        </w:rPr>
        <w:t>]</w:t>
      </w:r>
      <w:r w:rsidRPr="00141FB7">
        <w:rPr>
          <w:rFonts w:ascii="Times New Roman" w:eastAsia="Times New Roman" w:hAnsi="Times New Roman" w:cs="Times New Roman"/>
          <w:color w:val="333333"/>
          <w:sz w:val="28"/>
          <w:szCs w:val="28"/>
          <w:lang w:eastAsia="ru-RU"/>
        </w:rPr>
        <w:t>.</w:t>
      </w:r>
    </w:p>
    <w:p w:rsidR="00AF12DF" w:rsidRDefault="004F2C25" w:rsidP="00AF12DF">
      <w:pPr>
        <w:shd w:val="clear" w:color="auto" w:fill="FFFFFF"/>
        <w:spacing w:after="0" w:line="240" w:lineRule="auto"/>
        <w:ind w:right="-2" w:firstLine="567"/>
        <w:jc w:val="both"/>
        <w:rPr>
          <w:rFonts w:ascii="Times New Roman" w:hAnsi="Times New Roman" w:cs="Times New Roman"/>
          <w:color w:val="3B302C"/>
          <w:sz w:val="28"/>
          <w:szCs w:val="28"/>
          <w:bdr w:val="none" w:sz="0" w:space="0" w:color="auto" w:frame="1"/>
          <w:shd w:val="clear" w:color="auto" w:fill="FFFFFF"/>
        </w:rPr>
      </w:pPr>
      <w:r w:rsidRPr="004F2C25">
        <w:rPr>
          <w:rFonts w:ascii="Times New Roman" w:eastAsia="Times New Roman" w:hAnsi="Times New Roman" w:cs="Times New Roman"/>
          <w:b/>
          <w:i/>
          <w:color w:val="333333"/>
          <w:sz w:val="28"/>
          <w:szCs w:val="28"/>
          <w:lang w:eastAsia="ru-RU"/>
        </w:rPr>
        <w:t xml:space="preserve">Требования при приеме и сроки реализации программ:  </w:t>
      </w:r>
      <w:r w:rsidR="00AE5815" w:rsidRPr="00DE047A">
        <w:rPr>
          <w:rFonts w:ascii="Times New Roman" w:hAnsi="Times New Roman" w:cs="Times New Roman"/>
          <w:color w:val="3B302C"/>
          <w:sz w:val="28"/>
          <w:szCs w:val="28"/>
          <w:bdr w:val="none" w:sz="0" w:space="0" w:color="auto" w:frame="1"/>
          <w:shd w:val="clear" w:color="auto" w:fill="FFFFFF"/>
        </w:rPr>
        <w:t>На программы пост</w:t>
      </w:r>
      <w:r w:rsidR="003F2138" w:rsidRPr="00DE047A">
        <w:rPr>
          <w:rFonts w:ascii="Times New Roman" w:hAnsi="Times New Roman" w:cs="Times New Roman"/>
          <w:color w:val="3B302C"/>
          <w:sz w:val="28"/>
          <w:szCs w:val="28"/>
          <w:bdr w:val="none" w:sz="0" w:space="0" w:color="auto" w:frame="1"/>
          <w:shd w:val="clear" w:color="auto" w:fill="FFFFFF"/>
        </w:rPr>
        <w:t>-</w:t>
      </w:r>
      <w:r w:rsidR="00AE5815" w:rsidRPr="00DE047A">
        <w:rPr>
          <w:rFonts w:ascii="Times New Roman" w:hAnsi="Times New Roman" w:cs="Times New Roman"/>
          <w:color w:val="3B302C"/>
          <w:sz w:val="28"/>
          <w:szCs w:val="28"/>
          <w:bdr w:val="none" w:sz="0" w:space="0" w:color="auto" w:frame="1"/>
          <w:shd w:val="clear" w:color="auto" w:fill="FFFFFF"/>
        </w:rPr>
        <w:t xml:space="preserve">докторантуры </w:t>
      </w:r>
      <w:r w:rsidR="003F2138" w:rsidRPr="00DE047A">
        <w:rPr>
          <w:rFonts w:ascii="Times New Roman" w:hAnsi="Times New Roman" w:cs="Times New Roman"/>
          <w:color w:val="3B302C"/>
          <w:sz w:val="28"/>
          <w:szCs w:val="28"/>
          <w:bdr w:val="none" w:sz="0" w:space="0" w:color="auto" w:frame="1"/>
          <w:shd w:val="clear" w:color="auto" w:fill="FFFFFF"/>
          <w:lang w:val="kk-KZ"/>
        </w:rPr>
        <w:t>принимаются</w:t>
      </w:r>
      <w:r w:rsidR="003F2138" w:rsidRPr="00DE047A">
        <w:rPr>
          <w:rFonts w:ascii="Times New Roman" w:hAnsi="Times New Roman" w:cs="Times New Roman"/>
          <w:color w:val="3B302C"/>
          <w:sz w:val="28"/>
          <w:szCs w:val="28"/>
          <w:bdr w:val="none" w:sz="0" w:space="0" w:color="auto" w:frame="1"/>
          <w:shd w:val="clear" w:color="auto" w:fill="FFFFFF"/>
        </w:rPr>
        <w:t xml:space="preserve"> лица, получившие академическую степень PhD, </w:t>
      </w:r>
      <w:r w:rsidR="00AE5815" w:rsidRPr="00DE047A">
        <w:rPr>
          <w:rFonts w:ascii="Times New Roman" w:hAnsi="Times New Roman" w:cs="Times New Roman"/>
          <w:color w:val="3B302C"/>
          <w:sz w:val="28"/>
          <w:szCs w:val="28"/>
          <w:bdr w:val="none" w:sz="0" w:space="0" w:color="auto" w:frame="1"/>
          <w:shd w:val="clear" w:color="auto" w:fill="FFFFFF"/>
        </w:rPr>
        <w:t>MD</w:t>
      </w:r>
      <w:r w:rsidR="003F2138" w:rsidRPr="00DE047A">
        <w:rPr>
          <w:rFonts w:ascii="Times New Roman" w:hAnsi="Times New Roman" w:cs="Times New Roman"/>
          <w:color w:val="3B302C"/>
          <w:sz w:val="28"/>
          <w:szCs w:val="28"/>
          <w:bdr w:val="none" w:sz="0" w:space="0" w:color="auto" w:frame="1"/>
          <w:shd w:val="clear" w:color="auto" w:fill="FFFFFF"/>
        </w:rPr>
        <w:t xml:space="preserve"> или </w:t>
      </w:r>
      <w:r w:rsidR="00AE5815" w:rsidRPr="00DE047A">
        <w:rPr>
          <w:rFonts w:ascii="Times New Roman" w:hAnsi="Times New Roman" w:cs="Times New Roman"/>
          <w:color w:val="3B302C"/>
          <w:sz w:val="28"/>
          <w:szCs w:val="28"/>
          <w:bdr w:val="none" w:sz="0" w:space="0" w:color="auto" w:frame="1"/>
          <w:shd w:val="clear" w:color="auto" w:fill="FFFFFF"/>
        </w:rPr>
        <w:t xml:space="preserve">MD / PhD </w:t>
      </w:r>
      <w:r w:rsidR="003F2138" w:rsidRPr="00DE047A">
        <w:rPr>
          <w:rFonts w:ascii="Times New Roman" w:hAnsi="Times New Roman" w:cs="Times New Roman"/>
          <w:color w:val="3B302C"/>
          <w:sz w:val="28"/>
          <w:szCs w:val="28"/>
          <w:bdr w:val="none" w:sz="0" w:space="0" w:color="auto" w:frame="1"/>
          <w:shd w:val="clear" w:color="auto" w:fill="FFFFFF"/>
        </w:rPr>
        <w:t>не более 5</w:t>
      </w:r>
      <w:r w:rsidR="00EB3B4B" w:rsidRPr="00DE047A">
        <w:rPr>
          <w:rFonts w:ascii="Times New Roman" w:hAnsi="Times New Roman" w:cs="Times New Roman"/>
          <w:color w:val="3B302C"/>
          <w:sz w:val="28"/>
          <w:szCs w:val="28"/>
          <w:bdr w:val="none" w:sz="0" w:space="0" w:color="auto" w:frame="1"/>
          <w:shd w:val="clear" w:color="auto" w:fill="FFFFFF"/>
        </w:rPr>
        <w:t>-7</w:t>
      </w:r>
      <w:r w:rsidR="003F2138" w:rsidRPr="00DE047A">
        <w:rPr>
          <w:rFonts w:ascii="Times New Roman" w:hAnsi="Times New Roman" w:cs="Times New Roman"/>
          <w:color w:val="3B302C"/>
          <w:sz w:val="28"/>
          <w:szCs w:val="28"/>
          <w:bdr w:val="none" w:sz="0" w:space="0" w:color="auto" w:frame="1"/>
          <w:shd w:val="clear" w:color="auto" w:fill="FFFFFF"/>
        </w:rPr>
        <w:t xml:space="preserve"> лет назад</w:t>
      </w:r>
      <w:r w:rsidR="00AE5815" w:rsidRPr="00DE047A">
        <w:rPr>
          <w:rFonts w:ascii="Times New Roman" w:hAnsi="Times New Roman" w:cs="Times New Roman"/>
          <w:color w:val="3B302C"/>
          <w:sz w:val="28"/>
          <w:szCs w:val="28"/>
          <w:bdr w:val="none" w:sz="0" w:space="0" w:color="auto" w:frame="1"/>
          <w:shd w:val="clear" w:color="auto" w:fill="FFFFFF"/>
        </w:rPr>
        <w:t>.</w:t>
      </w:r>
      <w:r w:rsidR="00692077" w:rsidRPr="00DE047A">
        <w:rPr>
          <w:rFonts w:ascii="Times New Roman" w:hAnsi="Times New Roman" w:cs="Times New Roman"/>
          <w:color w:val="3B302C"/>
          <w:sz w:val="28"/>
          <w:szCs w:val="28"/>
          <w:bdr w:val="none" w:sz="0" w:space="0" w:color="auto" w:frame="1"/>
          <w:shd w:val="clear" w:color="auto" w:fill="FFFFFF"/>
        </w:rPr>
        <w:t xml:space="preserve"> Из числа лиц, получивших степень </w:t>
      </w:r>
      <w:r w:rsidR="00692077" w:rsidRPr="00DE047A">
        <w:rPr>
          <w:rFonts w:ascii="Times New Roman" w:hAnsi="Times New Roman" w:cs="Times New Roman"/>
          <w:color w:val="3B302C"/>
          <w:sz w:val="28"/>
          <w:szCs w:val="28"/>
          <w:bdr w:val="none" w:sz="0" w:space="0" w:color="auto" w:frame="1"/>
          <w:shd w:val="clear" w:color="auto" w:fill="FFFFFF"/>
          <w:lang w:val="en-US"/>
        </w:rPr>
        <w:t>PhD</w:t>
      </w:r>
      <w:r w:rsidR="00692077" w:rsidRPr="00DE047A">
        <w:rPr>
          <w:rFonts w:ascii="Times New Roman" w:hAnsi="Times New Roman" w:cs="Times New Roman"/>
          <w:color w:val="3B302C"/>
          <w:sz w:val="28"/>
          <w:szCs w:val="28"/>
          <w:bdr w:val="none" w:sz="0" w:space="0" w:color="auto" w:frame="1"/>
          <w:shd w:val="clear" w:color="auto" w:fill="FFFFFF"/>
          <w:lang w:val="kk-KZ"/>
        </w:rPr>
        <w:t xml:space="preserve"> в течение </w:t>
      </w:r>
      <w:r w:rsidR="00CA522E" w:rsidRPr="00DE047A">
        <w:rPr>
          <w:rFonts w:ascii="Times New Roman" w:hAnsi="Times New Roman" w:cs="Times New Roman"/>
          <w:color w:val="3B302C"/>
          <w:sz w:val="28"/>
          <w:szCs w:val="28"/>
          <w:bdr w:val="none" w:sz="0" w:space="0" w:color="auto" w:frame="1"/>
          <w:shd w:val="clear" w:color="auto" w:fill="FFFFFF"/>
        </w:rPr>
        <w:t>5</w:t>
      </w:r>
      <w:r w:rsidR="00CA522E" w:rsidRPr="00DE047A">
        <w:rPr>
          <w:rFonts w:ascii="Times New Roman" w:hAnsi="Times New Roman" w:cs="Times New Roman"/>
          <w:color w:val="3B302C"/>
          <w:sz w:val="28"/>
          <w:szCs w:val="28"/>
          <w:bdr w:val="none" w:sz="0" w:space="0" w:color="auto" w:frame="1"/>
          <w:shd w:val="clear" w:color="auto" w:fill="FFFFFF"/>
          <w:lang w:val="kk-KZ"/>
        </w:rPr>
        <w:t xml:space="preserve"> последних лет</w:t>
      </w:r>
      <w:r w:rsidR="00CA522E" w:rsidRPr="00DE047A">
        <w:rPr>
          <w:rFonts w:ascii="Times New Roman" w:hAnsi="Times New Roman" w:cs="Times New Roman"/>
          <w:color w:val="3B302C"/>
          <w:sz w:val="28"/>
          <w:szCs w:val="28"/>
          <w:bdr w:val="none" w:sz="0" w:space="0" w:color="auto" w:frame="1"/>
          <w:shd w:val="clear" w:color="auto" w:fill="FFFFFF"/>
        </w:rPr>
        <w:t>, в среднем 2/5 п</w:t>
      </w:r>
      <w:r w:rsidR="00692077" w:rsidRPr="00DE047A">
        <w:rPr>
          <w:rFonts w:ascii="Times New Roman" w:hAnsi="Times New Roman" w:cs="Times New Roman"/>
          <w:color w:val="3B302C"/>
          <w:sz w:val="28"/>
          <w:szCs w:val="28"/>
          <w:bdr w:val="none" w:sz="0" w:space="0" w:color="auto" w:frame="1"/>
          <w:shd w:val="clear" w:color="auto" w:fill="FFFFFF"/>
          <w:lang w:val="kk-KZ"/>
        </w:rPr>
        <w:t>оступают на программы пост-докторантуры</w:t>
      </w:r>
      <w:r w:rsidR="006D30BC">
        <w:rPr>
          <w:rFonts w:ascii="Times New Roman" w:hAnsi="Times New Roman" w:cs="Times New Roman"/>
          <w:color w:val="3B302C"/>
          <w:sz w:val="28"/>
          <w:szCs w:val="28"/>
          <w:bdr w:val="none" w:sz="0" w:space="0" w:color="auto" w:frame="1"/>
          <w:shd w:val="clear" w:color="auto" w:fill="FFFFFF"/>
          <w:lang w:val="kk-KZ"/>
        </w:rPr>
        <w:t xml:space="preserve"> </w:t>
      </w:r>
      <w:r w:rsidR="00CA522E" w:rsidRPr="00DE047A">
        <w:rPr>
          <w:rFonts w:ascii="Times New Roman" w:hAnsi="Times New Roman" w:cs="Times New Roman"/>
          <w:color w:val="3B302C"/>
          <w:sz w:val="28"/>
          <w:szCs w:val="28"/>
          <w:bdr w:val="none" w:sz="0" w:space="0" w:color="auto" w:frame="1"/>
          <w:shd w:val="clear" w:color="auto" w:fill="FFFFFF"/>
        </w:rPr>
        <w:t>[</w:t>
      </w:r>
      <w:r w:rsidR="006D30BC" w:rsidRPr="006D30BC">
        <w:rPr>
          <w:rFonts w:ascii="Times New Roman" w:hAnsi="Times New Roman" w:cs="Times New Roman"/>
          <w:color w:val="FF0000"/>
          <w:sz w:val="28"/>
          <w:szCs w:val="28"/>
          <w:bdr w:val="none" w:sz="0" w:space="0" w:color="auto" w:frame="1"/>
          <w:shd w:val="clear" w:color="auto" w:fill="FFFFFF"/>
        </w:rPr>
        <w:t>1</w:t>
      </w:r>
      <w:r w:rsidR="002E43AB">
        <w:rPr>
          <w:rFonts w:ascii="Times New Roman" w:hAnsi="Times New Roman" w:cs="Times New Roman"/>
          <w:color w:val="FF0000"/>
          <w:sz w:val="28"/>
          <w:szCs w:val="28"/>
          <w:bdr w:val="none" w:sz="0" w:space="0" w:color="auto" w:frame="1"/>
          <w:shd w:val="clear" w:color="auto" w:fill="FFFFFF"/>
        </w:rPr>
        <w:t>5</w:t>
      </w:r>
      <w:r w:rsidR="00CA522E" w:rsidRPr="00DE047A">
        <w:rPr>
          <w:rFonts w:ascii="Times New Roman" w:hAnsi="Times New Roman" w:cs="Times New Roman"/>
          <w:color w:val="3B302C"/>
          <w:sz w:val="28"/>
          <w:szCs w:val="28"/>
          <w:bdr w:val="none" w:sz="0" w:space="0" w:color="auto" w:frame="1"/>
          <w:shd w:val="clear" w:color="auto" w:fill="FFFFFF"/>
        </w:rPr>
        <w:t>].</w:t>
      </w:r>
    </w:p>
    <w:p w:rsidR="004748EC" w:rsidRPr="006D688F" w:rsidRDefault="007D5BF4" w:rsidP="00CE5FA4">
      <w:pPr>
        <w:shd w:val="clear" w:color="auto" w:fill="FFFFFF"/>
        <w:spacing w:after="0" w:line="240" w:lineRule="auto"/>
        <w:ind w:right="-2" w:firstLine="567"/>
        <w:jc w:val="both"/>
        <w:rPr>
          <w:rFonts w:ascii="Times New Roman" w:hAnsi="Times New Roman" w:cs="Times New Roman"/>
          <w:color w:val="222222"/>
          <w:sz w:val="28"/>
          <w:szCs w:val="28"/>
          <w:shd w:val="clear" w:color="auto" w:fill="FFFFFF"/>
        </w:rPr>
      </w:pPr>
      <w:r w:rsidRPr="00CE42C8">
        <w:rPr>
          <w:rFonts w:ascii="Times New Roman" w:hAnsi="Times New Roman" w:cs="Times New Roman"/>
          <w:color w:val="000000" w:themeColor="text1"/>
          <w:sz w:val="28"/>
          <w:szCs w:val="28"/>
        </w:rPr>
        <w:t>Назначение на позицию постдока</w:t>
      </w:r>
      <w:r w:rsidR="00CE42C8" w:rsidRPr="00CE42C8">
        <w:rPr>
          <w:rFonts w:ascii="Times New Roman" w:hAnsi="Times New Roman" w:cs="Times New Roman"/>
          <w:color w:val="000000" w:themeColor="text1"/>
          <w:sz w:val="28"/>
          <w:szCs w:val="28"/>
        </w:rPr>
        <w:t>,</w:t>
      </w:r>
      <w:r w:rsidRPr="00767F21">
        <w:rPr>
          <w:rFonts w:ascii="Times New Roman" w:hAnsi="Times New Roman" w:cs="Times New Roman"/>
          <w:color w:val="000000" w:themeColor="text1"/>
          <w:sz w:val="28"/>
          <w:szCs w:val="28"/>
        </w:rPr>
        <w:t xml:space="preserve"> как правило, осуществляется сроком на один год с возможностью ежегодного продления в течение 3 лет до фиксированной даты окончания.</w:t>
      </w:r>
      <w:r w:rsidR="00DF4B33" w:rsidRPr="00767F21">
        <w:rPr>
          <w:rFonts w:ascii="Times New Roman" w:hAnsi="Times New Roman" w:cs="Times New Roman"/>
          <w:color w:val="000000" w:themeColor="text1"/>
          <w:sz w:val="28"/>
          <w:szCs w:val="28"/>
        </w:rPr>
        <w:t xml:space="preserve"> Продление сроков пост-докторантуры</w:t>
      </w:r>
      <w:r w:rsidR="00DF4B33" w:rsidRPr="00DF4B33">
        <w:rPr>
          <w:rFonts w:ascii="Times New Roman" w:hAnsi="Times New Roman" w:cs="Times New Roman"/>
          <w:color w:val="000000" w:themeColor="text1"/>
          <w:sz w:val="28"/>
          <w:szCs w:val="28"/>
        </w:rPr>
        <w:t xml:space="preserve"> </w:t>
      </w:r>
      <w:r w:rsidRPr="00DF4B33">
        <w:rPr>
          <w:rFonts w:ascii="Times New Roman" w:hAnsi="Times New Roman" w:cs="Times New Roman"/>
          <w:color w:val="000000" w:themeColor="text1"/>
          <w:sz w:val="28"/>
          <w:szCs w:val="28"/>
        </w:rPr>
        <w:t> на пятый</w:t>
      </w:r>
      <w:r w:rsidR="004F2C25">
        <w:rPr>
          <w:rFonts w:ascii="Times New Roman" w:hAnsi="Times New Roman" w:cs="Times New Roman"/>
          <w:color w:val="000000" w:themeColor="text1"/>
          <w:sz w:val="28"/>
          <w:szCs w:val="28"/>
        </w:rPr>
        <w:t>-шестой</w:t>
      </w:r>
      <w:r w:rsidRPr="00DF4B33">
        <w:rPr>
          <w:rFonts w:ascii="Times New Roman" w:hAnsi="Times New Roman" w:cs="Times New Roman"/>
          <w:color w:val="000000" w:themeColor="text1"/>
          <w:sz w:val="28"/>
          <w:szCs w:val="28"/>
        </w:rPr>
        <w:t xml:space="preserve"> год требует документированного обоснования, </w:t>
      </w:r>
      <w:r w:rsidRPr="006D688F">
        <w:rPr>
          <w:rFonts w:ascii="Times New Roman" w:hAnsi="Times New Roman" w:cs="Times New Roman"/>
          <w:color w:val="000000" w:themeColor="text1"/>
          <w:sz w:val="28"/>
          <w:szCs w:val="28"/>
        </w:rPr>
        <w:t xml:space="preserve">голосования </w:t>
      </w:r>
      <w:r w:rsidR="00DF4B33" w:rsidRPr="006D688F">
        <w:rPr>
          <w:rFonts w:ascii="Times New Roman" w:hAnsi="Times New Roman" w:cs="Times New Roman"/>
          <w:color w:val="000000" w:themeColor="text1"/>
          <w:sz w:val="28"/>
          <w:szCs w:val="28"/>
        </w:rPr>
        <w:t>сотрудников академического</w:t>
      </w:r>
      <w:r w:rsidR="006D688F" w:rsidRPr="006D688F">
        <w:rPr>
          <w:rFonts w:ascii="Times New Roman" w:hAnsi="Times New Roman" w:cs="Times New Roman"/>
          <w:color w:val="000000" w:themeColor="text1"/>
          <w:sz w:val="28"/>
          <w:szCs w:val="28"/>
        </w:rPr>
        <w:t xml:space="preserve"> / научного</w:t>
      </w:r>
      <w:r w:rsidR="00DF4B33" w:rsidRPr="006D688F">
        <w:rPr>
          <w:rFonts w:ascii="Times New Roman" w:hAnsi="Times New Roman" w:cs="Times New Roman"/>
          <w:color w:val="000000" w:themeColor="text1"/>
          <w:sz w:val="28"/>
          <w:szCs w:val="28"/>
        </w:rPr>
        <w:t xml:space="preserve"> подразделения </w:t>
      </w:r>
      <w:r w:rsidRPr="006D688F">
        <w:rPr>
          <w:rFonts w:ascii="Times New Roman" w:hAnsi="Times New Roman" w:cs="Times New Roman"/>
          <w:color w:val="000000" w:themeColor="text1"/>
          <w:sz w:val="28"/>
          <w:szCs w:val="28"/>
        </w:rPr>
        <w:t>и одобрения декан</w:t>
      </w:r>
      <w:r w:rsidR="00DF4B33" w:rsidRPr="006D688F">
        <w:rPr>
          <w:rFonts w:ascii="Times New Roman" w:hAnsi="Times New Roman" w:cs="Times New Roman"/>
          <w:color w:val="000000" w:themeColor="text1"/>
          <w:sz w:val="28"/>
          <w:szCs w:val="28"/>
        </w:rPr>
        <w:t>а</w:t>
      </w:r>
      <w:r w:rsidR="006D688F" w:rsidRPr="006D688F">
        <w:rPr>
          <w:rFonts w:ascii="Times New Roman" w:hAnsi="Times New Roman" w:cs="Times New Roman"/>
          <w:color w:val="000000" w:themeColor="text1"/>
          <w:sz w:val="28"/>
          <w:szCs w:val="28"/>
        </w:rPr>
        <w:t xml:space="preserve"> (в университете)</w:t>
      </w:r>
      <w:r w:rsidR="004F2C25" w:rsidRPr="006D688F">
        <w:rPr>
          <w:rFonts w:ascii="Times New Roman" w:hAnsi="Times New Roman" w:cs="Times New Roman"/>
          <w:color w:val="000000" w:themeColor="text1"/>
          <w:sz w:val="28"/>
          <w:szCs w:val="28"/>
        </w:rPr>
        <w:t xml:space="preserve"> / </w:t>
      </w:r>
      <w:r w:rsidR="006D688F" w:rsidRPr="006D688F">
        <w:rPr>
          <w:rFonts w:ascii="Times New Roman" w:hAnsi="Times New Roman" w:cs="Times New Roman"/>
          <w:color w:val="333333"/>
          <w:sz w:val="28"/>
          <w:szCs w:val="28"/>
          <w:shd w:val="clear" w:color="auto" w:fill="FFFFFF"/>
          <w:lang w:val="kk-KZ"/>
        </w:rPr>
        <w:t xml:space="preserve">Директора по науке </w:t>
      </w:r>
      <w:r w:rsidR="006D688F" w:rsidRPr="006D688F">
        <w:rPr>
          <w:rFonts w:ascii="Times New Roman" w:hAnsi="Times New Roman" w:cs="Times New Roman"/>
          <w:color w:val="333333"/>
          <w:sz w:val="28"/>
          <w:szCs w:val="28"/>
          <w:shd w:val="clear" w:color="auto" w:fill="FFFFFF"/>
        </w:rPr>
        <w:t>(в научных центрах)</w:t>
      </w:r>
      <w:r w:rsidR="00DF4B33" w:rsidRPr="006D688F">
        <w:rPr>
          <w:rFonts w:ascii="Times New Roman" w:hAnsi="Times New Roman" w:cs="Times New Roman"/>
          <w:color w:val="000000" w:themeColor="text1"/>
          <w:sz w:val="28"/>
          <w:szCs w:val="28"/>
        </w:rPr>
        <w:t>.</w:t>
      </w:r>
      <w:r w:rsidR="00273DBE" w:rsidRPr="006D688F">
        <w:rPr>
          <w:rFonts w:ascii="Times New Roman" w:hAnsi="Times New Roman" w:cs="Times New Roman"/>
          <w:color w:val="222222"/>
          <w:sz w:val="28"/>
          <w:szCs w:val="28"/>
          <w:shd w:val="clear" w:color="auto" w:fill="FFFFFF"/>
        </w:rPr>
        <w:t xml:space="preserve"> </w:t>
      </w:r>
    </w:p>
    <w:p w:rsidR="004748EC" w:rsidRPr="006D688F" w:rsidRDefault="004748EC" w:rsidP="00CE5FA4">
      <w:pPr>
        <w:shd w:val="clear" w:color="auto" w:fill="FFFFFF"/>
        <w:spacing w:after="0" w:line="240" w:lineRule="auto"/>
        <w:ind w:right="-2" w:firstLine="567"/>
        <w:jc w:val="both"/>
        <w:rPr>
          <w:rFonts w:ascii="Times New Roman" w:hAnsi="Times New Roman" w:cs="Times New Roman"/>
          <w:color w:val="222222"/>
          <w:sz w:val="28"/>
          <w:szCs w:val="28"/>
          <w:shd w:val="clear" w:color="auto" w:fill="FFFFFF"/>
        </w:rPr>
      </w:pPr>
      <w:r w:rsidRPr="006D688F">
        <w:rPr>
          <w:rFonts w:ascii="Times New Roman" w:hAnsi="Times New Roman" w:cs="Times New Roman"/>
          <w:color w:val="333333"/>
          <w:sz w:val="28"/>
          <w:szCs w:val="28"/>
          <w:shd w:val="clear" w:color="auto" w:fill="FFFFFF"/>
        </w:rPr>
        <w:t>Для поступления на программу пост-докторантуры</w:t>
      </w:r>
      <w:r w:rsidR="00461AA0">
        <w:rPr>
          <w:rFonts w:ascii="Times New Roman" w:hAnsi="Times New Roman" w:cs="Times New Roman"/>
          <w:color w:val="333333"/>
          <w:sz w:val="28"/>
          <w:szCs w:val="28"/>
          <w:shd w:val="clear" w:color="auto" w:fill="FFFFFF"/>
        </w:rPr>
        <w:t xml:space="preserve"> кандидат должен представить </w:t>
      </w:r>
      <w:r w:rsidR="00F4784D">
        <w:rPr>
          <w:rFonts w:ascii="Times New Roman" w:hAnsi="Times New Roman" w:cs="Times New Roman"/>
          <w:color w:val="333333"/>
          <w:sz w:val="28"/>
          <w:szCs w:val="28"/>
          <w:shd w:val="clear" w:color="auto" w:fill="FFFFFF"/>
        </w:rPr>
        <w:t>в организацию</w:t>
      </w:r>
      <w:r w:rsidR="00A474FB">
        <w:rPr>
          <w:rFonts w:ascii="Times New Roman" w:hAnsi="Times New Roman" w:cs="Times New Roman"/>
          <w:color w:val="333333"/>
          <w:sz w:val="28"/>
          <w:szCs w:val="28"/>
          <w:shd w:val="clear" w:color="auto" w:fill="FFFFFF"/>
        </w:rPr>
        <w:t xml:space="preserve"> (как правило</w:t>
      </w:r>
      <w:r w:rsidR="00C57D9E">
        <w:rPr>
          <w:rFonts w:ascii="Times New Roman" w:hAnsi="Times New Roman" w:cs="Times New Roman"/>
          <w:color w:val="333333"/>
          <w:sz w:val="28"/>
          <w:szCs w:val="28"/>
          <w:shd w:val="clear" w:color="auto" w:fill="FFFFFF"/>
        </w:rPr>
        <w:t>,</w:t>
      </w:r>
      <w:r w:rsidR="00A474FB">
        <w:rPr>
          <w:rFonts w:ascii="Times New Roman" w:hAnsi="Times New Roman" w:cs="Times New Roman"/>
          <w:color w:val="333333"/>
          <w:sz w:val="28"/>
          <w:szCs w:val="28"/>
          <w:shd w:val="clear" w:color="auto" w:fill="FFFFFF"/>
        </w:rPr>
        <w:t xml:space="preserve"> в адрес руководителя научного проекта /академического или научного подразделения, открывшего набор на позицию постдока)</w:t>
      </w:r>
      <w:r w:rsidR="00F4784D">
        <w:rPr>
          <w:rFonts w:ascii="Times New Roman" w:hAnsi="Times New Roman" w:cs="Times New Roman"/>
          <w:color w:val="333333"/>
          <w:sz w:val="28"/>
          <w:szCs w:val="28"/>
          <w:shd w:val="clear" w:color="auto" w:fill="FFFFFF"/>
        </w:rPr>
        <w:t xml:space="preserve"> </w:t>
      </w:r>
      <w:r w:rsidR="00461AA0">
        <w:rPr>
          <w:rFonts w:ascii="Times New Roman" w:hAnsi="Times New Roman" w:cs="Times New Roman"/>
          <w:color w:val="333333"/>
          <w:sz w:val="28"/>
          <w:szCs w:val="28"/>
          <w:shd w:val="clear" w:color="auto" w:fill="FFFFFF"/>
        </w:rPr>
        <w:t>письменный запрос</w:t>
      </w:r>
      <w:r w:rsidR="00F4784D">
        <w:rPr>
          <w:rFonts w:ascii="Times New Roman" w:hAnsi="Times New Roman" w:cs="Times New Roman"/>
          <w:color w:val="333333"/>
          <w:sz w:val="28"/>
          <w:szCs w:val="28"/>
          <w:shd w:val="clear" w:color="auto" w:fill="FFFFFF"/>
        </w:rPr>
        <w:t>, документированное подтверждение академической степени и опыта работы. Также требуется указать контакты минимум двух профессионалов, которые могу</w:t>
      </w:r>
      <w:r w:rsidR="00F869F4">
        <w:rPr>
          <w:rFonts w:ascii="Times New Roman" w:hAnsi="Times New Roman" w:cs="Times New Roman"/>
          <w:color w:val="333333"/>
          <w:sz w:val="28"/>
          <w:szCs w:val="28"/>
          <w:shd w:val="clear" w:color="auto" w:fill="FFFFFF"/>
        </w:rPr>
        <w:t>т</w:t>
      </w:r>
      <w:r w:rsidR="00F4784D">
        <w:rPr>
          <w:rFonts w:ascii="Times New Roman" w:hAnsi="Times New Roman" w:cs="Times New Roman"/>
          <w:color w:val="333333"/>
          <w:sz w:val="28"/>
          <w:szCs w:val="28"/>
          <w:shd w:val="clear" w:color="auto" w:fill="FFFFFF"/>
        </w:rPr>
        <w:t xml:space="preserve"> подтвердить</w:t>
      </w:r>
      <w:r w:rsidRPr="006D688F">
        <w:rPr>
          <w:rFonts w:ascii="Times New Roman" w:hAnsi="Times New Roman" w:cs="Times New Roman"/>
          <w:color w:val="333333"/>
          <w:sz w:val="28"/>
          <w:szCs w:val="28"/>
          <w:shd w:val="clear" w:color="auto" w:fill="FFFFFF"/>
        </w:rPr>
        <w:t xml:space="preserve"> научную квалификацию кандидата, его полномочия и достижения. </w:t>
      </w:r>
    </w:p>
    <w:p w:rsidR="006D30BC" w:rsidRPr="006D30BC" w:rsidRDefault="006D688F" w:rsidP="00CE5FA4">
      <w:pPr>
        <w:shd w:val="clear" w:color="auto" w:fill="FFFFFF"/>
        <w:spacing w:after="0" w:line="240" w:lineRule="auto"/>
        <w:ind w:right="-2" w:firstLine="567"/>
        <w:jc w:val="both"/>
        <w:rPr>
          <w:rFonts w:ascii="Times New Roman" w:hAnsi="Times New Roman" w:cs="Times New Roman"/>
          <w:color w:val="333333"/>
          <w:sz w:val="28"/>
          <w:szCs w:val="28"/>
          <w:shd w:val="clear" w:color="auto" w:fill="FFFFFF"/>
        </w:rPr>
      </w:pPr>
      <w:r w:rsidRPr="00461AA0">
        <w:rPr>
          <w:rFonts w:ascii="Times New Roman" w:hAnsi="Times New Roman" w:cs="Times New Roman"/>
          <w:b/>
          <w:i/>
          <w:color w:val="3B302C"/>
          <w:sz w:val="28"/>
          <w:szCs w:val="28"/>
          <w:bdr w:val="none" w:sz="0" w:space="0" w:color="auto" w:frame="1"/>
          <w:shd w:val="clear" w:color="auto" w:fill="FFFFFF"/>
        </w:rPr>
        <w:t>Порядок прохождения программы пост</w:t>
      </w:r>
      <w:r w:rsidR="00461AA0">
        <w:rPr>
          <w:rFonts w:ascii="Times New Roman" w:hAnsi="Times New Roman" w:cs="Times New Roman"/>
          <w:b/>
          <w:i/>
          <w:color w:val="3B302C"/>
          <w:sz w:val="28"/>
          <w:szCs w:val="28"/>
          <w:bdr w:val="none" w:sz="0" w:space="0" w:color="auto" w:frame="1"/>
          <w:shd w:val="clear" w:color="auto" w:fill="FFFFFF"/>
        </w:rPr>
        <w:t>-</w:t>
      </w:r>
      <w:r w:rsidRPr="00461AA0">
        <w:rPr>
          <w:rFonts w:ascii="Times New Roman" w:hAnsi="Times New Roman" w:cs="Times New Roman"/>
          <w:b/>
          <w:i/>
          <w:color w:val="3B302C"/>
          <w:sz w:val="28"/>
          <w:szCs w:val="28"/>
          <w:bdr w:val="none" w:sz="0" w:space="0" w:color="auto" w:frame="1"/>
          <w:shd w:val="clear" w:color="auto" w:fill="FFFFFF"/>
        </w:rPr>
        <w:t>докторантуры:</w:t>
      </w:r>
      <w:r w:rsidR="00461AA0">
        <w:rPr>
          <w:rFonts w:ascii="Times New Roman" w:hAnsi="Times New Roman" w:cs="Times New Roman"/>
          <w:b/>
          <w:i/>
          <w:color w:val="3B302C"/>
          <w:sz w:val="28"/>
          <w:szCs w:val="28"/>
          <w:bdr w:val="none" w:sz="0" w:space="0" w:color="auto" w:frame="1"/>
          <w:shd w:val="clear" w:color="auto" w:fill="FFFFFF"/>
        </w:rPr>
        <w:t xml:space="preserve"> </w:t>
      </w:r>
      <w:r w:rsidR="00461AA0" w:rsidRPr="006D30BC">
        <w:rPr>
          <w:rFonts w:ascii="Times New Roman" w:hAnsi="Times New Roman" w:cs="Times New Roman"/>
          <w:color w:val="333333"/>
          <w:sz w:val="28"/>
          <w:szCs w:val="28"/>
          <w:shd w:val="clear" w:color="auto" w:fill="FFFFFF"/>
        </w:rPr>
        <w:t>Постдок, как правило, принимается на полный рабочий день (40 часов в</w:t>
      </w:r>
      <w:r w:rsidR="006D30BC" w:rsidRPr="006D30BC">
        <w:rPr>
          <w:rFonts w:ascii="Times New Roman" w:hAnsi="Times New Roman" w:cs="Times New Roman"/>
          <w:color w:val="333333"/>
          <w:sz w:val="28"/>
          <w:szCs w:val="28"/>
          <w:shd w:val="clear" w:color="auto" w:fill="FFFFFF"/>
        </w:rPr>
        <w:t xml:space="preserve"> неделю). В индивидуальном порядке может составляться </w:t>
      </w:r>
      <w:r w:rsidR="00461AA0" w:rsidRPr="006D30BC">
        <w:rPr>
          <w:rFonts w:ascii="Times New Roman" w:hAnsi="Times New Roman" w:cs="Times New Roman"/>
          <w:color w:val="333333"/>
          <w:sz w:val="28"/>
          <w:szCs w:val="28"/>
          <w:shd w:val="clear" w:color="auto" w:fill="FFFFFF"/>
        </w:rPr>
        <w:t xml:space="preserve">график неполного рабочего </w:t>
      </w:r>
      <w:r w:rsidR="006D30BC" w:rsidRPr="006D30BC">
        <w:rPr>
          <w:rFonts w:ascii="Times New Roman" w:hAnsi="Times New Roman" w:cs="Times New Roman"/>
          <w:color w:val="333333"/>
          <w:sz w:val="28"/>
          <w:szCs w:val="28"/>
          <w:shd w:val="clear" w:color="auto" w:fill="FFFFFF"/>
        </w:rPr>
        <w:t>времени с удлинением сроков постдокторской программы (в формате неполного рабочего дня можно работать не</w:t>
      </w:r>
      <w:r w:rsidR="00461AA0" w:rsidRPr="006D30BC">
        <w:rPr>
          <w:rFonts w:ascii="Times New Roman" w:hAnsi="Times New Roman" w:cs="Times New Roman"/>
          <w:color w:val="333333"/>
          <w:sz w:val="28"/>
          <w:szCs w:val="28"/>
          <w:shd w:val="clear" w:color="auto" w:fill="FFFFFF"/>
        </w:rPr>
        <w:t xml:space="preserve"> более 8 лет</w:t>
      </w:r>
      <w:r w:rsidR="006D30BC" w:rsidRPr="006D30BC">
        <w:rPr>
          <w:rFonts w:ascii="Times New Roman" w:hAnsi="Times New Roman" w:cs="Times New Roman"/>
          <w:color w:val="333333"/>
          <w:sz w:val="28"/>
          <w:szCs w:val="28"/>
          <w:shd w:val="clear" w:color="auto" w:fill="FFFFFF"/>
        </w:rPr>
        <w:t>)</w:t>
      </w:r>
      <w:r w:rsidR="00461AA0" w:rsidRPr="006D30BC">
        <w:rPr>
          <w:rFonts w:ascii="Times New Roman" w:hAnsi="Times New Roman" w:cs="Times New Roman"/>
          <w:color w:val="333333"/>
          <w:sz w:val="28"/>
          <w:szCs w:val="28"/>
          <w:shd w:val="clear" w:color="auto" w:fill="FFFFFF"/>
        </w:rPr>
        <w:t>. </w:t>
      </w:r>
    </w:p>
    <w:p w:rsidR="0076330C" w:rsidRDefault="00A474FB" w:rsidP="00CE5FA4">
      <w:pPr>
        <w:shd w:val="clear" w:color="auto" w:fill="FFFFFF"/>
        <w:spacing w:after="0" w:line="240" w:lineRule="auto"/>
        <w:ind w:right="-2" w:firstLine="567"/>
        <w:jc w:val="both"/>
        <w:rPr>
          <w:rFonts w:ascii="Times New Roman" w:hAnsi="Times New Roman" w:cs="Times New Roman"/>
          <w:color w:val="3B302C"/>
          <w:sz w:val="28"/>
          <w:szCs w:val="28"/>
          <w:bdr w:val="none" w:sz="0" w:space="0" w:color="auto" w:frame="1"/>
          <w:shd w:val="clear" w:color="auto" w:fill="FFFFFF"/>
        </w:rPr>
      </w:pPr>
      <w:r>
        <w:rPr>
          <w:rFonts w:ascii="Times New Roman" w:hAnsi="Times New Roman" w:cs="Times New Roman"/>
          <w:color w:val="3B302C"/>
          <w:sz w:val="28"/>
          <w:szCs w:val="28"/>
          <w:bdr w:val="none" w:sz="0" w:space="0" w:color="auto" w:frame="1"/>
          <w:shd w:val="clear" w:color="auto" w:fill="FFFFFF"/>
        </w:rPr>
        <w:t xml:space="preserve">Для каждого постдока утверждается индивидуальный план развития, </w:t>
      </w:r>
      <w:r w:rsidR="006C35BD">
        <w:rPr>
          <w:rFonts w:ascii="Times New Roman" w:hAnsi="Times New Roman" w:cs="Times New Roman"/>
          <w:color w:val="3B302C"/>
          <w:sz w:val="28"/>
          <w:szCs w:val="28"/>
          <w:bdr w:val="none" w:sz="0" w:space="0" w:color="auto" w:frame="1"/>
          <w:shd w:val="clear" w:color="auto" w:fill="FFFFFF"/>
        </w:rPr>
        <w:t xml:space="preserve">разрабатываемый совместно постдоком и его ментором и </w:t>
      </w:r>
      <w:r>
        <w:rPr>
          <w:rFonts w:ascii="Times New Roman" w:hAnsi="Times New Roman" w:cs="Times New Roman"/>
          <w:color w:val="3B302C"/>
          <w:sz w:val="28"/>
          <w:szCs w:val="28"/>
          <w:bdr w:val="none" w:sz="0" w:space="0" w:color="auto" w:frame="1"/>
          <w:shd w:val="clear" w:color="auto" w:fill="FFFFFF"/>
        </w:rPr>
        <w:t>включающий</w:t>
      </w:r>
      <w:r w:rsidR="0076330C">
        <w:rPr>
          <w:rFonts w:ascii="Times New Roman" w:hAnsi="Times New Roman" w:cs="Times New Roman"/>
          <w:color w:val="3B302C"/>
          <w:sz w:val="28"/>
          <w:szCs w:val="28"/>
          <w:bdr w:val="none" w:sz="0" w:space="0" w:color="auto" w:frame="1"/>
          <w:shd w:val="clear" w:color="auto" w:fill="FFFFFF"/>
        </w:rPr>
        <w:t xml:space="preserve"> </w:t>
      </w:r>
      <w:r w:rsidR="006C35BD">
        <w:rPr>
          <w:rFonts w:ascii="Times New Roman" w:hAnsi="Times New Roman" w:cs="Times New Roman"/>
          <w:color w:val="3B302C"/>
          <w:sz w:val="28"/>
          <w:szCs w:val="28"/>
          <w:bdr w:val="none" w:sz="0" w:space="0" w:color="auto" w:frame="1"/>
          <w:shd w:val="clear" w:color="auto" w:fill="FFFFFF"/>
        </w:rPr>
        <w:t>все</w:t>
      </w:r>
      <w:r>
        <w:rPr>
          <w:rFonts w:ascii="Times New Roman" w:hAnsi="Times New Roman" w:cs="Times New Roman"/>
          <w:color w:val="3B302C"/>
          <w:sz w:val="28"/>
          <w:szCs w:val="28"/>
          <w:bdr w:val="none" w:sz="0" w:space="0" w:color="auto" w:frame="1"/>
          <w:shd w:val="clear" w:color="auto" w:fill="FFFFFF"/>
        </w:rPr>
        <w:t xml:space="preserve"> виды активностей и обучающих тренингов, которые должен пройти посдок. </w:t>
      </w:r>
    </w:p>
    <w:p w:rsidR="00A474FB" w:rsidRDefault="0076330C" w:rsidP="00CE5FA4">
      <w:pPr>
        <w:shd w:val="clear" w:color="auto" w:fill="FFFFFF"/>
        <w:spacing w:after="0" w:line="240" w:lineRule="auto"/>
        <w:ind w:right="-2" w:firstLine="567"/>
        <w:jc w:val="both"/>
        <w:rPr>
          <w:rFonts w:ascii="Times New Roman" w:hAnsi="Times New Roman" w:cs="Times New Roman"/>
          <w:sz w:val="28"/>
          <w:szCs w:val="28"/>
          <w:bdr w:val="none" w:sz="0" w:space="0" w:color="auto" w:frame="1"/>
        </w:rPr>
      </w:pPr>
      <w:r w:rsidRPr="00020C05">
        <w:rPr>
          <w:rFonts w:ascii="Times New Roman" w:hAnsi="Times New Roman" w:cs="Times New Roman"/>
          <w:color w:val="3B302C"/>
          <w:sz w:val="28"/>
          <w:szCs w:val="28"/>
          <w:bdr w:val="none" w:sz="0" w:space="0" w:color="auto" w:frame="1"/>
          <w:shd w:val="clear" w:color="auto" w:fill="FFFFFF"/>
        </w:rPr>
        <w:t xml:space="preserve">Так, например, </w:t>
      </w:r>
      <w:r w:rsidRPr="00020C05">
        <w:rPr>
          <w:rFonts w:ascii="Times New Roman" w:hAnsi="Times New Roman" w:cs="Times New Roman"/>
          <w:color w:val="3B302C"/>
          <w:sz w:val="28"/>
          <w:szCs w:val="28"/>
          <w:bdr w:val="none" w:sz="0" w:space="0" w:color="auto" w:frame="1"/>
          <w:shd w:val="clear" w:color="auto" w:fill="FFFFFF"/>
          <w:lang w:val="en-US"/>
        </w:rPr>
        <w:t>NIH</w:t>
      </w:r>
      <w:r w:rsidRPr="00020C05">
        <w:rPr>
          <w:rFonts w:ascii="Times New Roman" w:hAnsi="Times New Roman" w:cs="Times New Roman"/>
          <w:color w:val="3B302C"/>
          <w:sz w:val="28"/>
          <w:szCs w:val="28"/>
          <w:bdr w:val="none" w:sz="0" w:space="0" w:color="auto" w:frame="1"/>
          <w:shd w:val="clear" w:color="auto" w:fill="FFFFFF"/>
        </w:rPr>
        <w:t xml:space="preserve"> </w:t>
      </w:r>
      <w:r w:rsidRPr="00020C05">
        <w:rPr>
          <w:rFonts w:ascii="Times New Roman" w:hAnsi="Times New Roman" w:cs="Times New Roman"/>
          <w:color w:val="3B302C"/>
          <w:sz w:val="28"/>
          <w:szCs w:val="28"/>
          <w:bdr w:val="none" w:sz="0" w:space="0" w:color="auto" w:frame="1"/>
          <w:shd w:val="clear" w:color="auto" w:fill="FFFFFF"/>
          <w:lang w:val="kk-KZ"/>
        </w:rPr>
        <w:t>предлагает следующие виды образовательных тренингов и курсов для постдоков</w:t>
      </w:r>
      <w:r w:rsidRPr="00020C05">
        <w:rPr>
          <w:rFonts w:ascii="Times New Roman" w:hAnsi="Times New Roman" w:cs="Times New Roman"/>
          <w:color w:val="3B302C"/>
          <w:sz w:val="28"/>
          <w:szCs w:val="28"/>
          <w:bdr w:val="none" w:sz="0" w:space="0" w:color="auto" w:frame="1"/>
          <w:shd w:val="clear" w:color="auto" w:fill="FFFFFF"/>
        </w:rPr>
        <w:t xml:space="preserve">: </w:t>
      </w:r>
      <w:r w:rsidRPr="00020C05">
        <w:rPr>
          <w:rFonts w:ascii="Times New Roman" w:hAnsi="Times New Roman" w:cs="Times New Roman"/>
          <w:sz w:val="28"/>
          <w:szCs w:val="28"/>
          <w:bdr w:val="none" w:sz="0" w:space="0" w:color="auto" w:frame="1"/>
        </w:rPr>
        <w:t>по этике исследований, по развитию навыков наставничества и преподавания, по написанию и публикация научных работ,</w:t>
      </w:r>
      <w:r w:rsidR="00020C05" w:rsidRPr="00020C05">
        <w:rPr>
          <w:rFonts w:ascii="Times New Roman" w:hAnsi="Times New Roman" w:cs="Times New Roman"/>
          <w:sz w:val="28"/>
          <w:szCs w:val="28"/>
          <w:bdr w:val="none" w:sz="0" w:space="0" w:color="auto" w:frame="1"/>
        </w:rPr>
        <w:t xml:space="preserve">по написанию научных грантов, </w:t>
      </w:r>
      <w:r w:rsidRPr="00020C05">
        <w:rPr>
          <w:rFonts w:ascii="Times New Roman" w:hAnsi="Times New Roman" w:cs="Times New Roman"/>
          <w:sz w:val="28"/>
          <w:szCs w:val="28"/>
          <w:bdr w:val="none" w:sz="0" w:space="0" w:color="auto" w:frame="1"/>
        </w:rPr>
        <w:t xml:space="preserve">по коммуникации (включая проведение успешных устных презентаций), по инструментам продвижения </w:t>
      </w:r>
      <w:r w:rsidR="00020C05" w:rsidRPr="00020C05">
        <w:rPr>
          <w:rFonts w:ascii="Times New Roman" w:hAnsi="Times New Roman" w:cs="Times New Roman"/>
          <w:sz w:val="28"/>
          <w:szCs w:val="28"/>
          <w:bdr w:val="none" w:sz="0" w:space="0" w:color="auto" w:frame="1"/>
        </w:rPr>
        <w:t>по карьерной лестнице, по лидерству и менеджменту [</w:t>
      </w:r>
      <w:r w:rsidR="00020C05" w:rsidRPr="00020C05">
        <w:rPr>
          <w:rStyle w:val="af5"/>
          <w:rFonts w:ascii="Times New Roman" w:hAnsi="Times New Roman" w:cs="Times New Roman"/>
          <w:color w:val="333333"/>
          <w:sz w:val="28"/>
          <w:szCs w:val="28"/>
          <w:shd w:val="clear" w:color="auto" w:fill="FFFFFF"/>
          <w:vertAlign w:val="baseline"/>
          <w:lang w:val="en-US"/>
        </w:rPr>
        <w:endnoteReference w:id="18"/>
      </w:r>
      <w:r w:rsidR="00020C05" w:rsidRPr="00020C05">
        <w:rPr>
          <w:rFonts w:ascii="Times New Roman" w:hAnsi="Times New Roman" w:cs="Times New Roman"/>
          <w:sz w:val="28"/>
          <w:szCs w:val="28"/>
          <w:bdr w:val="none" w:sz="0" w:space="0" w:color="auto" w:frame="1"/>
        </w:rPr>
        <w:t>].</w:t>
      </w:r>
    </w:p>
    <w:p w:rsidR="001041A8" w:rsidRDefault="00BE00E9" w:rsidP="002E43AB">
      <w:pPr>
        <w:shd w:val="clear" w:color="auto" w:fill="FFFFFF"/>
        <w:spacing w:after="0" w:line="240" w:lineRule="auto"/>
        <w:ind w:right="-2" w:firstLine="567"/>
        <w:jc w:val="both"/>
      </w:pPr>
      <w:r w:rsidRPr="006D30BC">
        <w:rPr>
          <w:rFonts w:ascii="Times New Roman" w:hAnsi="Times New Roman" w:cs="Times New Roman"/>
          <w:color w:val="3B302C"/>
          <w:sz w:val="28"/>
          <w:szCs w:val="28"/>
          <w:bdr w:val="none" w:sz="0" w:space="0" w:color="auto" w:frame="1"/>
          <w:shd w:val="clear" w:color="auto" w:fill="FFFFFF"/>
        </w:rPr>
        <w:t>В период прохождения программы пост</w:t>
      </w:r>
      <w:r w:rsidR="00461AA0" w:rsidRPr="006D30BC">
        <w:rPr>
          <w:rFonts w:ascii="Times New Roman" w:hAnsi="Times New Roman" w:cs="Times New Roman"/>
          <w:color w:val="3B302C"/>
          <w:sz w:val="28"/>
          <w:szCs w:val="28"/>
          <w:bdr w:val="none" w:sz="0" w:space="0" w:color="auto" w:frame="1"/>
          <w:shd w:val="clear" w:color="auto" w:fill="FFFFFF"/>
        </w:rPr>
        <w:t>-</w:t>
      </w:r>
      <w:r w:rsidRPr="006D30BC">
        <w:rPr>
          <w:rFonts w:ascii="Times New Roman" w:hAnsi="Times New Roman" w:cs="Times New Roman"/>
          <w:color w:val="3B302C"/>
          <w:sz w:val="28"/>
          <w:szCs w:val="28"/>
          <w:bdr w:val="none" w:sz="0" w:space="0" w:color="auto" w:frame="1"/>
          <w:shd w:val="clear" w:color="auto" w:fill="FFFFFF"/>
        </w:rPr>
        <w:t>докторантуры п</w:t>
      </w:r>
      <w:r w:rsidR="00EC0C99" w:rsidRPr="006D30BC">
        <w:rPr>
          <w:rFonts w:ascii="Times New Roman" w:hAnsi="Times New Roman" w:cs="Times New Roman"/>
          <w:color w:val="3B302C"/>
          <w:sz w:val="28"/>
          <w:szCs w:val="28"/>
          <w:bdr w:val="none" w:sz="0" w:space="0" w:color="auto" w:frame="1"/>
          <w:shd w:val="clear" w:color="auto" w:fill="FFFFFF"/>
        </w:rPr>
        <w:t>остдок</w:t>
      </w:r>
      <w:r w:rsidR="00553635" w:rsidRPr="006D30BC">
        <w:rPr>
          <w:rFonts w:ascii="Times New Roman" w:hAnsi="Times New Roman" w:cs="Times New Roman"/>
          <w:color w:val="3B302C"/>
          <w:sz w:val="28"/>
          <w:szCs w:val="28"/>
          <w:bdr w:val="none" w:sz="0" w:space="0" w:color="auto" w:frame="1"/>
          <w:shd w:val="clear" w:color="auto" w:fill="FFFFFF"/>
        </w:rPr>
        <w:t xml:space="preserve"> </w:t>
      </w:r>
      <w:r w:rsidRPr="006D30BC">
        <w:rPr>
          <w:rFonts w:ascii="Times New Roman" w:hAnsi="Times New Roman" w:cs="Times New Roman"/>
          <w:color w:val="3B302C"/>
          <w:sz w:val="28"/>
          <w:szCs w:val="28"/>
          <w:bdr w:val="none" w:sz="0" w:space="0" w:color="auto" w:frame="1"/>
          <w:shd w:val="clear" w:color="auto" w:fill="FFFFFF"/>
        </w:rPr>
        <w:t xml:space="preserve">находится </w:t>
      </w:r>
      <w:r w:rsidR="00553635" w:rsidRPr="006D30BC">
        <w:rPr>
          <w:rFonts w:ascii="Times New Roman" w:hAnsi="Times New Roman" w:cs="Times New Roman"/>
          <w:color w:val="3B302C"/>
          <w:sz w:val="28"/>
          <w:szCs w:val="28"/>
          <w:bdr w:val="none" w:sz="0" w:space="0" w:color="auto" w:frame="1"/>
          <w:shd w:val="clear" w:color="auto" w:fill="FFFFFF"/>
        </w:rPr>
        <w:t xml:space="preserve">под наблюдением </w:t>
      </w:r>
      <w:r w:rsidR="00EC0C99" w:rsidRPr="006D30BC">
        <w:rPr>
          <w:rFonts w:ascii="Times New Roman" w:hAnsi="Times New Roman" w:cs="Times New Roman"/>
          <w:color w:val="3B302C"/>
          <w:sz w:val="28"/>
          <w:szCs w:val="28"/>
          <w:bdr w:val="none" w:sz="0" w:space="0" w:color="auto" w:frame="1"/>
          <w:shd w:val="clear" w:color="auto" w:fill="FFFFFF"/>
        </w:rPr>
        <w:t>ментора (</w:t>
      </w:r>
      <w:r w:rsidR="00553635" w:rsidRPr="006D30BC">
        <w:rPr>
          <w:rFonts w:ascii="Times New Roman" w:hAnsi="Times New Roman" w:cs="Times New Roman"/>
          <w:color w:val="3B302C"/>
          <w:sz w:val="28"/>
          <w:szCs w:val="28"/>
          <w:bdr w:val="none" w:sz="0" w:space="0" w:color="auto" w:frame="1"/>
          <w:shd w:val="clear" w:color="auto" w:fill="FFFFFF"/>
        </w:rPr>
        <w:t>старшего научного сотрудника</w:t>
      </w:r>
      <w:r w:rsidR="00EC0C99" w:rsidRPr="006D30BC">
        <w:rPr>
          <w:rFonts w:ascii="Times New Roman" w:hAnsi="Times New Roman" w:cs="Times New Roman"/>
          <w:color w:val="3B302C"/>
          <w:sz w:val="28"/>
          <w:szCs w:val="28"/>
          <w:bdr w:val="none" w:sz="0" w:space="0" w:color="auto" w:frame="1"/>
          <w:shd w:val="clear" w:color="auto" w:fill="FFFFFF"/>
        </w:rPr>
        <w:t>)</w:t>
      </w:r>
      <w:r w:rsidRPr="006D30BC">
        <w:rPr>
          <w:rFonts w:ascii="Times New Roman" w:hAnsi="Times New Roman" w:cs="Times New Roman"/>
          <w:color w:val="3B302C"/>
          <w:sz w:val="28"/>
          <w:szCs w:val="28"/>
          <w:bdr w:val="none" w:sz="0" w:space="0" w:color="auto" w:frame="1"/>
          <w:shd w:val="clear" w:color="auto" w:fill="FFFFFF"/>
        </w:rPr>
        <w:t>.</w:t>
      </w:r>
      <w:r w:rsidR="007A2A64" w:rsidRPr="006D30BC">
        <w:rPr>
          <w:rFonts w:ascii="Times New Roman" w:hAnsi="Times New Roman" w:cs="Times New Roman"/>
          <w:color w:val="3B302C"/>
          <w:sz w:val="28"/>
          <w:szCs w:val="28"/>
          <w:bdr w:val="none" w:sz="0" w:space="0" w:color="auto" w:frame="1"/>
          <w:shd w:val="clear" w:color="auto" w:fill="FFFFFF"/>
        </w:rPr>
        <w:t xml:space="preserve"> При этом на начальном этапе утверждается</w:t>
      </w:r>
      <w:r w:rsidR="007A2A64" w:rsidRPr="00273DBE">
        <w:rPr>
          <w:rFonts w:ascii="Times New Roman" w:hAnsi="Times New Roman" w:cs="Times New Roman"/>
          <w:color w:val="3B302C"/>
          <w:sz w:val="28"/>
          <w:szCs w:val="28"/>
          <w:bdr w:val="none" w:sz="0" w:space="0" w:color="auto" w:frame="1"/>
          <w:shd w:val="clear" w:color="auto" w:fill="FFFFFF"/>
        </w:rPr>
        <w:t xml:space="preserve"> план менторской поддержки, который</w:t>
      </w:r>
      <w:r w:rsidR="007A2A64">
        <w:rPr>
          <w:rFonts w:ascii="Times New Roman" w:hAnsi="Times New Roman" w:cs="Times New Roman"/>
          <w:color w:val="3B302C"/>
          <w:sz w:val="29"/>
          <w:szCs w:val="29"/>
          <w:bdr w:val="none" w:sz="0" w:space="0" w:color="auto" w:frame="1"/>
          <w:shd w:val="clear" w:color="auto" w:fill="FFFFFF"/>
        </w:rPr>
        <w:t xml:space="preserve"> может в дальнейшем подвергаться коррекции. </w:t>
      </w:r>
      <w:r>
        <w:rPr>
          <w:rFonts w:ascii="Times New Roman" w:hAnsi="Times New Roman" w:cs="Times New Roman"/>
          <w:color w:val="3B302C"/>
          <w:sz w:val="29"/>
          <w:szCs w:val="29"/>
          <w:bdr w:val="none" w:sz="0" w:space="0" w:color="auto" w:frame="1"/>
          <w:shd w:val="clear" w:color="auto" w:fill="FFFFFF"/>
        </w:rPr>
        <w:t xml:space="preserve">Роль ментора </w:t>
      </w:r>
      <w:r w:rsidR="00DB03D7" w:rsidRPr="00D90B50">
        <w:rPr>
          <w:rFonts w:ascii="Times New Roman" w:hAnsi="Times New Roman" w:cs="Times New Roman"/>
          <w:color w:val="3B302C"/>
          <w:sz w:val="29"/>
          <w:szCs w:val="29"/>
          <w:bdr w:val="none" w:sz="0" w:space="0" w:color="auto" w:frame="1"/>
          <w:shd w:val="clear" w:color="auto" w:fill="FFFFFF"/>
        </w:rPr>
        <w:t xml:space="preserve"> </w:t>
      </w:r>
      <w:r>
        <w:rPr>
          <w:rFonts w:ascii="Times New Roman" w:hAnsi="Times New Roman" w:cs="Times New Roman"/>
          <w:color w:val="3B302C"/>
          <w:sz w:val="29"/>
          <w:szCs w:val="29"/>
          <w:bdr w:val="none" w:sz="0" w:space="0" w:color="auto" w:frame="1"/>
          <w:shd w:val="clear" w:color="auto" w:fill="FFFFFF"/>
        </w:rPr>
        <w:t>заключается в</w:t>
      </w:r>
      <w:r w:rsidR="00711867">
        <w:rPr>
          <w:rFonts w:ascii="Times New Roman" w:hAnsi="Times New Roman" w:cs="Times New Roman"/>
          <w:color w:val="3B302C"/>
          <w:sz w:val="29"/>
          <w:szCs w:val="29"/>
          <w:bdr w:val="none" w:sz="0" w:space="0" w:color="auto" w:frame="1"/>
          <w:shd w:val="clear" w:color="auto" w:fill="FFFFFF"/>
        </w:rPr>
        <w:t xml:space="preserve"> регулярном</w:t>
      </w:r>
      <w:r>
        <w:rPr>
          <w:rFonts w:ascii="Times New Roman" w:hAnsi="Times New Roman" w:cs="Times New Roman"/>
          <w:color w:val="3B302C"/>
          <w:sz w:val="29"/>
          <w:szCs w:val="29"/>
          <w:bdr w:val="none" w:sz="0" w:space="0" w:color="auto" w:frame="1"/>
          <w:shd w:val="clear" w:color="auto" w:fill="FFFFFF"/>
        </w:rPr>
        <w:t xml:space="preserve"> консультировании пос</w:t>
      </w:r>
      <w:r w:rsidR="007A2A64">
        <w:rPr>
          <w:rFonts w:ascii="Times New Roman" w:hAnsi="Times New Roman" w:cs="Times New Roman"/>
          <w:color w:val="3B302C"/>
          <w:sz w:val="29"/>
          <w:szCs w:val="29"/>
          <w:bdr w:val="none" w:sz="0" w:space="0" w:color="auto" w:frame="1"/>
          <w:shd w:val="clear" w:color="auto" w:fill="FFFFFF"/>
        </w:rPr>
        <w:t>т</w:t>
      </w:r>
      <w:r>
        <w:rPr>
          <w:rFonts w:ascii="Times New Roman" w:hAnsi="Times New Roman" w:cs="Times New Roman"/>
          <w:color w:val="3B302C"/>
          <w:sz w:val="29"/>
          <w:szCs w:val="29"/>
          <w:bdr w:val="none" w:sz="0" w:space="0" w:color="auto" w:frame="1"/>
          <w:shd w:val="clear" w:color="auto" w:fill="FFFFFF"/>
        </w:rPr>
        <w:t xml:space="preserve">дока по вопросам, связанным с его </w:t>
      </w:r>
      <w:r w:rsidRPr="00EE6925">
        <w:rPr>
          <w:rFonts w:ascii="Times New Roman" w:hAnsi="Times New Roman" w:cs="Times New Roman"/>
          <w:color w:val="3B302C"/>
          <w:sz w:val="28"/>
          <w:szCs w:val="28"/>
          <w:bdr w:val="none" w:sz="0" w:space="0" w:color="auto" w:frame="1"/>
          <w:shd w:val="clear" w:color="auto" w:fill="FFFFFF"/>
        </w:rPr>
        <w:t xml:space="preserve">постдокторским исследованием, </w:t>
      </w:r>
      <w:r w:rsidR="006A6C3C" w:rsidRPr="00EE6925">
        <w:rPr>
          <w:rFonts w:ascii="Times New Roman" w:hAnsi="Times New Roman" w:cs="Times New Roman"/>
          <w:color w:val="3B302C"/>
          <w:sz w:val="28"/>
          <w:szCs w:val="28"/>
          <w:bdr w:val="none" w:sz="0" w:space="0" w:color="auto" w:frame="1"/>
          <w:shd w:val="clear" w:color="auto" w:fill="FFFFFF"/>
        </w:rPr>
        <w:t xml:space="preserve">о </w:t>
      </w:r>
      <w:r w:rsidR="00DB03D7" w:rsidRPr="00EE6925">
        <w:rPr>
          <w:rFonts w:ascii="Times New Roman" w:eastAsia="Times New Roman" w:hAnsi="Times New Roman" w:cs="Times New Roman"/>
          <w:color w:val="3B302C"/>
          <w:sz w:val="28"/>
          <w:szCs w:val="28"/>
          <w:bdr w:val="none" w:sz="0" w:space="0" w:color="auto" w:frame="1"/>
          <w:lang w:eastAsia="ru-RU"/>
        </w:rPr>
        <w:t>возможностя</w:t>
      </w:r>
      <w:r w:rsidR="006A6C3C" w:rsidRPr="00EE6925">
        <w:rPr>
          <w:rFonts w:ascii="Times New Roman" w:eastAsia="Times New Roman" w:hAnsi="Times New Roman" w:cs="Times New Roman"/>
          <w:color w:val="3B302C"/>
          <w:sz w:val="28"/>
          <w:szCs w:val="28"/>
          <w:bdr w:val="none" w:sz="0" w:space="0" w:color="auto" w:frame="1"/>
          <w:lang w:eastAsia="ru-RU"/>
        </w:rPr>
        <w:t xml:space="preserve">х карьерного роста. </w:t>
      </w:r>
      <w:r w:rsidR="00EE6925" w:rsidRPr="00EE6925">
        <w:rPr>
          <w:rFonts w:ascii="Times New Roman" w:hAnsi="Times New Roman" w:cs="Times New Roman"/>
          <w:color w:val="4E4E4E"/>
          <w:sz w:val="28"/>
          <w:szCs w:val="28"/>
          <w:shd w:val="clear" w:color="auto" w:fill="FFFFFF"/>
        </w:rPr>
        <w:t xml:space="preserve">Ментор </w:t>
      </w:r>
      <w:r w:rsidR="00EE6925" w:rsidRPr="00EE6925">
        <w:rPr>
          <w:rFonts w:ascii="Times New Roman" w:hAnsi="Times New Roman" w:cs="Times New Roman"/>
          <w:color w:val="4E4E4E"/>
          <w:sz w:val="28"/>
          <w:szCs w:val="28"/>
          <w:shd w:val="clear" w:color="auto" w:fill="FFFFFF"/>
        </w:rPr>
        <w:lastRenderedPageBreak/>
        <w:t>несет академическую ответственность за постдока в период прохождения программы пост-докторантуры.</w:t>
      </w:r>
      <w:r w:rsidR="00EE6925">
        <w:rPr>
          <w:rFonts w:ascii="Times New Roman" w:eastAsia="Times New Roman" w:hAnsi="Times New Roman" w:cs="Times New Roman"/>
          <w:color w:val="3B302C"/>
          <w:sz w:val="29"/>
          <w:szCs w:val="29"/>
          <w:bdr w:val="none" w:sz="0" w:space="0" w:color="auto" w:frame="1"/>
          <w:lang w:eastAsia="ru-RU"/>
        </w:rPr>
        <w:t xml:space="preserve"> </w:t>
      </w:r>
      <w:r w:rsidR="006A6C3C">
        <w:rPr>
          <w:rFonts w:ascii="Times New Roman" w:eastAsia="Times New Roman" w:hAnsi="Times New Roman" w:cs="Times New Roman"/>
          <w:color w:val="3B302C"/>
          <w:sz w:val="29"/>
          <w:szCs w:val="29"/>
          <w:bdr w:val="none" w:sz="0" w:space="0" w:color="auto" w:frame="1"/>
          <w:lang w:eastAsia="ru-RU"/>
        </w:rPr>
        <w:t>Ментор</w:t>
      </w:r>
      <w:r w:rsidR="006A6C3C">
        <w:rPr>
          <w:rFonts w:ascii="Times New Roman" w:eastAsia="Times New Roman" w:hAnsi="Times New Roman" w:cs="Times New Roman"/>
          <w:color w:val="3B302C"/>
          <w:sz w:val="29"/>
          <w:szCs w:val="29"/>
          <w:lang w:eastAsia="ru-RU"/>
        </w:rPr>
        <w:t xml:space="preserve"> </w:t>
      </w:r>
      <w:r w:rsidR="00DB03D7" w:rsidRPr="00DB03D7">
        <w:rPr>
          <w:rFonts w:ascii="Times New Roman" w:eastAsia="Times New Roman" w:hAnsi="Times New Roman" w:cs="Times New Roman"/>
          <w:color w:val="3B302C"/>
          <w:sz w:val="29"/>
          <w:szCs w:val="29"/>
          <w:bdr w:val="none" w:sz="0" w:space="0" w:color="auto" w:frame="1"/>
          <w:lang w:eastAsia="ru-RU"/>
        </w:rPr>
        <w:t>долж</w:t>
      </w:r>
      <w:r w:rsidR="006A6C3C">
        <w:rPr>
          <w:rFonts w:ascii="Times New Roman" w:eastAsia="Times New Roman" w:hAnsi="Times New Roman" w:cs="Times New Roman"/>
          <w:color w:val="3B302C"/>
          <w:sz w:val="29"/>
          <w:szCs w:val="29"/>
          <w:bdr w:val="none" w:sz="0" w:space="0" w:color="auto" w:frame="1"/>
          <w:lang w:eastAsia="ru-RU"/>
        </w:rPr>
        <w:t>ен</w:t>
      </w:r>
      <w:r w:rsidR="00DB03D7" w:rsidRPr="00DB03D7">
        <w:rPr>
          <w:rFonts w:ascii="Times New Roman" w:eastAsia="Times New Roman" w:hAnsi="Times New Roman" w:cs="Times New Roman"/>
          <w:color w:val="3B302C"/>
          <w:sz w:val="29"/>
          <w:szCs w:val="29"/>
          <w:bdr w:val="none" w:sz="0" w:space="0" w:color="auto" w:frame="1"/>
          <w:lang w:eastAsia="ru-RU"/>
        </w:rPr>
        <w:t xml:space="preserve"> предоставлять сво</w:t>
      </w:r>
      <w:r w:rsidR="006A6C3C">
        <w:rPr>
          <w:rFonts w:ascii="Times New Roman" w:eastAsia="Times New Roman" w:hAnsi="Times New Roman" w:cs="Times New Roman"/>
          <w:color w:val="3B302C"/>
          <w:sz w:val="29"/>
          <w:szCs w:val="29"/>
          <w:bdr w:val="none" w:sz="0" w:space="0" w:color="auto" w:frame="1"/>
          <w:lang w:eastAsia="ru-RU"/>
        </w:rPr>
        <w:t>е</w:t>
      </w:r>
      <w:r w:rsidR="00DB03D7" w:rsidRPr="00DB03D7">
        <w:rPr>
          <w:rFonts w:ascii="Times New Roman" w:eastAsia="Times New Roman" w:hAnsi="Times New Roman" w:cs="Times New Roman"/>
          <w:color w:val="3B302C"/>
          <w:sz w:val="29"/>
          <w:szCs w:val="29"/>
          <w:bdr w:val="none" w:sz="0" w:space="0" w:color="auto" w:frame="1"/>
          <w:lang w:eastAsia="ru-RU"/>
        </w:rPr>
        <w:t>м</w:t>
      </w:r>
      <w:r w:rsidR="006A6C3C">
        <w:rPr>
          <w:rFonts w:ascii="Times New Roman" w:eastAsia="Times New Roman" w:hAnsi="Times New Roman" w:cs="Times New Roman"/>
          <w:color w:val="3B302C"/>
          <w:sz w:val="29"/>
          <w:szCs w:val="29"/>
          <w:bdr w:val="none" w:sz="0" w:space="0" w:color="auto" w:frame="1"/>
          <w:lang w:eastAsia="ru-RU"/>
        </w:rPr>
        <w:t>у</w:t>
      </w:r>
      <w:r w:rsidR="00DB03D7" w:rsidRPr="00DB03D7">
        <w:rPr>
          <w:rFonts w:ascii="Times New Roman" w:eastAsia="Times New Roman" w:hAnsi="Times New Roman" w:cs="Times New Roman"/>
          <w:color w:val="3B302C"/>
          <w:sz w:val="29"/>
          <w:szCs w:val="29"/>
          <w:bdr w:val="none" w:sz="0" w:space="0" w:color="auto" w:frame="1"/>
          <w:lang w:eastAsia="ru-RU"/>
        </w:rPr>
        <w:t xml:space="preserve"> постдоку ежегодную письменную оценку эффективности, которая включает в себя сводную информацию о деятельности и </w:t>
      </w:r>
      <w:r w:rsidR="00DB03D7" w:rsidRPr="00164E43">
        <w:rPr>
          <w:rFonts w:ascii="Times New Roman" w:eastAsia="Times New Roman" w:hAnsi="Times New Roman" w:cs="Times New Roman"/>
          <w:color w:val="3B302C"/>
          <w:sz w:val="28"/>
          <w:szCs w:val="28"/>
          <w:bdr w:val="none" w:sz="0" w:space="0" w:color="auto" w:frame="1"/>
          <w:lang w:eastAsia="ru-RU"/>
        </w:rPr>
        <w:t>достижениях постдока за последний год</w:t>
      </w:r>
      <w:r w:rsidR="00164E43" w:rsidRPr="00164E43">
        <w:rPr>
          <w:rFonts w:ascii="Times New Roman" w:eastAsia="Times New Roman" w:hAnsi="Times New Roman" w:cs="Times New Roman"/>
          <w:color w:val="3B302C"/>
          <w:sz w:val="28"/>
          <w:szCs w:val="28"/>
          <w:bdr w:val="none" w:sz="0" w:space="0" w:color="auto" w:frame="1"/>
          <w:lang w:eastAsia="ru-RU"/>
        </w:rPr>
        <w:t>,</w:t>
      </w:r>
      <w:r w:rsidR="00164E43" w:rsidRPr="00164E43">
        <w:rPr>
          <w:rFonts w:ascii="Times New Roman" w:hAnsi="Times New Roman" w:cs="Times New Roman"/>
          <w:color w:val="4E4E4E"/>
          <w:sz w:val="28"/>
          <w:szCs w:val="28"/>
          <w:shd w:val="clear" w:color="auto" w:fill="FFFFFF"/>
        </w:rPr>
        <w:t xml:space="preserve"> всестороннюю оценку научных достижений постока, а также деятельности по повышению квалификации </w:t>
      </w:r>
      <w:r w:rsidR="00154CFB" w:rsidRPr="00164E43">
        <w:rPr>
          <w:rFonts w:ascii="Times New Roman" w:eastAsia="Times New Roman" w:hAnsi="Times New Roman" w:cs="Times New Roman"/>
          <w:color w:val="3B302C"/>
          <w:sz w:val="28"/>
          <w:szCs w:val="28"/>
          <w:bdr w:val="none" w:sz="0" w:space="0" w:color="auto" w:frame="1"/>
          <w:lang w:eastAsia="ru-RU"/>
        </w:rPr>
        <w:t>[</w:t>
      </w:r>
      <w:r w:rsidR="00154CFB" w:rsidRPr="00164E43">
        <w:rPr>
          <w:rStyle w:val="af5"/>
          <w:rFonts w:ascii="Times New Roman" w:eastAsia="Times New Roman" w:hAnsi="Times New Roman" w:cs="Times New Roman"/>
          <w:color w:val="3B302C"/>
          <w:sz w:val="28"/>
          <w:szCs w:val="28"/>
          <w:bdr w:val="none" w:sz="0" w:space="0" w:color="auto" w:frame="1"/>
          <w:vertAlign w:val="baseline"/>
          <w:lang w:eastAsia="ru-RU"/>
        </w:rPr>
        <w:endnoteReference w:id="19"/>
      </w:r>
      <w:r w:rsidR="00154CFB" w:rsidRPr="00164E43">
        <w:rPr>
          <w:rFonts w:ascii="Times New Roman" w:eastAsia="Times New Roman" w:hAnsi="Times New Roman" w:cs="Times New Roman"/>
          <w:color w:val="3B302C"/>
          <w:sz w:val="28"/>
          <w:szCs w:val="28"/>
          <w:bdr w:val="none" w:sz="0" w:space="0" w:color="auto" w:frame="1"/>
          <w:lang w:eastAsia="ru-RU"/>
        </w:rPr>
        <w:t>].</w:t>
      </w:r>
    </w:p>
    <w:p w:rsidR="00316B93" w:rsidRPr="001041A8" w:rsidRDefault="00316B93" w:rsidP="001041A8">
      <w:pPr>
        <w:sectPr w:rsidR="00316B93" w:rsidRPr="001041A8" w:rsidSect="00917D7C">
          <w:endnotePr>
            <w:numFmt w:val="decimal"/>
          </w:endnotePr>
          <w:pgSz w:w="11906" w:h="16838"/>
          <w:pgMar w:top="1134" w:right="566" w:bottom="1134" w:left="1701" w:header="708" w:footer="708" w:gutter="0"/>
          <w:cols w:space="708"/>
          <w:docGrid w:linePitch="360"/>
        </w:sectPr>
      </w:pPr>
    </w:p>
    <w:p w:rsidR="007C4861" w:rsidRPr="00DE047A" w:rsidRDefault="007B5F8F" w:rsidP="00DE047A">
      <w:pPr>
        <w:shd w:val="clear" w:color="auto" w:fill="FFFFFF"/>
        <w:spacing w:after="0" w:line="240" w:lineRule="auto"/>
        <w:ind w:right="-2"/>
        <w:jc w:val="both"/>
        <w:rPr>
          <w:rFonts w:ascii="Times New Roman" w:hAnsi="Times New Roman" w:cs="Times New Roman"/>
          <w:color w:val="222222"/>
          <w:sz w:val="28"/>
          <w:szCs w:val="28"/>
          <w:shd w:val="clear" w:color="auto" w:fill="FFFFFF"/>
          <w:lang w:val="kk-KZ"/>
        </w:rPr>
      </w:pPr>
      <w:r w:rsidRPr="00DE047A">
        <w:rPr>
          <w:rFonts w:ascii="Times New Roman" w:hAnsi="Times New Roman" w:cs="Times New Roman"/>
          <w:color w:val="222222"/>
          <w:sz w:val="28"/>
          <w:szCs w:val="28"/>
          <w:shd w:val="clear" w:color="auto" w:fill="FFFFFF"/>
          <w:lang w:val="kk-KZ"/>
        </w:rPr>
        <w:lastRenderedPageBreak/>
        <w:t>Таблица</w:t>
      </w:r>
      <w:r w:rsidR="00CE5FA4" w:rsidRPr="00DE047A">
        <w:rPr>
          <w:rFonts w:ascii="Times New Roman" w:hAnsi="Times New Roman" w:cs="Times New Roman"/>
          <w:color w:val="222222"/>
          <w:sz w:val="28"/>
          <w:szCs w:val="28"/>
          <w:shd w:val="clear" w:color="auto" w:fill="FFFFFF"/>
        </w:rPr>
        <w:t xml:space="preserve"> </w:t>
      </w:r>
      <w:r w:rsidR="006C7465">
        <w:rPr>
          <w:rFonts w:ascii="Times New Roman" w:hAnsi="Times New Roman" w:cs="Times New Roman"/>
          <w:color w:val="222222"/>
          <w:sz w:val="28"/>
          <w:szCs w:val="28"/>
          <w:shd w:val="clear" w:color="auto" w:fill="FFFFFF"/>
        </w:rPr>
        <w:t>1</w:t>
      </w:r>
      <w:r w:rsidR="00CE5FA4" w:rsidRPr="00DE047A">
        <w:rPr>
          <w:rFonts w:ascii="Times New Roman" w:hAnsi="Times New Roman" w:cs="Times New Roman"/>
          <w:color w:val="222222"/>
          <w:sz w:val="28"/>
          <w:szCs w:val="28"/>
          <w:shd w:val="clear" w:color="auto" w:fill="FFFFFF"/>
        </w:rPr>
        <w:t xml:space="preserve"> – </w:t>
      </w:r>
      <w:r w:rsidR="006D30BC">
        <w:rPr>
          <w:rFonts w:ascii="Times New Roman" w:hAnsi="Times New Roman" w:cs="Times New Roman"/>
          <w:color w:val="222222"/>
          <w:sz w:val="28"/>
          <w:szCs w:val="28"/>
          <w:shd w:val="clear" w:color="auto" w:fill="FFFFFF"/>
        </w:rPr>
        <w:t xml:space="preserve">Примеры организаций, реализующих </w:t>
      </w:r>
      <w:r w:rsidR="00CE5FA4" w:rsidRPr="00DE047A">
        <w:rPr>
          <w:rFonts w:ascii="Times New Roman" w:hAnsi="Times New Roman" w:cs="Times New Roman"/>
          <w:color w:val="222222"/>
          <w:sz w:val="28"/>
          <w:szCs w:val="28"/>
          <w:shd w:val="clear" w:color="auto" w:fill="FFFFFF"/>
          <w:lang w:val="kk-KZ"/>
        </w:rPr>
        <w:t>постдоктор</w:t>
      </w:r>
      <w:r w:rsidR="006D30BC">
        <w:rPr>
          <w:rFonts w:ascii="Times New Roman" w:hAnsi="Times New Roman" w:cs="Times New Roman"/>
          <w:color w:val="222222"/>
          <w:sz w:val="28"/>
          <w:szCs w:val="28"/>
          <w:shd w:val="clear" w:color="auto" w:fill="FFFFFF"/>
          <w:lang w:val="kk-KZ"/>
        </w:rPr>
        <w:t>ские программы в США</w:t>
      </w:r>
    </w:p>
    <w:tbl>
      <w:tblPr>
        <w:tblStyle w:val="afc"/>
        <w:tblpPr w:leftFromText="180" w:rightFromText="180" w:vertAnchor="text" w:tblpXSpec="center" w:tblpY="1"/>
        <w:tblOverlap w:val="never"/>
        <w:tblW w:w="15253" w:type="dxa"/>
        <w:tblLayout w:type="fixed"/>
        <w:tblCellMar>
          <w:left w:w="85" w:type="dxa"/>
          <w:right w:w="85" w:type="dxa"/>
        </w:tblCellMar>
        <w:tblLook w:val="04A0" w:firstRow="1" w:lastRow="0" w:firstColumn="1" w:lastColumn="0" w:noHBand="0" w:noVBand="1"/>
      </w:tblPr>
      <w:tblGrid>
        <w:gridCol w:w="1494"/>
        <w:gridCol w:w="1993"/>
        <w:gridCol w:w="4252"/>
        <w:gridCol w:w="1418"/>
        <w:gridCol w:w="2551"/>
        <w:gridCol w:w="1418"/>
        <w:gridCol w:w="2127"/>
      </w:tblGrid>
      <w:tr w:rsidR="00921E54" w:rsidRPr="00BE00E9" w:rsidTr="004F7DBA">
        <w:tc>
          <w:tcPr>
            <w:tcW w:w="1494" w:type="dxa"/>
          </w:tcPr>
          <w:p w:rsidR="00921E54" w:rsidRPr="00BE00E9" w:rsidRDefault="00921E54" w:rsidP="00BE00E9">
            <w:pPr>
              <w:ind w:right="-2"/>
              <w:jc w:val="center"/>
              <w:rPr>
                <w:rFonts w:ascii="Times New Roman" w:hAnsi="Times New Roman" w:cs="Times New Roman"/>
                <w:b/>
                <w:color w:val="222222"/>
                <w:sz w:val="20"/>
                <w:szCs w:val="20"/>
                <w:shd w:val="clear" w:color="auto" w:fill="FFFFFF"/>
                <w:lang w:val="kk-KZ"/>
              </w:rPr>
            </w:pPr>
            <w:r w:rsidRPr="00BE00E9">
              <w:rPr>
                <w:rFonts w:ascii="Times New Roman" w:hAnsi="Times New Roman" w:cs="Times New Roman"/>
                <w:b/>
                <w:color w:val="222222"/>
                <w:sz w:val="20"/>
                <w:szCs w:val="20"/>
                <w:shd w:val="clear" w:color="auto" w:fill="FFFFFF"/>
                <w:lang w:val="kk-KZ"/>
              </w:rPr>
              <w:t>Организация</w:t>
            </w:r>
          </w:p>
        </w:tc>
        <w:tc>
          <w:tcPr>
            <w:tcW w:w="1993" w:type="dxa"/>
          </w:tcPr>
          <w:p w:rsidR="00921E54" w:rsidRPr="00BE00E9" w:rsidRDefault="00921E54" w:rsidP="00ED314D">
            <w:pPr>
              <w:ind w:right="-2"/>
              <w:jc w:val="center"/>
              <w:rPr>
                <w:rFonts w:ascii="Times New Roman" w:hAnsi="Times New Roman" w:cs="Times New Roman"/>
                <w:b/>
                <w:color w:val="222222"/>
                <w:sz w:val="20"/>
                <w:szCs w:val="20"/>
                <w:shd w:val="clear" w:color="auto" w:fill="FFFFFF"/>
                <w:lang w:val="kk-KZ"/>
              </w:rPr>
            </w:pPr>
            <w:r w:rsidRPr="00BE00E9">
              <w:rPr>
                <w:rFonts w:ascii="Times New Roman" w:hAnsi="Times New Roman" w:cs="Times New Roman"/>
                <w:b/>
                <w:color w:val="222222"/>
                <w:sz w:val="20"/>
                <w:szCs w:val="20"/>
                <w:shd w:val="clear" w:color="auto" w:fill="FFFFFF"/>
                <w:lang w:val="kk-KZ"/>
              </w:rPr>
              <w:t xml:space="preserve">Типы </w:t>
            </w:r>
            <w:r>
              <w:rPr>
                <w:rFonts w:ascii="Times New Roman" w:hAnsi="Times New Roman" w:cs="Times New Roman"/>
                <w:b/>
                <w:color w:val="222222"/>
                <w:sz w:val="20"/>
                <w:szCs w:val="20"/>
                <w:shd w:val="clear" w:color="auto" w:fill="FFFFFF"/>
                <w:lang w:val="kk-KZ"/>
              </w:rPr>
              <w:t>программ</w:t>
            </w:r>
          </w:p>
        </w:tc>
        <w:tc>
          <w:tcPr>
            <w:tcW w:w="8221" w:type="dxa"/>
            <w:gridSpan w:val="3"/>
          </w:tcPr>
          <w:p w:rsidR="00921E54" w:rsidRPr="00BE00E9" w:rsidRDefault="00921E54" w:rsidP="00BE00E9">
            <w:pPr>
              <w:ind w:right="-2"/>
              <w:jc w:val="center"/>
              <w:rPr>
                <w:rFonts w:ascii="Times New Roman" w:hAnsi="Times New Roman" w:cs="Times New Roman"/>
                <w:b/>
                <w:color w:val="222222"/>
                <w:sz w:val="20"/>
                <w:szCs w:val="20"/>
                <w:shd w:val="clear" w:color="auto" w:fill="FFFFFF"/>
              </w:rPr>
            </w:pPr>
            <w:r w:rsidRPr="00BE00E9">
              <w:rPr>
                <w:rFonts w:ascii="Times New Roman" w:hAnsi="Times New Roman" w:cs="Times New Roman"/>
                <w:b/>
                <w:color w:val="222222"/>
                <w:sz w:val="20"/>
                <w:szCs w:val="20"/>
                <w:shd w:val="clear" w:color="auto" w:fill="FFFFFF"/>
              </w:rPr>
              <w:t>Особенности</w:t>
            </w:r>
          </w:p>
        </w:tc>
        <w:tc>
          <w:tcPr>
            <w:tcW w:w="1418" w:type="dxa"/>
          </w:tcPr>
          <w:p w:rsidR="00921E54" w:rsidRPr="004F7DBA" w:rsidRDefault="00921E54" w:rsidP="00C749A2">
            <w:pPr>
              <w:ind w:left="-84" w:right="-85"/>
              <w:jc w:val="center"/>
              <w:rPr>
                <w:rFonts w:ascii="Times New Roman" w:hAnsi="Times New Roman" w:cs="Times New Roman"/>
                <w:b/>
                <w:color w:val="222222"/>
                <w:sz w:val="20"/>
                <w:szCs w:val="20"/>
                <w:shd w:val="clear" w:color="auto" w:fill="FFFFFF"/>
                <w:lang w:val="en-US"/>
              </w:rPr>
            </w:pPr>
            <w:r>
              <w:rPr>
                <w:rFonts w:ascii="Times New Roman" w:hAnsi="Times New Roman" w:cs="Times New Roman"/>
                <w:b/>
                <w:color w:val="222222"/>
                <w:sz w:val="20"/>
                <w:szCs w:val="20"/>
                <w:shd w:val="clear" w:color="auto" w:fill="FFFFFF"/>
              </w:rPr>
              <w:t>З</w:t>
            </w:r>
            <w:r w:rsidRPr="00BE00E9">
              <w:rPr>
                <w:rFonts w:ascii="Times New Roman" w:hAnsi="Times New Roman" w:cs="Times New Roman"/>
                <w:b/>
                <w:color w:val="222222"/>
                <w:sz w:val="20"/>
                <w:szCs w:val="20"/>
                <w:shd w:val="clear" w:color="auto" w:fill="FFFFFF"/>
              </w:rPr>
              <w:t>арплат</w:t>
            </w:r>
            <w:r>
              <w:rPr>
                <w:rFonts w:ascii="Times New Roman" w:hAnsi="Times New Roman" w:cs="Times New Roman"/>
                <w:b/>
                <w:color w:val="222222"/>
                <w:sz w:val="20"/>
                <w:szCs w:val="20"/>
                <w:shd w:val="clear" w:color="auto" w:fill="FFFFFF"/>
              </w:rPr>
              <w:t>а / стипендия</w:t>
            </w:r>
            <w:r w:rsidR="004F7DBA" w:rsidRPr="00C749A2">
              <w:rPr>
                <w:rFonts w:ascii="Times New Roman" w:hAnsi="Times New Roman" w:cs="Times New Roman"/>
                <w:color w:val="222222"/>
                <w:sz w:val="20"/>
                <w:szCs w:val="20"/>
                <w:shd w:val="clear" w:color="auto" w:fill="FFFFFF"/>
                <w:lang w:val="en-US"/>
              </w:rPr>
              <w:t>[</w:t>
            </w:r>
            <w:r w:rsidR="004F7DBA" w:rsidRPr="00C749A2">
              <w:rPr>
                <w:rStyle w:val="af5"/>
                <w:rFonts w:ascii="Times New Roman" w:hAnsi="Times New Roman" w:cs="Times New Roman"/>
                <w:color w:val="222222"/>
                <w:sz w:val="20"/>
                <w:szCs w:val="20"/>
                <w:shd w:val="clear" w:color="auto" w:fill="FFFFFF"/>
                <w:vertAlign w:val="baseline"/>
                <w:lang w:val="en-US"/>
              </w:rPr>
              <w:endnoteReference w:id="20"/>
            </w:r>
            <w:r w:rsidR="004F7DBA" w:rsidRPr="00C749A2">
              <w:rPr>
                <w:rFonts w:ascii="Times New Roman" w:hAnsi="Times New Roman" w:cs="Times New Roman"/>
                <w:color w:val="222222"/>
                <w:sz w:val="20"/>
                <w:szCs w:val="20"/>
                <w:shd w:val="clear" w:color="auto" w:fill="FFFFFF"/>
                <w:lang w:val="en-US"/>
              </w:rPr>
              <w:t>]</w:t>
            </w:r>
          </w:p>
        </w:tc>
        <w:tc>
          <w:tcPr>
            <w:tcW w:w="2127" w:type="dxa"/>
          </w:tcPr>
          <w:p w:rsidR="00921E54" w:rsidRPr="00BE00E9" w:rsidRDefault="00921E54" w:rsidP="00944550">
            <w:pPr>
              <w:ind w:right="-2"/>
              <w:jc w:val="center"/>
              <w:rPr>
                <w:rFonts w:ascii="Times New Roman" w:hAnsi="Times New Roman" w:cs="Times New Roman"/>
                <w:b/>
                <w:color w:val="222222"/>
                <w:sz w:val="20"/>
                <w:szCs w:val="20"/>
                <w:shd w:val="clear" w:color="auto" w:fill="FFFFFF"/>
              </w:rPr>
            </w:pPr>
            <w:r w:rsidRPr="00BE00E9">
              <w:rPr>
                <w:rFonts w:ascii="Times New Roman" w:hAnsi="Times New Roman" w:cs="Times New Roman"/>
                <w:b/>
                <w:color w:val="222222"/>
                <w:sz w:val="20"/>
                <w:szCs w:val="20"/>
                <w:shd w:val="clear" w:color="auto" w:fill="FFFFFF"/>
              </w:rPr>
              <w:t xml:space="preserve">Продолжительность </w:t>
            </w:r>
          </w:p>
        </w:tc>
      </w:tr>
      <w:tr w:rsidR="00C3702D" w:rsidRPr="00BE00E9" w:rsidTr="004F7DBA">
        <w:tc>
          <w:tcPr>
            <w:tcW w:w="1494" w:type="dxa"/>
            <w:vMerge w:val="restart"/>
          </w:tcPr>
          <w:p w:rsidR="00C3702D" w:rsidRPr="00921E54" w:rsidRDefault="00C3702D" w:rsidP="00DE047A">
            <w:pPr>
              <w:ind w:right="-2"/>
              <w:rPr>
                <w:rFonts w:ascii="Times New Roman" w:hAnsi="Times New Roman" w:cs="Times New Roman"/>
                <w:color w:val="1E1E1E"/>
                <w:sz w:val="20"/>
                <w:szCs w:val="20"/>
                <w:shd w:val="clear" w:color="auto" w:fill="FFFFFF"/>
                <w:lang w:val="en-US"/>
              </w:rPr>
            </w:pPr>
            <w:r w:rsidRPr="00921E54">
              <w:rPr>
                <w:rFonts w:ascii="Times New Roman" w:hAnsi="Times New Roman" w:cs="Times New Roman"/>
                <w:color w:val="1E1E1E"/>
                <w:sz w:val="20"/>
                <w:szCs w:val="20"/>
                <w:shd w:val="clear" w:color="auto" w:fill="FFFFFF"/>
              </w:rPr>
              <w:t>Harvard</w:t>
            </w:r>
          </w:p>
          <w:p w:rsidR="00C3702D" w:rsidRPr="004F7DBA" w:rsidRDefault="00C3702D" w:rsidP="00DE047A">
            <w:pPr>
              <w:ind w:right="-2"/>
              <w:rPr>
                <w:rFonts w:ascii="Times New Roman" w:hAnsi="Times New Roman" w:cs="Times New Roman"/>
                <w:b/>
                <w:color w:val="3B302C"/>
                <w:sz w:val="20"/>
                <w:szCs w:val="20"/>
                <w:shd w:val="clear" w:color="auto" w:fill="FFFFFF"/>
                <w:lang w:val="en-US"/>
              </w:rPr>
            </w:pPr>
            <w:r w:rsidRPr="00921E54">
              <w:rPr>
                <w:rFonts w:ascii="Times New Roman" w:hAnsi="Times New Roman" w:cs="Times New Roman"/>
                <w:b/>
                <w:color w:val="3B302C"/>
                <w:sz w:val="20"/>
                <w:szCs w:val="20"/>
                <w:shd w:val="clear" w:color="auto" w:fill="FFFFFF"/>
              </w:rPr>
              <w:t>University</w:t>
            </w:r>
            <w:r w:rsidR="004F7DBA">
              <w:rPr>
                <w:rFonts w:ascii="Times New Roman" w:hAnsi="Times New Roman" w:cs="Times New Roman"/>
                <w:b/>
                <w:color w:val="3B302C"/>
                <w:sz w:val="20"/>
                <w:szCs w:val="20"/>
                <w:shd w:val="clear" w:color="auto" w:fill="FFFFFF"/>
                <w:lang w:val="en-US"/>
              </w:rPr>
              <w:t xml:space="preserve"> </w:t>
            </w:r>
            <w:r w:rsidR="004F7DBA" w:rsidRPr="00F5120F">
              <w:rPr>
                <w:rFonts w:ascii="Times New Roman" w:hAnsi="Times New Roman" w:cs="Times New Roman"/>
                <w:b/>
                <w:color w:val="3B302C"/>
                <w:sz w:val="20"/>
                <w:szCs w:val="20"/>
                <w:shd w:val="clear" w:color="auto" w:fill="FFFFFF"/>
                <w:lang w:val="en-US"/>
              </w:rPr>
              <w:t>[</w:t>
            </w:r>
            <w:r w:rsidR="00C749A2" w:rsidRPr="00F5120F">
              <w:rPr>
                <w:rStyle w:val="af5"/>
                <w:rFonts w:ascii="Times New Roman" w:hAnsi="Times New Roman" w:cs="Times New Roman"/>
                <w:b/>
                <w:color w:val="3B302C"/>
                <w:sz w:val="20"/>
                <w:szCs w:val="20"/>
                <w:shd w:val="clear" w:color="auto" w:fill="FFFFFF"/>
                <w:vertAlign w:val="baseline"/>
                <w:lang w:val="en-US"/>
              </w:rPr>
              <w:endnoteReference w:id="21"/>
            </w:r>
            <w:r w:rsidR="004F7DBA">
              <w:rPr>
                <w:rFonts w:ascii="Times New Roman" w:hAnsi="Times New Roman" w:cs="Times New Roman"/>
                <w:b/>
                <w:color w:val="3B302C"/>
                <w:sz w:val="20"/>
                <w:szCs w:val="20"/>
                <w:shd w:val="clear" w:color="auto" w:fill="FFFFFF"/>
                <w:lang w:val="en-US"/>
              </w:rPr>
              <w:t>]</w:t>
            </w:r>
          </w:p>
          <w:p w:rsidR="004F7DBA" w:rsidRPr="00DE047A" w:rsidRDefault="004F7DBA" w:rsidP="004F7DBA">
            <w:pPr>
              <w:ind w:right="-2"/>
              <w:rPr>
                <w:rFonts w:ascii="Times New Roman" w:hAnsi="Times New Roman" w:cs="Times New Roman"/>
                <w:color w:val="3B302C"/>
                <w:sz w:val="20"/>
                <w:szCs w:val="20"/>
                <w:shd w:val="clear" w:color="auto" w:fill="FFFFFF"/>
                <w:lang w:val="en-US"/>
              </w:rPr>
            </w:pPr>
            <w:r w:rsidRPr="00DE047A">
              <w:rPr>
                <w:rFonts w:ascii="Times New Roman" w:hAnsi="Times New Roman" w:cs="Times New Roman"/>
                <w:i/>
                <w:color w:val="175265"/>
                <w:sz w:val="20"/>
                <w:szCs w:val="20"/>
                <w:lang w:val="en-US"/>
              </w:rPr>
              <w:t>QS World University Ranking</w:t>
            </w:r>
            <w:r w:rsidRPr="00DE047A">
              <w:rPr>
                <w:rFonts w:ascii="Times New Roman" w:hAnsi="Times New Roman" w:cs="Times New Roman"/>
                <w:i/>
                <w:color w:val="175265"/>
                <w:sz w:val="20"/>
                <w:szCs w:val="20"/>
                <w:lang w:val="kk-KZ"/>
              </w:rPr>
              <w:t xml:space="preserve"> - </w:t>
            </w:r>
            <w:r>
              <w:rPr>
                <w:rFonts w:ascii="Times New Roman" w:hAnsi="Times New Roman" w:cs="Times New Roman"/>
                <w:i/>
                <w:color w:val="175265"/>
                <w:sz w:val="20"/>
                <w:szCs w:val="20"/>
                <w:lang w:val="en-US"/>
              </w:rPr>
              <w:t>3</w:t>
            </w:r>
            <w:r w:rsidRPr="00DE047A">
              <w:rPr>
                <w:rFonts w:ascii="Times New Roman" w:hAnsi="Times New Roman" w:cs="Times New Roman"/>
                <w:i/>
                <w:color w:val="175265"/>
                <w:sz w:val="20"/>
                <w:szCs w:val="20"/>
                <w:lang w:val="kk-KZ"/>
              </w:rPr>
              <w:t>-е место</w:t>
            </w:r>
          </w:p>
          <w:p w:rsidR="004F7DBA" w:rsidRPr="004F7DBA" w:rsidRDefault="004F7DBA" w:rsidP="00DE047A">
            <w:pPr>
              <w:ind w:right="-2"/>
              <w:rPr>
                <w:rFonts w:ascii="Times New Roman" w:hAnsi="Times New Roman" w:cs="Times New Roman"/>
                <w:b/>
                <w:sz w:val="20"/>
                <w:szCs w:val="20"/>
                <w:lang w:val="en-US"/>
              </w:rPr>
            </w:pPr>
          </w:p>
        </w:tc>
        <w:tc>
          <w:tcPr>
            <w:tcW w:w="1993" w:type="dxa"/>
          </w:tcPr>
          <w:p w:rsidR="00C3702D" w:rsidRPr="00C3702D" w:rsidRDefault="00C3702D" w:rsidP="00A17075">
            <w:pPr>
              <w:ind w:right="-2"/>
              <w:rPr>
                <w:rFonts w:ascii="Times New Roman" w:hAnsi="Times New Roman" w:cs="Times New Roman"/>
                <w:color w:val="222222"/>
                <w:sz w:val="20"/>
                <w:szCs w:val="20"/>
                <w:shd w:val="clear" w:color="auto" w:fill="FFFFFF"/>
                <w:lang w:val="en-US"/>
              </w:rPr>
            </w:pPr>
            <w:r w:rsidRPr="00C3702D">
              <w:rPr>
                <w:rFonts w:ascii="Times New Roman" w:hAnsi="Times New Roman" w:cs="Times New Roman"/>
                <w:color w:val="1E1E1E"/>
                <w:sz w:val="20"/>
                <w:szCs w:val="20"/>
                <w:shd w:val="clear" w:color="auto" w:fill="FFFFFF"/>
                <w:lang w:val="en-US"/>
              </w:rPr>
              <w:t>PDF (</w:t>
            </w:r>
            <w:r w:rsidRPr="00C3702D">
              <w:rPr>
                <w:rFonts w:ascii="Times New Roman" w:hAnsi="Times New Roman" w:cs="Times New Roman"/>
                <w:color w:val="1E1E1E"/>
                <w:sz w:val="20"/>
                <w:szCs w:val="20"/>
                <w:shd w:val="clear" w:color="auto" w:fill="FFFFFF"/>
              </w:rPr>
              <w:t>Internal, employee</w:t>
            </w:r>
            <w:r w:rsidRPr="00C3702D">
              <w:rPr>
                <w:rFonts w:ascii="Times New Roman" w:hAnsi="Times New Roman" w:cs="Times New Roman"/>
                <w:color w:val="1E1E1E"/>
                <w:sz w:val="20"/>
                <w:szCs w:val="20"/>
                <w:shd w:val="clear" w:color="auto" w:fill="FFFFFF"/>
                <w:lang w:val="en-US"/>
              </w:rPr>
              <w:t>)</w:t>
            </w:r>
            <w:r w:rsidRPr="00C3702D">
              <w:rPr>
                <w:rFonts w:ascii="Times New Roman" w:hAnsi="Times New Roman" w:cs="Times New Roman"/>
                <w:color w:val="1E1E1E"/>
                <w:sz w:val="20"/>
                <w:szCs w:val="20"/>
                <w:shd w:val="clear" w:color="auto" w:fill="FFFFFF"/>
              </w:rPr>
              <w:t xml:space="preserve"> </w:t>
            </w:r>
          </w:p>
        </w:tc>
        <w:tc>
          <w:tcPr>
            <w:tcW w:w="8221" w:type="dxa"/>
            <w:gridSpan w:val="3"/>
          </w:tcPr>
          <w:p w:rsidR="00C3702D" w:rsidRPr="00C3702D" w:rsidRDefault="00C3702D" w:rsidP="00ED314D">
            <w:pPr>
              <w:ind w:right="-2"/>
              <w:jc w:val="both"/>
              <w:rPr>
                <w:rFonts w:ascii="Times New Roman" w:hAnsi="Times New Roman" w:cs="Times New Roman"/>
                <w:color w:val="222222"/>
                <w:sz w:val="20"/>
                <w:szCs w:val="20"/>
                <w:shd w:val="clear" w:color="auto" w:fill="FFFFFF"/>
              </w:rPr>
            </w:pPr>
            <w:r w:rsidRPr="00C3702D">
              <w:rPr>
                <w:rFonts w:ascii="Times New Roman" w:hAnsi="Times New Roman" w:cs="Times New Roman"/>
                <w:color w:val="222222"/>
                <w:sz w:val="20"/>
                <w:szCs w:val="20"/>
                <w:shd w:val="clear" w:color="auto" w:fill="FFFFFF"/>
              </w:rPr>
              <w:t xml:space="preserve">Временный сотрудник университета, получает зарплату (за счет средств научного гранта или иных средств, привлекаемых сотрудниками университета)  </w:t>
            </w:r>
          </w:p>
        </w:tc>
        <w:tc>
          <w:tcPr>
            <w:tcW w:w="1418" w:type="dxa"/>
            <w:vMerge w:val="restart"/>
          </w:tcPr>
          <w:p w:rsidR="00C3702D" w:rsidRPr="004F7DBA" w:rsidRDefault="00C3702D" w:rsidP="00C3702D">
            <w:pPr>
              <w:ind w:right="-2"/>
              <w:jc w:val="center"/>
              <w:rPr>
                <w:rFonts w:ascii="Times New Roman" w:hAnsi="Times New Roman" w:cs="Times New Roman"/>
                <w:color w:val="222222"/>
                <w:sz w:val="20"/>
                <w:szCs w:val="20"/>
                <w:shd w:val="clear" w:color="auto" w:fill="FFFFFF"/>
                <w:lang w:val="en-US"/>
              </w:rPr>
            </w:pPr>
            <w:r w:rsidRPr="004F7DBA">
              <w:rPr>
                <w:rFonts w:ascii="Times New Roman" w:hAnsi="Times New Roman" w:cs="Times New Roman"/>
                <w:color w:val="222222"/>
                <w:sz w:val="20"/>
                <w:szCs w:val="20"/>
                <w:shd w:val="clear" w:color="auto" w:fill="FFFFFF"/>
              </w:rPr>
              <w:t>40961-82915</w:t>
            </w:r>
            <w:r w:rsidRPr="004F7DBA">
              <w:rPr>
                <w:rFonts w:ascii="Times New Roman" w:hAnsi="Times New Roman" w:cs="Times New Roman"/>
                <w:color w:val="222222"/>
                <w:sz w:val="20"/>
                <w:szCs w:val="20"/>
                <w:shd w:val="clear" w:color="auto" w:fill="FFFFFF"/>
                <w:lang w:val="en-US"/>
              </w:rPr>
              <w:t xml:space="preserve"> </w:t>
            </w:r>
            <w:r w:rsidRPr="004F7DBA">
              <w:rPr>
                <w:rFonts w:ascii="Times New Roman" w:hAnsi="Times New Roman" w:cs="Times New Roman"/>
                <w:color w:val="3B302C"/>
                <w:sz w:val="20"/>
                <w:szCs w:val="20"/>
                <w:shd w:val="clear" w:color="auto" w:fill="FFFFFF"/>
              </w:rPr>
              <w:t>$ в год</w:t>
            </w:r>
          </w:p>
        </w:tc>
        <w:tc>
          <w:tcPr>
            <w:tcW w:w="2127" w:type="dxa"/>
            <w:vMerge w:val="restart"/>
          </w:tcPr>
          <w:p w:rsidR="00C3702D" w:rsidRPr="00922F3F" w:rsidRDefault="00C3702D" w:rsidP="00C3702D">
            <w:pPr>
              <w:jc w:val="both"/>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от 1 </w:t>
            </w:r>
            <w:r w:rsidRPr="00922F3F">
              <w:rPr>
                <w:rFonts w:ascii="Times New Roman" w:hAnsi="Times New Roman" w:cs="Times New Roman"/>
                <w:color w:val="222222"/>
                <w:sz w:val="20"/>
                <w:szCs w:val="20"/>
                <w:shd w:val="clear" w:color="auto" w:fill="FFFFFF"/>
              </w:rPr>
              <w:t xml:space="preserve">до </w:t>
            </w:r>
            <w:r>
              <w:rPr>
                <w:rFonts w:ascii="Times New Roman" w:hAnsi="Times New Roman" w:cs="Times New Roman"/>
                <w:color w:val="222222"/>
                <w:sz w:val="20"/>
                <w:szCs w:val="20"/>
                <w:shd w:val="clear" w:color="auto" w:fill="FFFFFF"/>
                <w:lang w:val="en-US"/>
              </w:rPr>
              <w:t>3</w:t>
            </w:r>
            <w:r w:rsidRPr="00922F3F">
              <w:rPr>
                <w:rFonts w:ascii="Times New Roman" w:hAnsi="Times New Roman" w:cs="Times New Roman"/>
                <w:color w:val="222222"/>
                <w:sz w:val="20"/>
                <w:szCs w:val="20"/>
                <w:shd w:val="clear" w:color="auto" w:fill="FFFFFF"/>
              </w:rPr>
              <w:t xml:space="preserve"> лет</w:t>
            </w:r>
          </w:p>
          <w:p w:rsidR="00C3702D" w:rsidRDefault="00C3702D" w:rsidP="00C3702D">
            <w:pPr>
              <w:jc w:val="both"/>
              <w:rPr>
                <w:rFonts w:ascii="Times New Roman" w:hAnsi="Times New Roman" w:cs="Times New Roman"/>
                <w:color w:val="222222"/>
                <w:sz w:val="20"/>
                <w:szCs w:val="20"/>
                <w:shd w:val="clear" w:color="auto" w:fill="FFFFFF"/>
              </w:rPr>
            </w:pPr>
            <w:r w:rsidRPr="00922F3F">
              <w:rPr>
                <w:rFonts w:ascii="Times New Roman" w:hAnsi="Times New Roman" w:cs="Times New Roman"/>
                <w:color w:val="222222"/>
                <w:sz w:val="20"/>
                <w:szCs w:val="20"/>
                <w:shd w:val="clear" w:color="auto" w:fill="FFFFFF"/>
              </w:rPr>
              <w:t>(</w:t>
            </w:r>
            <w:r>
              <w:rPr>
                <w:rFonts w:ascii="Times New Roman" w:hAnsi="Times New Roman" w:cs="Times New Roman"/>
                <w:color w:val="222222"/>
                <w:sz w:val="20"/>
                <w:szCs w:val="20"/>
                <w:shd w:val="clear" w:color="auto" w:fill="FFFFFF"/>
              </w:rPr>
              <w:t>назначение на 1 год, с ежегодным продлением</w:t>
            </w:r>
            <w:r w:rsidRPr="00922F3F">
              <w:rPr>
                <w:rFonts w:ascii="Times New Roman" w:hAnsi="Times New Roman" w:cs="Times New Roman"/>
                <w:color w:val="222222"/>
                <w:sz w:val="20"/>
                <w:szCs w:val="20"/>
                <w:shd w:val="clear" w:color="auto" w:fill="FFFFFF"/>
              </w:rPr>
              <w:t>)</w:t>
            </w:r>
          </w:p>
        </w:tc>
      </w:tr>
      <w:tr w:rsidR="00C3702D" w:rsidRPr="00BE00E9" w:rsidTr="004F7DBA">
        <w:tc>
          <w:tcPr>
            <w:tcW w:w="1494" w:type="dxa"/>
            <w:vMerge/>
          </w:tcPr>
          <w:p w:rsidR="00C3702D" w:rsidRPr="00921E54" w:rsidRDefault="00C3702D" w:rsidP="00DE047A">
            <w:pPr>
              <w:ind w:right="-2"/>
              <w:rPr>
                <w:rFonts w:ascii="Times New Roman" w:hAnsi="Times New Roman" w:cs="Times New Roman"/>
                <w:color w:val="1E1E1E"/>
                <w:sz w:val="20"/>
                <w:szCs w:val="20"/>
                <w:shd w:val="clear" w:color="auto" w:fill="FFFFFF"/>
              </w:rPr>
            </w:pPr>
          </w:p>
        </w:tc>
        <w:tc>
          <w:tcPr>
            <w:tcW w:w="1993" w:type="dxa"/>
          </w:tcPr>
          <w:p w:rsidR="00C3702D" w:rsidRPr="00C3702D" w:rsidRDefault="00C3702D" w:rsidP="00C37CA8">
            <w:pPr>
              <w:ind w:right="-2"/>
              <w:rPr>
                <w:rFonts w:ascii="Times New Roman" w:hAnsi="Times New Roman" w:cs="Times New Roman"/>
                <w:color w:val="1E1E1E"/>
                <w:sz w:val="20"/>
                <w:szCs w:val="20"/>
                <w:shd w:val="clear" w:color="auto" w:fill="FFFFFF"/>
                <w:lang w:val="en-US"/>
              </w:rPr>
            </w:pPr>
            <w:r w:rsidRPr="00C3702D">
              <w:rPr>
                <w:rFonts w:ascii="Times New Roman" w:hAnsi="Times New Roman" w:cs="Times New Roman"/>
                <w:color w:val="1E1E1E"/>
                <w:sz w:val="20"/>
                <w:szCs w:val="20"/>
                <w:shd w:val="clear" w:color="auto" w:fill="FFFFFF"/>
                <w:lang w:val="en-US"/>
              </w:rPr>
              <w:t>PDF (</w:t>
            </w:r>
            <w:r w:rsidRPr="00C3702D">
              <w:rPr>
                <w:rFonts w:ascii="Times New Roman" w:hAnsi="Times New Roman" w:cs="Times New Roman"/>
                <w:color w:val="1E1E1E"/>
                <w:sz w:val="20"/>
                <w:szCs w:val="20"/>
                <w:shd w:val="clear" w:color="auto" w:fill="FFFFFF"/>
              </w:rPr>
              <w:t xml:space="preserve"> External, stipendiary</w:t>
            </w:r>
            <w:r w:rsidRPr="00C3702D">
              <w:rPr>
                <w:rFonts w:ascii="Times New Roman" w:hAnsi="Times New Roman" w:cs="Times New Roman"/>
                <w:color w:val="1E1E1E"/>
                <w:sz w:val="20"/>
                <w:szCs w:val="20"/>
                <w:shd w:val="clear" w:color="auto" w:fill="FFFFFF"/>
                <w:lang w:val="en-US"/>
              </w:rPr>
              <w:t>)</w:t>
            </w:r>
          </w:p>
        </w:tc>
        <w:tc>
          <w:tcPr>
            <w:tcW w:w="8221" w:type="dxa"/>
            <w:gridSpan w:val="3"/>
          </w:tcPr>
          <w:p w:rsidR="00C3702D" w:rsidRPr="00C3702D" w:rsidRDefault="00C3702D" w:rsidP="00C3702D">
            <w:pPr>
              <w:ind w:right="-2"/>
              <w:jc w:val="both"/>
              <w:rPr>
                <w:rFonts w:ascii="Times New Roman" w:hAnsi="Times New Roman" w:cs="Times New Roman"/>
                <w:color w:val="222222"/>
                <w:sz w:val="20"/>
                <w:szCs w:val="20"/>
                <w:shd w:val="clear" w:color="auto" w:fill="FFFFFF"/>
              </w:rPr>
            </w:pPr>
            <w:r w:rsidRPr="00C3702D">
              <w:rPr>
                <w:rFonts w:ascii="Times New Roman" w:hAnsi="Times New Roman" w:cs="Times New Roman"/>
                <w:color w:val="222222"/>
                <w:sz w:val="20"/>
                <w:szCs w:val="20"/>
                <w:shd w:val="clear" w:color="auto" w:fill="FFFFFF"/>
              </w:rPr>
              <w:t xml:space="preserve">Не является сотрудником университета, получает стипендию, назначаемую из внешних источников и выплачиваемую через университет. </w:t>
            </w:r>
          </w:p>
        </w:tc>
        <w:tc>
          <w:tcPr>
            <w:tcW w:w="1418" w:type="dxa"/>
            <w:vMerge/>
          </w:tcPr>
          <w:p w:rsidR="00C3702D" w:rsidRPr="004F7DBA" w:rsidRDefault="00C3702D" w:rsidP="00C37CA8">
            <w:pPr>
              <w:ind w:right="-2"/>
              <w:jc w:val="center"/>
              <w:rPr>
                <w:rFonts w:ascii="Times New Roman" w:hAnsi="Times New Roman" w:cs="Times New Roman"/>
                <w:color w:val="222222"/>
                <w:sz w:val="20"/>
                <w:szCs w:val="20"/>
                <w:shd w:val="clear" w:color="auto" w:fill="FFFFFF"/>
              </w:rPr>
            </w:pPr>
          </w:p>
        </w:tc>
        <w:tc>
          <w:tcPr>
            <w:tcW w:w="2127" w:type="dxa"/>
            <w:vMerge/>
          </w:tcPr>
          <w:p w:rsidR="00C3702D" w:rsidRDefault="00C3702D" w:rsidP="00C37CA8">
            <w:pPr>
              <w:jc w:val="both"/>
              <w:rPr>
                <w:rFonts w:ascii="Times New Roman" w:hAnsi="Times New Roman" w:cs="Times New Roman"/>
                <w:color w:val="222222"/>
                <w:sz w:val="20"/>
                <w:szCs w:val="20"/>
                <w:shd w:val="clear" w:color="auto" w:fill="FFFFFF"/>
              </w:rPr>
            </w:pPr>
          </w:p>
        </w:tc>
      </w:tr>
      <w:tr w:rsidR="00C3702D" w:rsidRPr="00BE00E9" w:rsidTr="004F7DBA">
        <w:tc>
          <w:tcPr>
            <w:tcW w:w="1494" w:type="dxa"/>
            <w:vMerge/>
          </w:tcPr>
          <w:p w:rsidR="00C3702D" w:rsidRPr="00921E54" w:rsidRDefault="00C3702D" w:rsidP="00DE047A">
            <w:pPr>
              <w:ind w:right="-2"/>
              <w:rPr>
                <w:rFonts w:ascii="Times New Roman" w:hAnsi="Times New Roman" w:cs="Times New Roman"/>
                <w:color w:val="1E1E1E"/>
                <w:sz w:val="20"/>
                <w:szCs w:val="20"/>
                <w:shd w:val="clear" w:color="auto" w:fill="FFFFFF"/>
              </w:rPr>
            </w:pPr>
          </w:p>
        </w:tc>
        <w:tc>
          <w:tcPr>
            <w:tcW w:w="1993" w:type="dxa"/>
          </w:tcPr>
          <w:p w:rsidR="00C3702D" w:rsidRPr="00C3702D" w:rsidRDefault="00C3702D" w:rsidP="00C37CA8">
            <w:pPr>
              <w:ind w:right="-2"/>
              <w:rPr>
                <w:rFonts w:ascii="Times New Roman" w:hAnsi="Times New Roman" w:cs="Times New Roman"/>
                <w:color w:val="1E1E1E"/>
                <w:sz w:val="20"/>
                <w:szCs w:val="20"/>
                <w:shd w:val="clear" w:color="auto" w:fill="FFFFFF"/>
                <w:lang w:val="en-US"/>
              </w:rPr>
            </w:pPr>
            <w:r w:rsidRPr="00E56DEB">
              <w:rPr>
                <w:rFonts w:ascii="Times New Roman" w:hAnsi="Times New Roman" w:cs="Times New Roman"/>
              </w:rPr>
              <w:t>PDF-Paid Direct</w:t>
            </w:r>
          </w:p>
        </w:tc>
        <w:tc>
          <w:tcPr>
            <w:tcW w:w="8221" w:type="dxa"/>
            <w:gridSpan w:val="3"/>
          </w:tcPr>
          <w:p w:rsidR="00C3702D" w:rsidRPr="00C3702D" w:rsidRDefault="00C3702D" w:rsidP="00C3702D">
            <w:pPr>
              <w:ind w:right="-2"/>
              <w:jc w:val="both"/>
              <w:rPr>
                <w:rFonts w:ascii="Times New Roman" w:hAnsi="Times New Roman" w:cs="Times New Roman"/>
                <w:color w:val="222222"/>
                <w:sz w:val="20"/>
                <w:szCs w:val="20"/>
                <w:shd w:val="clear" w:color="auto" w:fill="FFFFFF"/>
              </w:rPr>
            </w:pPr>
            <w:r w:rsidRPr="00C3702D">
              <w:rPr>
                <w:rFonts w:ascii="Times New Roman" w:hAnsi="Times New Roman" w:cs="Times New Roman"/>
                <w:color w:val="222222"/>
                <w:sz w:val="20"/>
                <w:szCs w:val="20"/>
                <w:shd w:val="clear" w:color="auto" w:fill="FFFFFF"/>
              </w:rPr>
              <w:t>Не является сотрудником университета, получает стипендию</w:t>
            </w:r>
            <w:r>
              <w:rPr>
                <w:rFonts w:ascii="Times New Roman" w:hAnsi="Times New Roman" w:cs="Times New Roman"/>
                <w:color w:val="222222"/>
                <w:sz w:val="20"/>
                <w:szCs w:val="20"/>
                <w:shd w:val="clear" w:color="auto" w:fill="FFFFFF"/>
              </w:rPr>
              <w:t xml:space="preserve"> непосредственно из внешних источников финансирования</w:t>
            </w:r>
          </w:p>
        </w:tc>
        <w:tc>
          <w:tcPr>
            <w:tcW w:w="1418" w:type="dxa"/>
            <w:vMerge/>
          </w:tcPr>
          <w:p w:rsidR="00C3702D" w:rsidRPr="004F7DBA" w:rsidRDefault="00C3702D" w:rsidP="00C37CA8">
            <w:pPr>
              <w:ind w:right="-2"/>
              <w:jc w:val="center"/>
              <w:rPr>
                <w:rFonts w:ascii="Times New Roman" w:hAnsi="Times New Roman" w:cs="Times New Roman"/>
                <w:color w:val="222222"/>
                <w:sz w:val="20"/>
                <w:szCs w:val="20"/>
                <w:shd w:val="clear" w:color="auto" w:fill="FFFFFF"/>
              </w:rPr>
            </w:pPr>
          </w:p>
        </w:tc>
        <w:tc>
          <w:tcPr>
            <w:tcW w:w="2127" w:type="dxa"/>
            <w:vMerge/>
          </w:tcPr>
          <w:p w:rsidR="00C3702D" w:rsidRDefault="00C3702D" w:rsidP="00C37CA8">
            <w:pPr>
              <w:jc w:val="both"/>
              <w:rPr>
                <w:rFonts w:ascii="Times New Roman" w:hAnsi="Times New Roman" w:cs="Times New Roman"/>
                <w:color w:val="222222"/>
                <w:sz w:val="20"/>
                <w:szCs w:val="20"/>
                <w:shd w:val="clear" w:color="auto" w:fill="FFFFFF"/>
              </w:rPr>
            </w:pPr>
          </w:p>
        </w:tc>
      </w:tr>
      <w:tr w:rsidR="00C3702D" w:rsidRPr="00BE00E9" w:rsidTr="004F7DBA">
        <w:tc>
          <w:tcPr>
            <w:tcW w:w="1494" w:type="dxa"/>
            <w:vMerge/>
          </w:tcPr>
          <w:p w:rsidR="00C3702D" w:rsidRDefault="00C3702D" w:rsidP="00DE047A">
            <w:pPr>
              <w:ind w:right="-2"/>
              <w:rPr>
                <w:color w:val="1E1E1E"/>
                <w:sz w:val="29"/>
                <w:szCs w:val="29"/>
                <w:shd w:val="clear" w:color="auto" w:fill="FFFFFF"/>
              </w:rPr>
            </w:pPr>
          </w:p>
        </w:tc>
        <w:tc>
          <w:tcPr>
            <w:tcW w:w="1993" w:type="dxa"/>
          </w:tcPr>
          <w:p w:rsidR="00C3702D" w:rsidRPr="00B265DC" w:rsidRDefault="00C3702D" w:rsidP="00B265DC">
            <w:pPr>
              <w:rPr>
                <w:rFonts w:ascii="Times New Roman" w:hAnsi="Times New Roman" w:cs="Times New Roman"/>
                <w:sz w:val="20"/>
                <w:szCs w:val="20"/>
                <w:lang w:val="en-US" w:eastAsia="ru-RU"/>
              </w:rPr>
            </w:pPr>
            <w:r w:rsidRPr="00B265DC">
              <w:rPr>
                <w:rFonts w:ascii="Times New Roman" w:hAnsi="Times New Roman" w:cs="Times New Roman"/>
                <w:sz w:val="20"/>
                <w:szCs w:val="20"/>
                <w:lang w:eastAsia="ru-RU"/>
              </w:rPr>
              <w:t>Research Associates</w:t>
            </w:r>
          </w:p>
        </w:tc>
        <w:tc>
          <w:tcPr>
            <w:tcW w:w="8221" w:type="dxa"/>
            <w:gridSpan w:val="3"/>
          </w:tcPr>
          <w:p w:rsidR="00C3702D" w:rsidRPr="00921E54" w:rsidRDefault="00C3702D" w:rsidP="00ED314D">
            <w:pPr>
              <w:ind w:right="-2"/>
              <w:jc w:val="both"/>
              <w:rPr>
                <w:rFonts w:ascii="Times New Roman" w:hAnsi="Times New Roman" w:cs="Times New Roman"/>
                <w:color w:val="222222"/>
                <w:sz w:val="20"/>
                <w:szCs w:val="20"/>
                <w:shd w:val="clear" w:color="auto" w:fill="FFFFFF"/>
              </w:rPr>
            </w:pPr>
            <w:r w:rsidRPr="00073C4C">
              <w:rPr>
                <w:rFonts w:ascii="Times New Roman" w:hAnsi="Times New Roman" w:cs="Times New Roman"/>
                <w:color w:val="222222"/>
                <w:sz w:val="20"/>
                <w:szCs w:val="20"/>
                <w:shd w:val="clear" w:color="auto" w:fill="FFFFFF"/>
              </w:rPr>
              <w:t>Временный сотрудник университета, получает зарплату</w:t>
            </w:r>
            <w:r>
              <w:rPr>
                <w:rFonts w:ascii="Times New Roman" w:hAnsi="Times New Roman" w:cs="Times New Roman"/>
                <w:color w:val="222222"/>
                <w:sz w:val="20"/>
                <w:szCs w:val="20"/>
                <w:shd w:val="clear" w:color="auto" w:fill="FFFFFF"/>
              </w:rPr>
              <w:t xml:space="preserve">. На данную позицию назначаются лица имеющие не менее чем 3-х летний опыт работы в качестве </w:t>
            </w:r>
            <w:r>
              <w:rPr>
                <w:rFonts w:ascii="Times New Roman" w:hAnsi="Times New Roman" w:cs="Times New Roman"/>
                <w:color w:val="222222"/>
                <w:sz w:val="20"/>
                <w:szCs w:val="20"/>
                <w:shd w:val="clear" w:color="auto" w:fill="FFFFFF"/>
                <w:lang w:val="en-US"/>
              </w:rPr>
              <w:t>PDF</w:t>
            </w:r>
            <w:r>
              <w:rPr>
                <w:rFonts w:ascii="Times New Roman" w:hAnsi="Times New Roman" w:cs="Times New Roman"/>
                <w:color w:val="222222"/>
                <w:sz w:val="20"/>
                <w:szCs w:val="20"/>
                <w:shd w:val="clear" w:color="auto" w:fill="FFFFFF"/>
              </w:rPr>
              <w:t>. Может занимать позиции главного исследователя или руководителя проекта (с одобрения декана)</w:t>
            </w:r>
          </w:p>
        </w:tc>
        <w:tc>
          <w:tcPr>
            <w:tcW w:w="1418" w:type="dxa"/>
          </w:tcPr>
          <w:p w:rsidR="00C3702D" w:rsidRPr="004F7DBA" w:rsidRDefault="00C3702D" w:rsidP="00C3702D">
            <w:pPr>
              <w:ind w:right="-2"/>
              <w:jc w:val="center"/>
              <w:rPr>
                <w:rFonts w:ascii="Times New Roman" w:hAnsi="Times New Roman" w:cs="Times New Roman"/>
                <w:color w:val="222222"/>
                <w:sz w:val="20"/>
                <w:szCs w:val="20"/>
                <w:shd w:val="clear" w:color="auto" w:fill="FFFFFF"/>
                <w:lang w:val="en-US"/>
              </w:rPr>
            </w:pPr>
            <w:r w:rsidRPr="004F7DBA">
              <w:rPr>
                <w:rFonts w:ascii="Times New Roman" w:hAnsi="Times New Roman" w:cs="Times New Roman"/>
                <w:color w:val="222222"/>
                <w:sz w:val="20"/>
                <w:szCs w:val="20"/>
                <w:shd w:val="clear" w:color="auto" w:fill="FFFFFF"/>
              </w:rPr>
              <w:t>41458-117840</w:t>
            </w:r>
            <w:r w:rsidRPr="004F7DBA">
              <w:rPr>
                <w:rFonts w:ascii="Times New Roman" w:hAnsi="Times New Roman" w:cs="Times New Roman"/>
                <w:color w:val="222222"/>
                <w:sz w:val="20"/>
                <w:szCs w:val="20"/>
                <w:shd w:val="clear" w:color="auto" w:fill="FFFFFF"/>
                <w:lang w:val="en-US"/>
              </w:rPr>
              <w:t xml:space="preserve"> </w:t>
            </w:r>
            <w:r w:rsidRPr="004F7DBA">
              <w:rPr>
                <w:rFonts w:ascii="Times New Roman" w:hAnsi="Times New Roman" w:cs="Times New Roman"/>
                <w:color w:val="3B302C"/>
                <w:sz w:val="20"/>
                <w:szCs w:val="20"/>
                <w:shd w:val="clear" w:color="auto" w:fill="FFFFFF"/>
              </w:rPr>
              <w:t>$ в год</w:t>
            </w:r>
            <w:r w:rsidRPr="004F7DBA">
              <w:rPr>
                <w:rFonts w:ascii="Times New Roman" w:hAnsi="Times New Roman" w:cs="Times New Roman"/>
                <w:color w:val="222222"/>
                <w:sz w:val="20"/>
                <w:szCs w:val="20"/>
                <w:shd w:val="clear" w:color="auto" w:fill="FFFFFF"/>
                <w:lang w:val="en-US"/>
              </w:rPr>
              <w:t xml:space="preserve">  </w:t>
            </w:r>
          </w:p>
        </w:tc>
        <w:tc>
          <w:tcPr>
            <w:tcW w:w="2127" w:type="dxa"/>
            <w:vMerge/>
          </w:tcPr>
          <w:p w:rsidR="00C3702D" w:rsidRDefault="00C3702D" w:rsidP="00C37CA8">
            <w:pPr>
              <w:jc w:val="both"/>
              <w:rPr>
                <w:rFonts w:ascii="Times New Roman" w:hAnsi="Times New Roman" w:cs="Times New Roman"/>
                <w:color w:val="222222"/>
                <w:sz w:val="20"/>
                <w:szCs w:val="20"/>
                <w:shd w:val="clear" w:color="auto" w:fill="FFFFFF"/>
              </w:rPr>
            </w:pPr>
          </w:p>
        </w:tc>
      </w:tr>
      <w:tr w:rsidR="00921E54" w:rsidRPr="00BE00E9" w:rsidTr="004F7DBA">
        <w:tc>
          <w:tcPr>
            <w:tcW w:w="1494" w:type="dxa"/>
            <w:vMerge w:val="restart"/>
          </w:tcPr>
          <w:p w:rsidR="00921E54" w:rsidRPr="00DE047A" w:rsidRDefault="00921E54" w:rsidP="00DE047A">
            <w:pPr>
              <w:ind w:right="-2"/>
              <w:rPr>
                <w:rFonts w:ascii="Times New Roman" w:hAnsi="Times New Roman" w:cs="Times New Roman"/>
                <w:sz w:val="20"/>
                <w:szCs w:val="20"/>
                <w:lang w:val="kk-KZ"/>
              </w:rPr>
            </w:pPr>
            <w:r w:rsidRPr="00DE047A">
              <w:rPr>
                <w:rFonts w:ascii="Times New Roman" w:hAnsi="Times New Roman" w:cs="Times New Roman"/>
                <w:b/>
                <w:sz w:val="20"/>
                <w:szCs w:val="20"/>
              </w:rPr>
              <w:t>University of Chicago</w:t>
            </w:r>
            <w:r w:rsidRPr="00DE047A">
              <w:rPr>
                <w:rFonts w:ascii="Times New Roman" w:hAnsi="Times New Roman" w:cs="Times New Roman"/>
                <w:sz w:val="20"/>
                <w:szCs w:val="20"/>
              </w:rPr>
              <w:t xml:space="preserve"> </w:t>
            </w:r>
            <w:r w:rsidRPr="00921E54">
              <w:rPr>
                <w:rFonts w:ascii="Times New Roman" w:hAnsi="Times New Roman" w:cs="Times New Roman"/>
                <w:sz w:val="20"/>
                <w:szCs w:val="20"/>
              </w:rPr>
              <w:t>[</w:t>
            </w:r>
            <w:r w:rsidRPr="00DE047A">
              <w:rPr>
                <w:rStyle w:val="af5"/>
                <w:rFonts w:ascii="Times New Roman" w:hAnsi="Times New Roman" w:cs="Times New Roman"/>
                <w:sz w:val="20"/>
                <w:szCs w:val="20"/>
                <w:vertAlign w:val="baseline"/>
                <w:lang w:val="en-US"/>
              </w:rPr>
              <w:endnoteReference w:id="22"/>
            </w:r>
            <w:r w:rsidRPr="00921E54">
              <w:rPr>
                <w:rFonts w:ascii="Times New Roman" w:hAnsi="Times New Roman" w:cs="Times New Roman"/>
                <w:sz w:val="20"/>
                <w:szCs w:val="20"/>
              </w:rPr>
              <w:t>]</w:t>
            </w:r>
          </w:p>
          <w:p w:rsidR="00921E54" w:rsidRPr="00B265DC" w:rsidRDefault="00921E54" w:rsidP="00B265DC">
            <w:pPr>
              <w:rPr>
                <w:rFonts w:ascii="Times New Roman" w:hAnsi="Times New Roman" w:cs="Times New Roman"/>
                <w:i/>
                <w:sz w:val="20"/>
                <w:szCs w:val="20"/>
                <w:lang w:val="kk-KZ"/>
              </w:rPr>
            </w:pPr>
            <w:r w:rsidRPr="00B265DC">
              <w:rPr>
                <w:rFonts w:ascii="Times New Roman" w:hAnsi="Times New Roman" w:cs="Times New Roman"/>
                <w:i/>
                <w:sz w:val="20"/>
                <w:szCs w:val="20"/>
                <w:lang w:val="en-US"/>
              </w:rPr>
              <w:t>QS</w:t>
            </w:r>
            <w:r w:rsidRPr="00B265DC">
              <w:rPr>
                <w:rFonts w:ascii="Times New Roman" w:hAnsi="Times New Roman" w:cs="Times New Roman"/>
                <w:i/>
                <w:sz w:val="20"/>
                <w:szCs w:val="20"/>
              </w:rPr>
              <w:t xml:space="preserve"> </w:t>
            </w:r>
            <w:r w:rsidRPr="00B265DC">
              <w:rPr>
                <w:rFonts w:ascii="Times New Roman" w:hAnsi="Times New Roman" w:cs="Times New Roman"/>
                <w:i/>
                <w:sz w:val="20"/>
                <w:szCs w:val="20"/>
                <w:lang w:val="en-US"/>
              </w:rPr>
              <w:t>World</w:t>
            </w:r>
            <w:r w:rsidRPr="00B265DC">
              <w:rPr>
                <w:rFonts w:ascii="Times New Roman" w:hAnsi="Times New Roman" w:cs="Times New Roman"/>
                <w:i/>
                <w:sz w:val="20"/>
                <w:szCs w:val="20"/>
              </w:rPr>
              <w:t xml:space="preserve"> </w:t>
            </w:r>
            <w:r w:rsidRPr="00B265DC">
              <w:rPr>
                <w:rFonts w:ascii="Times New Roman" w:hAnsi="Times New Roman" w:cs="Times New Roman"/>
                <w:i/>
                <w:sz w:val="20"/>
                <w:szCs w:val="20"/>
                <w:lang w:val="en-US"/>
              </w:rPr>
              <w:t>University</w:t>
            </w:r>
            <w:r w:rsidRPr="00B265DC">
              <w:rPr>
                <w:rFonts w:ascii="Times New Roman" w:hAnsi="Times New Roman" w:cs="Times New Roman"/>
                <w:i/>
                <w:sz w:val="20"/>
                <w:szCs w:val="20"/>
              </w:rPr>
              <w:t xml:space="preserve"> </w:t>
            </w:r>
            <w:r w:rsidRPr="00B265DC">
              <w:rPr>
                <w:rFonts w:ascii="Times New Roman" w:hAnsi="Times New Roman" w:cs="Times New Roman"/>
                <w:i/>
                <w:sz w:val="20"/>
                <w:szCs w:val="20"/>
                <w:lang w:val="en-US"/>
              </w:rPr>
              <w:t>Ranking</w:t>
            </w:r>
            <w:r w:rsidRPr="00B265DC">
              <w:rPr>
                <w:rFonts w:ascii="Times New Roman" w:hAnsi="Times New Roman" w:cs="Times New Roman"/>
                <w:i/>
                <w:sz w:val="20"/>
                <w:szCs w:val="20"/>
                <w:lang w:val="kk-KZ"/>
              </w:rPr>
              <w:t xml:space="preserve"> - 10-е место</w:t>
            </w:r>
          </w:p>
        </w:tc>
        <w:tc>
          <w:tcPr>
            <w:tcW w:w="1993" w:type="dxa"/>
          </w:tcPr>
          <w:p w:rsidR="00921E54" w:rsidRPr="00921E54" w:rsidRDefault="00921E54" w:rsidP="00C37CA8">
            <w:pPr>
              <w:ind w:right="-2"/>
              <w:rPr>
                <w:rFonts w:ascii="Times New Roman" w:hAnsi="Times New Roman" w:cs="Times New Roman"/>
                <w:color w:val="222222"/>
                <w:sz w:val="20"/>
                <w:szCs w:val="20"/>
                <w:shd w:val="clear" w:color="auto" w:fill="FFFFFF"/>
              </w:rPr>
            </w:pPr>
            <w:r w:rsidRPr="00E56DEB">
              <w:rPr>
                <w:rFonts w:ascii="Times New Roman" w:hAnsi="Times New Roman" w:cs="Times New Roman"/>
                <w:color w:val="222222"/>
                <w:sz w:val="20"/>
                <w:szCs w:val="20"/>
                <w:shd w:val="clear" w:color="auto" w:fill="FFFFFF"/>
                <w:lang w:val="en-US"/>
              </w:rPr>
              <w:t>PDS</w:t>
            </w:r>
          </w:p>
        </w:tc>
        <w:tc>
          <w:tcPr>
            <w:tcW w:w="8221" w:type="dxa"/>
            <w:gridSpan w:val="3"/>
          </w:tcPr>
          <w:p w:rsidR="00921E54" w:rsidRPr="00073C4C" w:rsidRDefault="00921E54" w:rsidP="00ED314D">
            <w:pPr>
              <w:ind w:right="-2"/>
              <w:jc w:val="both"/>
              <w:rPr>
                <w:rFonts w:ascii="Times New Roman" w:hAnsi="Times New Roman" w:cs="Times New Roman"/>
                <w:color w:val="222222"/>
                <w:sz w:val="20"/>
                <w:szCs w:val="20"/>
                <w:shd w:val="clear" w:color="auto" w:fill="FFFFFF"/>
              </w:rPr>
            </w:pPr>
            <w:r w:rsidRPr="00073C4C">
              <w:rPr>
                <w:rFonts w:ascii="Times New Roman" w:hAnsi="Times New Roman" w:cs="Times New Roman"/>
                <w:color w:val="222222"/>
                <w:sz w:val="20"/>
                <w:szCs w:val="20"/>
                <w:shd w:val="clear" w:color="auto" w:fill="FFFFFF"/>
              </w:rPr>
              <w:t>Временный сотрудник университета, получает зарплату. Имеет отдельные права и льготы, предусмотренные для постоянных штатных сотрудников</w:t>
            </w:r>
            <w:r>
              <w:rPr>
                <w:rFonts w:ascii="Times New Roman" w:hAnsi="Times New Roman" w:cs="Times New Roman"/>
                <w:color w:val="222222"/>
                <w:sz w:val="20"/>
                <w:szCs w:val="20"/>
                <w:shd w:val="clear" w:color="auto" w:fill="FFFFFF"/>
              </w:rPr>
              <w:t xml:space="preserve"> (</w:t>
            </w:r>
            <w:r>
              <w:rPr>
                <w:rFonts w:ascii="Times New Roman" w:hAnsi="Times New Roman" w:cs="Times New Roman"/>
                <w:color w:val="222222"/>
                <w:sz w:val="20"/>
                <w:szCs w:val="20"/>
                <w:shd w:val="clear" w:color="auto" w:fill="FFFFFF"/>
                <w:lang w:val="kk-KZ"/>
              </w:rPr>
              <w:t>мед.страховка</w:t>
            </w:r>
            <w:r>
              <w:rPr>
                <w:rFonts w:ascii="Times New Roman" w:hAnsi="Times New Roman" w:cs="Times New Roman"/>
                <w:color w:val="222222"/>
                <w:sz w:val="20"/>
                <w:szCs w:val="20"/>
                <w:shd w:val="clear" w:color="auto" w:fill="FFFFFF"/>
              </w:rPr>
              <w:t>, отпуск, больничный)</w:t>
            </w:r>
            <w:r w:rsidRPr="00073C4C">
              <w:rPr>
                <w:rFonts w:ascii="Times New Roman" w:hAnsi="Times New Roman" w:cs="Times New Roman"/>
                <w:color w:val="222222"/>
                <w:sz w:val="20"/>
                <w:szCs w:val="20"/>
                <w:shd w:val="clear" w:color="auto" w:fill="FFFFFF"/>
              </w:rPr>
              <w:t>.</w:t>
            </w:r>
            <w:r>
              <w:rPr>
                <w:rFonts w:ascii="Times New Roman" w:hAnsi="Times New Roman" w:cs="Times New Roman"/>
                <w:color w:val="222222"/>
                <w:sz w:val="20"/>
                <w:szCs w:val="20"/>
                <w:shd w:val="clear" w:color="auto" w:fill="FFFFFF"/>
              </w:rPr>
              <w:t xml:space="preserve"> Финансирование </w:t>
            </w:r>
            <w:r>
              <w:rPr>
                <w:rFonts w:ascii="Times New Roman" w:hAnsi="Times New Roman" w:cs="Times New Roman"/>
                <w:color w:val="222222"/>
                <w:sz w:val="20"/>
                <w:szCs w:val="20"/>
                <w:shd w:val="clear" w:color="auto" w:fill="FFFFFF"/>
                <w:lang w:val="kk-KZ"/>
              </w:rPr>
              <w:t xml:space="preserve">осуществляется </w:t>
            </w:r>
            <w:r>
              <w:rPr>
                <w:rFonts w:ascii="Times New Roman" w:hAnsi="Times New Roman" w:cs="Times New Roman"/>
                <w:color w:val="222222"/>
                <w:sz w:val="20"/>
                <w:szCs w:val="20"/>
                <w:shd w:val="clear" w:color="auto" w:fill="FFFFFF"/>
              </w:rPr>
              <w:t xml:space="preserve">академическим подразделением, открывающим позицию постдока (за счет средств от научных грантов и т.д.) </w:t>
            </w:r>
          </w:p>
        </w:tc>
        <w:tc>
          <w:tcPr>
            <w:tcW w:w="1418" w:type="dxa"/>
            <w:vMerge w:val="restart"/>
          </w:tcPr>
          <w:p w:rsidR="00921E54" w:rsidRDefault="00921E54" w:rsidP="00C37CA8">
            <w:pPr>
              <w:ind w:right="-2"/>
              <w:jc w:val="center"/>
              <w:rPr>
                <w:rFonts w:ascii="Times New Roman" w:hAnsi="Times New Roman" w:cs="Times New Roman"/>
                <w:color w:val="222222"/>
                <w:sz w:val="20"/>
                <w:szCs w:val="20"/>
                <w:shd w:val="clear" w:color="auto" w:fill="FFFFFF"/>
              </w:rPr>
            </w:pPr>
            <w:r w:rsidRPr="003F2138">
              <w:rPr>
                <w:rFonts w:ascii="Times New Roman" w:hAnsi="Times New Roman" w:cs="Times New Roman"/>
                <w:color w:val="222222"/>
                <w:sz w:val="20"/>
                <w:szCs w:val="20"/>
                <w:shd w:val="clear" w:color="auto" w:fill="FFFFFF"/>
              </w:rPr>
              <w:t>47</w:t>
            </w:r>
            <w:r>
              <w:rPr>
                <w:rFonts w:ascii="Times New Roman" w:hAnsi="Times New Roman" w:cs="Times New Roman"/>
                <w:color w:val="222222"/>
                <w:sz w:val="20"/>
                <w:szCs w:val="20"/>
                <w:shd w:val="clear" w:color="auto" w:fill="FFFFFF"/>
              </w:rPr>
              <w:t> </w:t>
            </w:r>
            <w:r w:rsidRPr="003F2138">
              <w:rPr>
                <w:rFonts w:ascii="Times New Roman" w:hAnsi="Times New Roman" w:cs="Times New Roman"/>
                <w:color w:val="222222"/>
                <w:sz w:val="20"/>
                <w:szCs w:val="20"/>
                <w:shd w:val="clear" w:color="auto" w:fill="FFFFFF"/>
              </w:rPr>
              <w:t>478</w:t>
            </w:r>
            <w:r>
              <w:rPr>
                <w:rFonts w:ascii="Times New Roman" w:hAnsi="Times New Roman" w:cs="Times New Roman"/>
                <w:color w:val="222222"/>
                <w:sz w:val="20"/>
                <w:szCs w:val="20"/>
                <w:shd w:val="clear" w:color="auto" w:fill="FFFFFF"/>
              </w:rPr>
              <w:t>-80 000</w:t>
            </w:r>
            <w:r w:rsidRPr="003F2138">
              <w:rPr>
                <w:rFonts w:ascii="Times New Roman" w:hAnsi="Times New Roman" w:cs="Times New Roman"/>
                <w:color w:val="222222"/>
                <w:sz w:val="20"/>
                <w:szCs w:val="20"/>
                <w:shd w:val="clear" w:color="auto" w:fill="FFFFFF"/>
              </w:rPr>
              <w:t xml:space="preserve"> </w:t>
            </w:r>
            <w:r w:rsidRPr="003F2138">
              <w:rPr>
                <w:rFonts w:ascii="Times New Roman" w:hAnsi="Times New Roman" w:cs="Times New Roman"/>
                <w:color w:val="3B302C"/>
                <w:sz w:val="20"/>
                <w:szCs w:val="20"/>
                <w:shd w:val="clear" w:color="auto" w:fill="FFFFFF"/>
              </w:rPr>
              <w:t>$</w:t>
            </w:r>
            <w:r>
              <w:rPr>
                <w:rFonts w:ascii="Times New Roman" w:hAnsi="Times New Roman" w:cs="Times New Roman"/>
                <w:color w:val="3B302C"/>
                <w:sz w:val="20"/>
                <w:szCs w:val="20"/>
                <w:shd w:val="clear" w:color="auto" w:fill="FFFFFF"/>
              </w:rPr>
              <w:t xml:space="preserve"> в год</w:t>
            </w:r>
          </w:p>
          <w:p w:rsidR="00921E54" w:rsidRDefault="00921E54" w:rsidP="00115B14">
            <w:pPr>
              <w:ind w:right="-2"/>
              <w:jc w:val="center"/>
              <w:rPr>
                <w:rFonts w:ascii="Times New Roman" w:hAnsi="Times New Roman" w:cs="Times New Roman"/>
                <w:color w:val="222222"/>
                <w:sz w:val="20"/>
                <w:szCs w:val="20"/>
                <w:shd w:val="clear" w:color="auto" w:fill="FFFFFF"/>
              </w:rPr>
            </w:pPr>
            <w:r w:rsidRPr="007A2A64">
              <w:rPr>
                <w:rFonts w:ascii="Times New Roman" w:hAnsi="Times New Roman" w:cs="Times New Roman"/>
                <w:color w:val="222222"/>
                <w:sz w:val="20"/>
                <w:szCs w:val="20"/>
                <w:shd w:val="clear" w:color="auto" w:fill="FFFFFF"/>
              </w:rPr>
              <w:t xml:space="preserve">+ </w:t>
            </w:r>
          </w:p>
          <w:p w:rsidR="00921E54" w:rsidRPr="00AF291B" w:rsidRDefault="00921E54" w:rsidP="00115B14">
            <w:pPr>
              <w:ind w:right="-2"/>
              <w:jc w:val="center"/>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Дополнительная стипендия для </w:t>
            </w:r>
            <w:r>
              <w:rPr>
                <w:rFonts w:ascii="Times New Roman" w:hAnsi="Times New Roman" w:cs="Times New Roman"/>
                <w:color w:val="222222"/>
                <w:sz w:val="20"/>
                <w:szCs w:val="20"/>
                <w:shd w:val="clear" w:color="auto" w:fill="FFFFFF"/>
                <w:lang w:val="en-US"/>
              </w:rPr>
              <w:t>PDF</w:t>
            </w:r>
            <w:r>
              <w:rPr>
                <w:rFonts w:ascii="Times New Roman" w:hAnsi="Times New Roman" w:cs="Times New Roman"/>
                <w:color w:val="222222"/>
                <w:sz w:val="20"/>
                <w:szCs w:val="20"/>
                <w:shd w:val="clear" w:color="auto" w:fill="FFFFFF"/>
                <w:lang w:val="kk-KZ"/>
              </w:rPr>
              <w:t xml:space="preserve"> в размере </w:t>
            </w:r>
            <w:r>
              <w:rPr>
                <w:rFonts w:ascii="Times New Roman" w:hAnsi="Times New Roman" w:cs="Times New Roman"/>
                <w:color w:val="222222"/>
                <w:sz w:val="20"/>
                <w:szCs w:val="20"/>
                <w:shd w:val="clear" w:color="auto" w:fill="FFFFFF"/>
              </w:rPr>
              <w:t xml:space="preserve">1800-8500 </w:t>
            </w:r>
            <w:r w:rsidRPr="00AF291B">
              <w:rPr>
                <w:rFonts w:ascii="Times New Roman" w:hAnsi="Times New Roman" w:cs="Times New Roman"/>
                <w:color w:val="222222"/>
                <w:sz w:val="20"/>
                <w:szCs w:val="20"/>
                <w:shd w:val="clear" w:color="auto" w:fill="FFFFFF"/>
              </w:rPr>
              <w:t>$</w:t>
            </w:r>
            <w:r>
              <w:rPr>
                <w:rFonts w:ascii="Times New Roman" w:hAnsi="Times New Roman" w:cs="Times New Roman"/>
                <w:color w:val="222222"/>
                <w:sz w:val="20"/>
                <w:szCs w:val="20"/>
                <w:shd w:val="clear" w:color="auto" w:fill="FFFFFF"/>
              </w:rPr>
              <w:t xml:space="preserve"> в год</w:t>
            </w:r>
          </w:p>
          <w:p w:rsidR="00921E54" w:rsidRPr="00AF291B" w:rsidRDefault="00921E54" w:rsidP="00115B14">
            <w:pPr>
              <w:ind w:right="-2"/>
              <w:jc w:val="center"/>
              <w:rPr>
                <w:rFonts w:ascii="Times New Roman" w:hAnsi="Times New Roman" w:cs="Times New Roman"/>
                <w:color w:val="222222"/>
                <w:sz w:val="20"/>
                <w:szCs w:val="20"/>
                <w:shd w:val="clear" w:color="auto" w:fill="FFFFFF"/>
              </w:rPr>
            </w:pPr>
          </w:p>
        </w:tc>
        <w:tc>
          <w:tcPr>
            <w:tcW w:w="2127" w:type="dxa"/>
            <w:vMerge w:val="restart"/>
          </w:tcPr>
          <w:p w:rsidR="00921E54" w:rsidRPr="00922F3F" w:rsidRDefault="00921E54" w:rsidP="00C37CA8">
            <w:pPr>
              <w:jc w:val="both"/>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 xml:space="preserve">от 1 </w:t>
            </w:r>
            <w:r w:rsidRPr="00922F3F">
              <w:rPr>
                <w:rFonts w:ascii="Times New Roman" w:hAnsi="Times New Roman" w:cs="Times New Roman"/>
                <w:color w:val="222222"/>
                <w:sz w:val="20"/>
                <w:szCs w:val="20"/>
                <w:shd w:val="clear" w:color="auto" w:fill="FFFFFF"/>
              </w:rPr>
              <w:t>до 5 лет</w:t>
            </w:r>
          </w:p>
          <w:p w:rsidR="00921E54" w:rsidRPr="00922F3F" w:rsidRDefault="00921E54" w:rsidP="00944550">
            <w:pPr>
              <w:rPr>
                <w:rFonts w:ascii="Times New Roman" w:hAnsi="Times New Roman" w:cs="Times New Roman"/>
                <w:color w:val="222222"/>
                <w:sz w:val="20"/>
                <w:szCs w:val="20"/>
                <w:shd w:val="clear" w:color="auto" w:fill="FFFFFF"/>
              </w:rPr>
            </w:pPr>
            <w:r w:rsidRPr="00922F3F">
              <w:rPr>
                <w:rFonts w:ascii="Times New Roman" w:hAnsi="Times New Roman" w:cs="Times New Roman"/>
                <w:color w:val="222222"/>
                <w:sz w:val="20"/>
                <w:szCs w:val="20"/>
                <w:shd w:val="clear" w:color="auto" w:fill="FFFFFF"/>
              </w:rPr>
              <w:t>(</w:t>
            </w:r>
            <w:r>
              <w:rPr>
                <w:rFonts w:ascii="Times New Roman" w:hAnsi="Times New Roman" w:cs="Times New Roman"/>
                <w:color w:val="222222"/>
                <w:sz w:val="20"/>
                <w:szCs w:val="20"/>
                <w:shd w:val="clear" w:color="auto" w:fill="FFFFFF"/>
              </w:rPr>
              <w:t>назначение на 1 год, с ежегодным продлением</w:t>
            </w:r>
            <w:r w:rsidRPr="00922F3F">
              <w:rPr>
                <w:rFonts w:ascii="Times New Roman" w:hAnsi="Times New Roman" w:cs="Times New Roman"/>
                <w:color w:val="222222"/>
                <w:sz w:val="20"/>
                <w:szCs w:val="20"/>
                <w:shd w:val="clear" w:color="auto" w:fill="FFFFFF"/>
              </w:rPr>
              <w:t xml:space="preserve">) </w:t>
            </w:r>
          </w:p>
        </w:tc>
      </w:tr>
      <w:tr w:rsidR="00921E54" w:rsidRPr="00BE00E9" w:rsidTr="004F7DBA">
        <w:tc>
          <w:tcPr>
            <w:tcW w:w="1494" w:type="dxa"/>
            <w:vMerge/>
          </w:tcPr>
          <w:p w:rsidR="00921E54" w:rsidRPr="00DE047A" w:rsidRDefault="00921E54" w:rsidP="00DE047A">
            <w:pPr>
              <w:ind w:right="-2"/>
              <w:rPr>
                <w:rFonts w:ascii="Times New Roman" w:hAnsi="Times New Roman" w:cs="Times New Roman"/>
                <w:b/>
                <w:color w:val="222222"/>
                <w:sz w:val="20"/>
                <w:szCs w:val="20"/>
                <w:shd w:val="clear" w:color="auto" w:fill="FFFFFF"/>
              </w:rPr>
            </w:pPr>
          </w:p>
        </w:tc>
        <w:tc>
          <w:tcPr>
            <w:tcW w:w="1993" w:type="dxa"/>
          </w:tcPr>
          <w:p w:rsidR="00921E54" w:rsidRPr="00E56DEB" w:rsidRDefault="00921E54" w:rsidP="00C37CA8">
            <w:pPr>
              <w:ind w:right="-2"/>
              <w:rPr>
                <w:rFonts w:ascii="Times New Roman" w:hAnsi="Times New Roman" w:cs="Times New Roman"/>
                <w:color w:val="222222"/>
                <w:sz w:val="20"/>
                <w:szCs w:val="20"/>
                <w:shd w:val="clear" w:color="auto" w:fill="FFFFFF"/>
                <w:lang w:val="en-US"/>
              </w:rPr>
            </w:pPr>
            <w:r w:rsidRPr="00E56DEB">
              <w:rPr>
                <w:rFonts w:ascii="Times New Roman" w:hAnsi="Times New Roman" w:cs="Times New Roman"/>
                <w:color w:val="3B302C"/>
                <w:sz w:val="20"/>
                <w:szCs w:val="20"/>
                <w:shd w:val="clear" w:color="auto" w:fill="FFFFFF"/>
                <w:lang w:val="en-US"/>
              </w:rPr>
              <w:t>PDF</w:t>
            </w:r>
          </w:p>
          <w:p w:rsidR="00921E54" w:rsidRPr="00E56DEB" w:rsidRDefault="00921E54" w:rsidP="00C37CA8">
            <w:pPr>
              <w:ind w:right="-2"/>
              <w:rPr>
                <w:rFonts w:ascii="Times New Roman" w:hAnsi="Times New Roman" w:cs="Times New Roman"/>
                <w:color w:val="222222"/>
                <w:sz w:val="20"/>
                <w:szCs w:val="20"/>
                <w:shd w:val="clear" w:color="auto" w:fill="FFFFFF"/>
                <w:lang w:val="kk-KZ"/>
              </w:rPr>
            </w:pPr>
          </w:p>
        </w:tc>
        <w:tc>
          <w:tcPr>
            <w:tcW w:w="4252" w:type="dxa"/>
          </w:tcPr>
          <w:p w:rsidR="00921E54" w:rsidRPr="00AF291B" w:rsidRDefault="00921E54" w:rsidP="00E56DEB">
            <w:pPr>
              <w:ind w:right="-2"/>
              <w:jc w:val="both"/>
              <w:rPr>
                <w:rFonts w:ascii="Times New Roman" w:hAnsi="Times New Roman" w:cs="Times New Roman"/>
                <w:b/>
                <w:color w:val="222222"/>
                <w:sz w:val="20"/>
                <w:szCs w:val="20"/>
                <w:shd w:val="clear" w:color="auto" w:fill="FFFFFF"/>
              </w:rPr>
            </w:pPr>
            <w:r w:rsidRPr="00BE00E9">
              <w:rPr>
                <w:rFonts w:ascii="Times New Roman" w:hAnsi="Times New Roman" w:cs="Times New Roman"/>
                <w:color w:val="222222"/>
                <w:sz w:val="20"/>
                <w:szCs w:val="20"/>
                <w:shd w:val="clear" w:color="auto" w:fill="FFFFFF"/>
              </w:rPr>
              <w:t>Не является сотрудником ун</w:t>
            </w:r>
            <w:r>
              <w:rPr>
                <w:rFonts w:ascii="Times New Roman" w:hAnsi="Times New Roman" w:cs="Times New Roman"/>
                <w:color w:val="222222"/>
                <w:sz w:val="20"/>
                <w:szCs w:val="20"/>
                <w:shd w:val="clear" w:color="auto" w:fill="FFFFFF"/>
              </w:rPr>
              <w:t>иверситета, получает стипендию от университета.</w:t>
            </w:r>
            <w:r>
              <w:rPr>
                <w:rFonts w:ascii="Times New Roman" w:hAnsi="Times New Roman" w:cs="Times New Roman"/>
                <w:color w:val="222222"/>
                <w:sz w:val="20"/>
                <w:szCs w:val="20"/>
                <w:shd w:val="clear" w:color="auto" w:fill="FFFFFF"/>
                <w:lang w:val="kk-KZ"/>
              </w:rPr>
              <w:t xml:space="preserve"> </w:t>
            </w:r>
            <w:r>
              <w:rPr>
                <w:rFonts w:ascii="Times New Roman" w:hAnsi="Times New Roman" w:cs="Times New Roman"/>
                <w:color w:val="222222"/>
                <w:sz w:val="20"/>
                <w:szCs w:val="20"/>
                <w:shd w:val="clear" w:color="auto" w:fill="FFFFFF"/>
              </w:rPr>
              <w:t xml:space="preserve"> </w:t>
            </w:r>
          </w:p>
        </w:tc>
        <w:tc>
          <w:tcPr>
            <w:tcW w:w="3969" w:type="dxa"/>
            <w:gridSpan w:val="2"/>
            <w:vMerge w:val="restart"/>
          </w:tcPr>
          <w:p w:rsidR="00921E54" w:rsidRPr="00AF291B" w:rsidRDefault="00921E54" w:rsidP="00E56DEB">
            <w:pPr>
              <w:ind w:right="-2"/>
              <w:jc w:val="both"/>
              <w:rPr>
                <w:rFonts w:ascii="Times New Roman" w:hAnsi="Times New Roman" w:cs="Times New Roman"/>
                <w:b/>
                <w:color w:val="222222"/>
                <w:sz w:val="20"/>
                <w:szCs w:val="20"/>
                <w:shd w:val="clear" w:color="auto" w:fill="FFFFFF"/>
              </w:rPr>
            </w:pPr>
            <w:r>
              <w:rPr>
                <w:rFonts w:ascii="Times New Roman" w:hAnsi="Times New Roman" w:cs="Times New Roman"/>
                <w:color w:val="222222"/>
                <w:sz w:val="20"/>
                <w:szCs w:val="20"/>
                <w:shd w:val="clear" w:color="auto" w:fill="FFFFFF"/>
              </w:rPr>
              <w:t xml:space="preserve">Университет </w:t>
            </w:r>
            <w:r>
              <w:rPr>
                <w:rFonts w:ascii="Times New Roman" w:hAnsi="Times New Roman" w:cs="Times New Roman"/>
                <w:color w:val="222222"/>
                <w:sz w:val="20"/>
                <w:szCs w:val="20"/>
                <w:shd w:val="clear" w:color="auto" w:fill="FFFFFF"/>
                <w:lang w:val="kk-KZ"/>
              </w:rPr>
              <w:t xml:space="preserve">также предоставлятет </w:t>
            </w:r>
            <w:r>
              <w:rPr>
                <w:rFonts w:ascii="Times New Roman" w:hAnsi="Times New Roman" w:cs="Times New Roman"/>
                <w:color w:val="222222"/>
                <w:sz w:val="20"/>
                <w:szCs w:val="20"/>
                <w:shd w:val="clear" w:color="auto" w:fill="FFFFFF"/>
                <w:lang w:val="en-US"/>
              </w:rPr>
              <w:t>PDF</w:t>
            </w:r>
            <w:r w:rsidRPr="00115B14">
              <w:rPr>
                <w:rFonts w:ascii="Times New Roman" w:hAnsi="Times New Roman" w:cs="Times New Roman"/>
                <w:color w:val="222222"/>
                <w:sz w:val="20"/>
                <w:szCs w:val="20"/>
                <w:shd w:val="clear" w:color="auto" w:fill="FFFFFF"/>
              </w:rPr>
              <w:t xml:space="preserve"> </w:t>
            </w:r>
            <w:r>
              <w:rPr>
                <w:rFonts w:ascii="Times New Roman" w:hAnsi="Times New Roman" w:cs="Times New Roman"/>
                <w:color w:val="222222"/>
                <w:sz w:val="20"/>
                <w:szCs w:val="20"/>
                <w:shd w:val="clear" w:color="auto" w:fill="FFFFFF"/>
                <w:lang w:val="kk-KZ"/>
              </w:rPr>
              <w:t>дополнительную стипендию для покрытия расходов на затраты (медицинская страховка</w:t>
            </w:r>
            <w:r>
              <w:rPr>
                <w:rFonts w:ascii="Times New Roman" w:hAnsi="Times New Roman" w:cs="Times New Roman"/>
                <w:color w:val="222222"/>
                <w:sz w:val="20"/>
                <w:szCs w:val="20"/>
                <w:shd w:val="clear" w:color="auto" w:fill="FFFFFF"/>
              </w:rPr>
              <w:t>)</w:t>
            </w:r>
            <w:r>
              <w:rPr>
                <w:rFonts w:ascii="Times New Roman" w:hAnsi="Times New Roman" w:cs="Times New Roman"/>
                <w:color w:val="222222"/>
                <w:sz w:val="20"/>
                <w:szCs w:val="20"/>
                <w:shd w:val="clear" w:color="auto" w:fill="FFFFFF"/>
                <w:lang w:val="kk-KZ"/>
              </w:rPr>
              <w:t xml:space="preserve">, оплачиваемые университетом для своих сотрудников, включая </w:t>
            </w:r>
            <w:r>
              <w:rPr>
                <w:rFonts w:ascii="Times New Roman" w:hAnsi="Times New Roman" w:cs="Times New Roman"/>
                <w:color w:val="222222"/>
                <w:sz w:val="20"/>
                <w:szCs w:val="20"/>
                <w:shd w:val="clear" w:color="auto" w:fill="FFFFFF"/>
                <w:lang w:val="en-US"/>
              </w:rPr>
              <w:t>PDS</w:t>
            </w:r>
          </w:p>
        </w:tc>
        <w:tc>
          <w:tcPr>
            <w:tcW w:w="1418" w:type="dxa"/>
            <w:vMerge/>
          </w:tcPr>
          <w:p w:rsidR="00921E54" w:rsidRPr="003F2138" w:rsidRDefault="00921E54" w:rsidP="00C37CA8">
            <w:pPr>
              <w:ind w:right="-2"/>
              <w:jc w:val="center"/>
              <w:rPr>
                <w:rFonts w:ascii="Times New Roman" w:hAnsi="Times New Roman" w:cs="Times New Roman"/>
                <w:color w:val="222222"/>
                <w:sz w:val="20"/>
                <w:szCs w:val="20"/>
                <w:shd w:val="clear" w:color="auto" w:fill="FFFFFF"/>
              </w:rPr>
            </w:pPr>
          </w:p>
        </w:tc>
        <w:tc>
          <w:tcPr>
            <w:tcW w:w="2127" w:type="dxa"/>
            <w:vMerge/>
          </w:tcPr>
          <w:p w:rsidR="00921E54" w:rsidRDefault="00921E54" w:rsidP="00C37CA8"/>
        </w:tc>
      </w:tr>
      <w:tr w:rsidR="00921E54" w:rsidRPr="00BE00E9" w:rsidTr="004F7DBA">
        <w:tc>
          <w:tcPr>
            <w:tcW w:w="1494" w:type="dxa"/>
            <w:vMerge/>
          </w:tcPr>
          <w:p w:rsidR="00921E54" w:rsidRPr="00DE047A" w:rsidRDefault="00921E54" w:rsidP="00DE047A">
            <w:pPr>
              <w:ind w:right="-2"/>
              <w:rPr>
                <w:rFonts w:ascii="Times New Roman" w:hAnsi="Times New Roman" w:cs="Times New Roman"/>
                <w:b/>
                <w:color w:val="222222"/>
                <w:sz w:val="20"/>
                <w:szCs w:val="20"/>
                <w:shd w:val="clear" w:color="auto" w:fill="FFFFFF"/>
              </w:rPr>
            </w:pPr>
          </w:p>
        </w:tc>
        <w:tc>
          <w:tcPr>
            <w:tcW w:w="1993" w:type="dxa"/>
          </w:tcPr>
          <w:p w:rsidR="00921E54" w:rsidRPr="00E56DEB" w:rsidRDefault="00921E54" w:rsidP="00E56DEB">
            <w:pPr>
              <w:ind w:right="-2"/>
              <w:rPr>
                <w:rFonts w:ascii="Times New Roman" w:hAnsi="Times New Roman" w:cs="Times New Roman"/>
                <w:color w:val="3B302C"/>
                <w:sz w:val="20"/>
                <w:szCs w:val="20"/>
                <w:shd w:val="clear" w:color="auto" w:fill="FFFFFF"/>
                <w:lang w:val="en-US"/>
              </w:rPr>
            </w:pPr>
            <w:r w:rsidRPr="00E56DEB">
              <w:rPr>
                <w:rFonts w:ascii="Times New Roman" w:hAnsi="Times New Roman" w:cs="Times New Roman"/>
              </w:rPr>
              <w:t>PDF-Paid Direct</w:t>
            </w:r>
          </w:p>
        </w:tc>
        <w:tc>
          <w:tcPr>
            <w:tcW w:w="4252" w:type="dxa"/>
          </w:tcPr>
          <w:p w:rsidR="00921E54" w:rsidRPr="00BE00E9" w:rsidRDefault="00921E54" w:rsidP="00E56DEB">
            <w:pPr>
              <w:ind w:right="-2"/>
              <w:jc w:val="both"/>
              <w:rPr>
                <w:rFonts w:ascii="Times New Roman" w:hAnsi="Times New Roman" w:cs="Times New Roman"/>
                <w:color w:val="222222"/>
                <w:sz w:val="20"/>
                <w:szCs w:val="20"/>
                <w:shd w:val="clear" w:color="auto" w:fill="FFFFFF"/>
              </w:rPr>
            </w:pPr>
            <w:r w:rsidRPr="00BE00E9">
              <w:rPr>
                <w:rFonts w:ascii="Times New Roman" w:hAnsi="Times New Roman" w:cs="Times New Roman"/>
                <w:color w:val="222222"/>
                <w:sz w:val="20"/>
                <w:szCs w:val="20"/>
                <w:shd w:val="clear" w:color="auto" w:fill="FFFFFF"/>
              </w:rPr>
              <w:t>Не является сотрудником ун</w:t>
            </w:r>
            <w:r>
              <w:rPr>
                <w:rFonts w:ascii="Times New Roman" w:hAnsi="Times New Roman" w:cs="Times New Roman"/>
                <w:color w:val="222222"/>
                <w:sz w:val="20"/>
                <w:szCs w:val="20"/>
                <w:shd w:val="clear" w:color="auto" w:fill="FFFFFF"/>
              </w:rPr>
              <w:t>иверситета, получает стипендию напрямую из внешних источников финансирования.</w:t>
            </w:r>
            <w:r>
              <w:rPr>
                <w:rFonts w:ascii="Times New Roman" w:hAnsi="Times New Roman" w:cs="Times New Roman"/>
                <w:color w:val="222222"/>
                <w:sz w:val="20"/>
                <w:szCs w:val="20"/>
                <w:shd w:val="clear" w:color="auto" w:fill="FFFFFF"/>
                <w:lang w:val="kk-KZ"/>
              </w:rPr>
              <w:t xml:space="preserve"> </w:t>
            </w:r>
            <w:r>
              <w:rPr>
                <w:rFonts w:ascii="Times New Roman" w:hAnsi="Times New Roman" w:cs="Times New Roman"/>
                <w:color w:val="222222"/>
                <w:sz w:val="20"/>
                <w:szCs w:val="20"/>
                <w:shd w:val="clear" w:color="auto" w:fill="FFFFFF"/>
              </w:rPr>
              <w:t xml:space="preserve"> </w:t>
            </w:r>
          </w:p>
        </w:tc>
        <w:tc>
          <w:tcPr>
            <w:tcW w:w="3969" w:type="dxa"/>
            <w:gridSpan w:val="2"/>
            <w:vMerge/>
          </w:tcPr>
          <w:p w:rsidR="00921E54" w:rsidRPr="00BE00E9" w:rsidRDefault="00921E54" w:rsidP="00E56DEB">
            <w:pPr>
              <w:ind w:right="-2"/>
              <w:jc w:val="both"/>
              <w:rPr>
                <w:rFonts w:ascii="Times New Roman" w:hAnsi="Times New Roman" w:cs="Times New Roman"/>
                <w:color w:val="222222"/>
                <w:sz w:val="20"/>
                <w:szCs w:val="20"/>
                <w:shd w:val="clear" w:color="auto" w:fill="FFFFFF"/>
              </w:rPr>
            </w:pPr>
          </w:p>
        </w:tc>
        <w:tc>
          <w:tcPr>
            <w:tcW w:w="1418" w:type="dxa"/>
            <w:vMerge/>
          </w:tcPr>
          <w:p w:rsidR="00921E54" w:rsidRPr="003F2138" w:rsidRDefault="00921E54" w:rsidP="00C37CA8">
            <w:pPr>
              <w:ind w:right="-2"/>
              <w:jc w:val="center"/>
              <w:rPr>
                <w:rFonts w:ascii="Times New Roman" w:hAnsi="Times New Roman" w:cs="Times New Roman"/>
                <w:color w:val="222222"/>
                <w:sz w:val="20"/>
                <w:szCs w:val="20"/>
                <w:shd w:val="clear" w:color="auto" w:fill="FFFFFF"/>
              </w:rPr>
            </w:pPr>
          </w:p>
        </w:tc>
        <w:tc>
          <w:tcPr>
            <w:tcW w:w="2127" w:type="dxa"/>
            <w:vMerge/>
          </w:tcPr>
          <w:p w:rsidR="00921E54" w:rsidRDefault="00921E54" w:rsidP="00C37CA8"/>
        </w:tc>
      </w:tr>
      <w:tr w:rsidR="00921E54" w:rsidRPr="00BE00E9" w:rsidTr="004F7DBA">
        <w:tc>
          <w:tcPr>
            <w:tcW w:w="1494" w:type="dxa"/>
            <w:vMerge w:val="restart"/>
          </w:tcPr>
          <w:p w:rsidR="00921E54" w:rsidRPr="00DE047A" w:rsidRDefault="00921E54" w:rsidP="00DE047A">
            <w:pPr>
              <w:ind w:right="-2"/>
              <w:rPr>
                <w:rFonts w:ascii="Times New Roman" w:hAnsi="Times New Roman" w:cs="Times New Roman"/>
                <w:color w:val="3B302C"/>
                <w:sz w:val="20"/>
                <w:szCs w:val="20"/>
                <w:shd w:val="clear" w:color="auto" w:fill="FFFFFF"/>
              </w:rPr>
            </w:pPr>
            <w:r w:rsidRPr="00DE047A">
              <w:rPr>
                <w:rFonts w:ascii="Times New Roman" w:hAnsi="Times New Roman" w:cs="Times New Roman"/>
                <w:b/>
                <w:color w:val="3B302C"/>
                <w:sz w:val="20"/>
                <w:szCs w:val="20"/>
                <w:shd w:val="clear" w:color="auto" w:fill="FFFFFF"/>
              </w:rPr>
              <w:t>Brown University</w:t>
            </w:r>
            <w:r w:rsidRPr="00DE047A">
              <w:rPr>
                <w:rFonts w:ascii="Times New Roman" w:hAnsi="Times New Roman" w:cs="Times New Roman"/>
                <w:color w:val="3B302C"/>
                <w:sz w:val="20"/>
                <w:szCs w:val="20"/>
                <w:shd w:val="clear" w:color="auto" w:fill="FFFFFF"/>
              </w:rPr>
              <w:t> [</w:t>
            </w:r>
            <w:r w:rsidRPr="00DE047A">
              <w:rPr>
                <w:rStyle w:val="af5"/>
                <w:rFonts w:ascii="Times New Roman" w:hAnsi="Times New Roman" w:cs="Times New Roman"/>
                <w:color w:val="3B302C"/>
                <w:sz w:val="20"/>
                <w:szCs w:val="20"/>
                <w:shd w:val="clear" w:color="auto" w:fill="FFFFFF"/>
                <w:vertAlign w:val="baseline"/>
                <w:lang w:val="en-US"/>
              </w:rPr>
              <w:endnoteReference w:id="23"/>
            </w:r>
            <w:r w:rsidRPr="00DE047A">
              <w:rPr>
                <w:rFonts w:ascii="Times New Roman" w:hAnsi="Times New Roman" w:cs="Times New Roman"/>
                <w:color w:val="3B302C"/>
                <w:sz w:val="20"/>
                <w:szCs w:val="20"/>
                <w:shd w:val="clear" w:color="auto" w:fill="FFFFFF"/>
              </w:rPr>
              <w:t>]</w:t>
            </w:r>
          </w:p>
          <w:p w:rsidR="00921E54" w:rsidRPr="00DE047A" w:rsidRDefault="00921E54" w:rsidP="00DE047A">
            <w:pPr>
              <w:ind w:right="-2"/>
              <w:rPr>
                <w:rFonts w:ascii="Times New Roman" w:hAnsi="Times New Roman" w:cs="Times New Roman"/>
                <w:color w:val="3B302C"/>
                <w:sz w:val="20"/>
                <w:szCs w:val="20"/>
                <w:shd w:val="clear" w:color="auto" w:fill="FFFFFF"/>
                <w:lang w:val="en-US"/>
              </w:rPr>
            </w:pPr>
            <w:r w:rsidRPr="00DE047A">
              <w:rPr>
                <w:rFonts w:ascii="Times New Roman" w:hAnsi="Times New Roman" w:cs="Times New Roman"/>
                <w:i/>
                <w:color w:val="175265"/>
                <w:sz w:val="20"/>
                <w:szCs w:val="20"/>
                <w:lang w:val="en-US"/>
              </w:rPr>
              <w:t>QS World University Ranking</w:t>
            </w:r>
            <w:r w:rsidRPr="00DE047A">
              <w:rPr>
                <w:rFonts w:ascii="Times New Roman" w:hAnsi="Times New Roman" w:cs="Times New Roman"/>
                <w:i/>
                <w:color w:val="175265"/>
                <w:sz w:val="20"/>
                <w:szCs w:val="20"/>
                <w:lang w:val="kk-KZ"/>
              </w:rPr>
              <w:t xml:space="preserve"> - 57-е место</w:t>
            </w:r>
          </w:p>
          <w:p w:rsidR="00921E54" w:rsidRPr="00DE047A" w:rsidRDefault="00921E54" w:rsidP="00DE047A">
            <w:pPr>
              <w:ind w:right="-2"/>
              <w:rPr>
                <w:rFonts w:ascii="Times New Roman" w:hAnsi="Times New Roman" w:cs="Times New Roman"/>
                <w:color w:val="3B302C"/>
                <w:sz w:val="20"/>
                <w:szCs w:val="20"/>
                <w:shd w:val="clear" w:color="auto" w:fill="FFFFFF"/>
                <w:lang w:val="en-US"/>
              </w:rPr>
            </w:pPr>
          </w:p>
          <w:p w:rsidR="00921E54" w:rsidRPr="00DE047A" w:rsidRDefault="00921E54" w:rsidP="00DE047A">
            <w:pPr>
              <w:ind w:right="-2"/>
              <w:rPr>
                <w:rFonts w:ascii="Times New Roman" w:hAnsi="Times New Roman" w:cs="Times New Roman"/>
                <w:color w:val="222222"/>
                <w:sz w:val="20"/>
                <w:szCs w:val="20"/>
                <w:shd w:val="clear" w:color="auto" w:fill="FFFFFF"/>
                <w:lang w:val="en-US"/>
              </w:rPr>
            </w:pPr>
          </w:p>
        </w:tc>
        <w:tc>
          <w:tcPr>
            <w:tcW w:w="1993" w:type="dxa"/>
          </w:tcPr>
          <w:p w:rsidR="00921E54" w:rsidRPr="00115B14" w:rsidRDefault="00921E54" w:rsidP="00C37CA8">
            <w:pPr>
              <w:ind w:right="-2"/>
              <w:jc w:val="both"/>
              <w:rPr>
                <w:rFonts w:ascii="Times New Roman" w:hAnsi="Times New Roman" w:cs="Times New Roman"/>
                <w:color w:val="3B302C"/>
                <w:sz w:val="20"/>
                <w:szCs w:val="20"/>
                <w:shd w:val="clear" w:color="auto" w:fill="FFFFFF"/>
              </w:rPr>
            </w:pPr>
            <w:r w:rsidRPr="00BE00E9">
              <w:rPr>
                <w:rFonts w:ascii="Times New Roman" w:hAnsi="Times New Roman" w:cs="Times New Roman"/>
                <w:color w:val="3B302C"/>
                <w:sz w:val="20"/>
                <w:szCs w:val="20"/>
                <w:shd w:val="clear" w:color="auto" w:fill="FFFFFF"/>
                <w:lang w:val="en-US"/>
              </w:rPr>
              <w:t>PDRA</w:t>
            </w:r>
            <w:r w:rsidRPr="00115B14">
              <w:rPr>
                <w:rFonts w:ascii="Times New Roman" w:hAnsi="Times New Roman" w:cs="Times New Roman"/>
                <w:color w:val="3B302C"/>
                <w:sz w:val="20"/>
                <w:szCs w:val="20"/>
                <w:shd w:val="clear" w:color="auto" w:fill="FFFFFF"/>
              </w:rPr>
              <w:t xml:space="preserve"> </w:t>
            </w:r>
          </w:p>
          <w:p w:rsidR="00921E54" w:rsidRPr="00115B14" w:rsidRDefault="00921E54" w:rsidP="00C37CA8">
            <w:pPr>
              <w:ind w:right="-2"/>
              <w:jc w:val="both"/>
              <w:rPr>
                <w:rFonts w:ascii="Times New Roman" w:hAnsi="Times New Roman" w:cs="Times New Roman"/>
                <w:i/>
                <w:color w:val="222222"/>
                <w:sz w:val="20"/>
                <w:szCs w:val="20"/>
                <w:shd w:val="clear" w:color="auto" w:fill="FFFFFF"/>
              </w:rPr>
            </w:pPr>
          </w:p>
        </w:tc>
        <w:tc>
          <w:tcPr>
            <w:tcW w:w="8221" w:type="dxa"/>
            <w:gridSpan w:val="3"/>
          </w:tcPr>
          <w:p w:rsidR="00921E54" w:rsidRPr="00BE00E9" w:rsidRDefault="00921E54" w:rsidP="00AF291B">
            <w:pPr>
              <w:ind w:right="-2"/>
              <w:jc w:val="both"/>
              <w:rPr>
                <w:rFonts w:ascii="Times New Roman" w:hAnsi="Times New Roman" w:cs="Times New Roman"/>
                <w:color w:val="222222"/>
                <w:sz w:val="20"/>
                <w:szCs w:val="20"/>
                <w:shd w:val="clear" w:color="auto" w:fill="FFFFFF"/>
              </w:rPr>
            </w:pPr>
            <w:r w:rsidRPr="00073C4C">
              <w:rPr>
                <w:rFonts w:ascii="Times New Roman" w:hAnsi="Times New Roman" w:cs="Times New Roman"/>
                <w:color w:val="222222"/>
                <w:sz w:val="20"/>
                <w:szCs w:val="20"/>
                <w:shd w:val="clear" w:color="auto" w:fill="FFFFFF"/>
              </w:rPr>
              <w:t xml:space="preserve">Временный сотрудник </w:t>
            </w:r>
            <w:r w:rsidRPr="00BE00E9">
              <w:rPr>
                <w:rFonts w:ascii="Times New Roman" w:hAnsi="Times New Roman" w:cs="Times New Roman"/>
                <w:color w:val="222222"/>
                <w:sz w:val="20"/>
                <w:szCs w:val="20"/>
                <w:shd w:val="clear" w:color="auto" w:fill="FFFFFF"/>
              </w:rPr>
              <w:t xml:space="preserve"> университета, получает зарплату. Имеют все права и льготы </w:t>
            </w:r>
            <w:r>
              <w:rPr>
                <w:rFonts w:ascii="Times New Roman" w:hAnsi="Times New Roman" w:cs="Times New Roman"/>
                <w:color w:val="222222"/>
                <w:sz w:val="20"/>
                <w:szCs w:val="20"/>
                <w:shd w:val="clear" w:color="auto" w:fill="FFFFFF"/>
                <w:lang w:val="kk-KZ"/>
              </w:rPr>
              <w:t xml:space="preserve">постоянного </w:t>
            </w:r>
            <w:r>
              <w:rPr>
                <w:rFonts w:ascii="Times New Roman" w:hAnsi="Times New Roman" w:cs="Times New Roman"/>
                <w:color w:val="222222"/>
                <w:sz w:val="20"/>
                <w:szCs w:val="20"/>
                <w:shd w:val="clear" w:color="auto" w:fill="FFFFFF"/>
              </w:rPr>
              <w:t xml:space="preserve">штатного сотрудника. </w:t>
            </w:r>
            <w:r>
              <w:rPr>
                <w:rFonts w:ascii="Times New Roman" w:hAnsi="Times New Roman" w:cs="Times New Roman"/>
                <w:color w:val="222222"/>
                <w:sz w:val="20"/>
                <w:szCs w:val="20"/>
                <w:shd w:val="clear" w:color="auto" w:fill="FFFFFF"/>
                <w:lang w:val="en-US"/>
              </w:rPr>
              <w:t xml:space="preserve">PDRA </w:t>
            </w:r>
            <w:r>
              <w:rPr>
                <w:rFonts w:ascii="Times New Roman" w:hAnsi="Times New Roman" w:cs="Times New Roman"/>
                <w:color w:val="222222"/>
                <w:sz w:val="20"/>
                <w:szCs w:val="20"/>
                <w:shd w:val="clear" w:color="auto" w:fill="FFFFFF"/>
              </w:rPr>
              <w:t>с</w:t>
            </w:r>
            <w:r w:rsidRPr="00BE00E9">
              <w:rPr>
                <w:rFonts w:ascii="Times New Roman" w:hAnsi="Times New Roman" w:cs="Times New Roman"/>
                <w:color w:val="222222"/>
                <w:sz w:val="20"/>
                <w:szCs w:val="20"/>
                <w:shd w:val="clear" w:color="auto" w:fill="FFFFFF"/>
              </w:rPr>
              <w:t>оставляют основную массу постдоков в университете. Финансирование за счет средств университета</w:t>
            </w:r>
            <w:r>
              <w:rPr>
                <w:rFonts w:ascii="Times New Roman" w:hAnsi="Times New Roman" w:cs="Times New Roman"/>
                <w:color w:val="222222"/>
                <w:sz w:val="20"/>
                <w:szCs w:val="20"/>
                <w:shd w:val="clear" w:color="auto" w:fill="FFFFFF"/>
              </w:rPr>
              <w:t xml:space="preserve"> (из различных источников)</w:t>
            </w:r>
          </w:p>
        </w:tc>
        <w:tc>
          <w:tcPr>
            <w:tcW w:w="1418" w:type="dxa"/>
            <w:vMerge w:val="restart"/>
          </w:tcPr>
          <w:p w:rsidR="00921E54" w:rsidRPr="00ED314D" w:rsidRDefault="00921E54" w:rsidP="00944550">
            <w:pPr>
              <w:ind w:right="-2"/>
              <w:jc w:val="both"/>
              <w:rPr>
                <w:rFonts w:ascii="Times New Roman" w:hAnsi="Times New Roman" w:cs="Times New Roman"/>
                <w:color w:val="222222"/>
                <w:sz w:val="20"/>
                <w:szCs w:val="20"/>
                <w:shd w:val="clear" w:color="auto" w:fill="FFFFFF"/>
              </w:rPr>
            </w:pPr>
            <w:r w:rsidRPr="00ED314D">
              <w:rPr>
                <w:rFonts w:ascii="Times New Roman" w:hAnsi="Times New Roman" w:cs="Times New Roman"/>
                <w:color w:val="3B302C"/>
                <w:sz w:val="20"/>
                <w:szCs w:val="20"/>
                <w:shd w:val="clear" w:color="auto" w:fill="FFFFFF"/>
              </w:rPr>
              <w:t>50004-54756</w:t>
            </w:r>
            <w:r w:rsidRPr="00ED314D">
              <w:rPr>
                <w:rFonts w:ascii="Times New Roman" w:hAnsi="Times New Roman" w:cs="Times New Roman"/>
                <w:color w:val="3B302C"/>
                <w:sz w:val="20"/>
                <w:szCs w:val="20"/>
                <w:shd w:val="clear" w:color="auto" w:fill="FFFFFF"/>
                <w:lang w:val="kk-KZ"/>
              </w:rPr>
              <w:t xml:space="preserve"> </w:t>
            </w:r>
            <w:r w:rsidRPr="00ED314D">
              <w:rPr>
                <w:rFonts w:ascii="Times New Roman" w:hAnsi="Times New Roman" w:cs="Times New Roman"/>
                <w:color w:val="3B302C"/>
                <w:sz w:val="20"/>
                <w:szCs w:val="20"/>
                <w:shd w:val="clear" w:color="auto" w:fill="FFFFFF"/>
              </w:rPr>
              <w:t xml:space="preserve">$ в год (в зависимости от курса).  </w:t>
            </w:r>
          </w:p>
        </w:tc>
        <w:tc>
          <w:tcPr>
            <w:tcW w:w="2127" w:type="dxa"/>
            <w:vMerge w:val="restart"/>
          </w:tcPr>
          <w:p w:rsidR="00921E54" w:rsidRPr="00ED314D" w:rsidRDefault="00921E54" w:rsidP="00C37CA8">
            <w:pPr>
              <w:ind w:right="-2"/>
              <w:jc w:val="both"/>
              <w:rPr>
                <w:rFonts w:ascii="Times New Roman" w:hAnsi="Times New Roman" w:cs="Times New Roman"/>
                <w:color w:val="222222"/>
                <w:sz w:val="20"/>
                <w:szCs w:val="20"/>
                <w:shd w:val="clear" w:color="auto" w:fill="FFFFFF"/>
              </w:rPr>
            </w:pPr>
            <w:r w:rsidRPr="00ED314D">
              <w:rPr>
                <w:rFonts w:ascii="Times New Roman" w:hAnsi="Times New Roman" w:cs="Times New Roman"/>
                <w:color w:val="222222"/>
                <w:sz w:val="20"/>
                <w:szCs w:val="20"/>
                <w:shd w:val="clear" w:color="auto" w:fill="FFFFFF"/>
              </w:rPr>
              <w:t>от 1 до 5 лет</w:t>
            </w:r>
          </w:p>
          <w:p w:rsidR="00921E54" w:rsidRPr="00ED314D" w:rsidRDefault="00921E54" w:rsidP="00C37CA8">
            <w:pPr>
              <w:ind w:right="-2"/>
              <w:jc w:val="both"/>
              <w:rPr>
                <w:rFonts w:ascii="Times New Roman" w:hAnsi="Times New Roman" w:cs="Times New Roman"/>
                <w:color w:val="222222"/>
                <w:sz w:val="20"/>
                <w:szCs w:val="20"/>
                <w:shd w:val="clear" w:color="auto" w:fill="FFFFFF"/>
              </w:rPr>
            </w:pPr>
            <w:r w:rsidRPr="00ED314D">
              <w:rPr>
                <w:rFonts w:ascii="Times New Roman" w:hAnsi="Times New Roman" w:cs="Times New Roman"/>
                <w:color w:val="222222"/>
                <w:sz w:val="20"/>
                <w:szCs w:val="20"/>
                <w:shd w:val="clear" w:color="auto" w:fill="FFFFFF"/>
              </w:rPr>
              <w:t>(</w:t>
            </w:r>
            <w:r>
              <w:rPr>
                <w:rFonts w:ascii="Times New Roman" w:hAnsi="Times New Roman" w:cs="Times New Roman"/>
                <w:color w:val="222222"/>
                <w:sz w:val="20"/>
                <w:szCs w:val="20"/>
                <w:shd w:val="clear" w:color="auto" w:fill="FFFFFF"/>
              </w:rPr>
              <w:t xml:space="preserve"> назначение на 1 год, с ежегодным продлением</w:t>
            </w:r>
            <w:r w:rsidRPr="00ED314D">
              <w:rPr>
                <w:rFonts w:ascii="Times New Roman" w:hAnsi="Times New Roman" w:cs="Times New Roman"/>
                <w:color w:val="222222"/>
                <w:sz w:val="20"/>
                <w:szCs w:val="20"/>
                <w:shd w:val="clear" w:color="auto" w:fill="FFFFFF"/>
              </w:rPr>
              <w:t xml:space="preserve">) </w:t>
            </w:r>
          </w:p>
        </w:tc>
      </w:tr>
      <w:tr w:rsidR="00921E54" w:rsidRPr="00BE00E9" w:rsidTr="004F7DBA">
        <w:tc>
          <w:tcPr>
            <w:tcW w:w="1494" w:type="dxa"/>
            <w:vMerge/>
          </w:tcPr>
          <w:p w:rsidR="00921E54" w:rsidRPr="00BE00E9" w:rsidRDefault="00921E54" w:rsidP="00C37CA8">
            <w:pPr>
              <w:ind w:right="-2"/>
              <w:jc w:val="both"/>
              <w:rPr>
                <w:rFonts w:ascii="Times New Roman" w:hAnsi="Times New Roman" w:cs="Times New Roman"/>
                <w:color w:val="222222"/>
                <w:sz w:val="20"/>
                <w:szCs w:val="20"/>
                <w:shd w:val="clear" w:color="auto" w:fill="FFFFFF"/>
              </w:rPr>
            </w:pPr>
          </w:p>
        </w:tc>
        <w:tc>
          <w:tcPr>
            <w:tcW w:w="1993" w:type="dxa"/>
          </w:tcPr>
          <w:p w:rsidR="00921E54" w:rsidRPr="00BE00E9" w:rsidRDefault="00921E54" w:rsidP="00C37CA8">
            <w:pPr>
              <w:ind w:right="-2"/>
              <w:jc w:val="both"/>
              <w:rPr>
                <w:rFonts w:ascii="Times New Roman" w:hAnsi="Times New Roman" w:cs="Times New Roman"/>
                <w:color w:val="222222"/>
                <w:sz w:val="20"/>
                <w:szCs w:val="20"/>
                <w:shd w:val="clear" w:color="auto" w:fill="FFFFFF"/>
              </w:rPr>
            </w:pPr>
            <w:r w:rsidRPr="00BE00E9">
              <w:rPr>
                <w:rFonts w:ascii="Times New Roman" w:hAnsi="Times New Roman" w:cs="Times New Roman"/>
                <w:color w:val="3B302C"/>
                <w:sz w:val="20"/>
                <w:szCs w:val="20"/>
                <w:shd w:val="clear" w:color="auto" w:fill="FFFFFF"/>
                <w:lang w:val="en-US"/>
              </w:rPr>
              <w:t>PDRF</w:t>
            </w:r>
          </w:p>
        </w:tc>
        <w:tc>
          <w:tcPr>
            <w:tcW w:w="8221" w:type="dxa"/>
            <w:gridSpan w:val="3"/>
          </w:tcPr>
          <w:p w:rsidR="00921E54" w:rsidRPr="00BE00E9" w:rsidRDefault="00921E54" w:rsidP="00C37CA8">
            <w:pPr>
              <w:ind w:right="-2"/>
              <w:jc w:val="both"/>
              <w:rPr>
                <w:rFonts w:ascii="Times New Roman" w:hAnsi="Times New Roman" w:cs="Times New Roman"/>
                <w:color w:val="222222"/>
                <w:sz w:val="20"/>
                <w:szCs w:val="20"/>
                <w:shd w:val="clear" w:color="auto" w:fill="FFFFFF"/>
              </w:rPr>
            </w:pPr>
            <w:r w:rsidRPr="00073C4C">
              <w:rPr>
                <w:rFonts w:ascii="Times New Roman" w:hAnsi="Times New Roman" w:cs="Times New Roman"/>
                <w:color w:val="222222"/>
                <w:sz w:val="20"/>
                <w:szCs w:val="20"/>
                <w:shd w:val="clear" w:color="auto" w:fill="FFFFFF"/>
              </w:rPr>
              <w:t xml:space="preserve">Временный сотрудник </w:t>
            </w:r>
            <w:r w:rsidRPr="00BE00E9">
              <w:rPr>
                <w:rFonts w:ascii="Times New Roman" w:hAnsi="Times New Roman" w:cs="Times New Roman"/>
                <w:color w:val="222222"/>
                <w:sz w:val="20"/>
                <w:szCs w:val="20"/>
                <w:shd w:val="clear" w:color="auto" w:fill="FFFFFF"/>
              </w:rPr>
              <w:t xml:space="preserve">университета, получает зарплату. Но не имеет всех прав и льгот предусмотренных для штатных сотрудников. Ставка </w:t>
            </w:r>
            <w:r w:rsidRPr="00BE00E9">
              <w:rPr>
                <w:rFonts w:ascii="Times New Roman" w:hAnsi="Times New Roman" w:cs="Times New Roman"/>
                <w:color w:val="3B302C"/>
                <w:sz w:val="20"/>
                <w:szCs w:val="20"/>
                <w:shd w:val="clear" w:color="auto" w:fill="FFFFFF"/>
              </w:rPr>
              <w:t xml:space="preserve"> </w:t>
            </w:r>
            <w:r w:rsidRPr="00BE00E9">
              <w:rPr>
                <w:rFonts w:ascii="Times New Roman" w:hAnsi="Times New Roman" w:cs="Times New Roman"/>
                <w:color w:val="3B302C"/>
                <w:sz w:val="20"/>
                <w:szCs w:val="20"/>
                <w:shd w:val="clear" w:color="auto" w:fill="FFFFFF"/>
                <w:lang w:val="en-US"/>
              </w:rPr>
              <w:t>PDRF</w:t>
            </w:r>
            <w:r w:rsidRPr="00BE00E9">
              <w:rPr>
                <w:rFonts w:ascii="Times New Roman" w:hAnsi="Times New Roman" w:cs="Times New Roman"/>
                <w:color w:val="3B302C"/>
                <w:sz w:val="20"/>
                <w:szCs w:val="20"/>
                <w:shd w:val="clear" w:color="auto" w:fill="FFFFFF"/>
              </w:rPr>
              <w:t xml:space="preserve"> открывается университетом в случае если это является требованием финансирующей организации (например, стипендиальная программа HHMI Hannah Gray) </w:t>
            </w:r>
          </w:p>
        </w:tc>
        <w:tc>
          <w:tcPr>
            <w:tcW w:w="1418" w:type="dxa"/>
            <w:vMerge/>
          </w:tcPr>
          <w:p w:rsidR="00921E54" w:rsidRPr="00ED314D" w:rsidRDefault="00921E54" w:rsidP="00C37CA8">
            <w:pPr>
              <w:ind w:right="-2"/>
              <w:jc w:val="both"/>
              <w:rPr>
                <w:rFonts w:ascii="Times New Roman" w:hAnsi="Times New Roman" w:cs="Times New Roman"/>
                <w:color w:val="222222"/>
                <w:sz w:val="20"/>
                <w:szCs w:val="20"/>
                <w:shd w:val="clear" w:color="auto" w:fill="FFFFFF"/>
              </w:rPr>
            </w:pPr>
          </w:p>
        </w:tc>
        <w:tc>
          <w:tcPr>
            <w:tcW w:w="2127" w:type="dxa"/>
            <w:vMerge/>
          </w:tcPr>
          <w:p w:rsidR="00921E54" w:rsidRPr="00ED314D" w:rsidRDefault="00921E54" w:rsidP="00C37CA8">
            <w:pPr>
              <w:ind w:right="-2"/>
              <w:jc w:val="both"/>
              <w:rPr>
                <w:rFonts w:ascii="Times New Roman" w:hAnsi="Times New Roman" w:cs="Times New Roman"/>
                <w:color w:val="222222"/>
                <w:sz w:val="20"/>
                <w:szCs w:val="20"/>
                <w:shd w:val="clear" w:color="auto" w:fill="FFFFFF"/>
              </w:rPr>
            </w:pPr>
          </w:p>
        </w:tc>
      </w:tr>
      <w:tr w:rsidR="00921E54" w:rsidRPr="00BE00E9" w:rsidTr="004F7DBA">
        <w:tc>
          <w:tcPr>
            <w:tcW w:w="1494" w:type="dxa"/>
            <w:vMerge/>
          </w:tcPr>
          <w:p w:rsidR="00921E54" w:rsidRPr="00BE00E9" w:rsidRDefault="00921E54" w:rsidP="00C37CA8">
            <w:pPr>
              <w:ind w:right="-2"/>
              <w:jc w:val="both"/>
              <w:rPr>
                <w:rFonts w:ascii="Times New Roman" w:hAnsi="Times New Roman" w:cs="Times New Roman"/>
                <w:color w:val="222222"/>
                <w:sz w:val="20"/>
                <w:szCs w:val="20"/>
                <w:shd w:val="clear" w:color="auto" w:fill="FFFFFF"/>
              </w:rPr>
            </w:pPr>
          </w:p>
        </w:tc>
        <w:tc>
          <w:tcPr>
            <w:tcW w:w="1993" w:type="dxa"/>
          </w:tcPr>
          <w:p w:rsidR="00921E54" w:rsidRPr="00BE00E9" w:rsidRDefault="00921E54" w:rsidP="00C37CA8">
            <w:pPr>
              <w:ind w:right="-2"/>
              <w:jc w:val="both"/>
              <w:rPr>
                <w:rFonts w:ascii="Times New Roman" w:hAnsi="Times New Roman" w:cs="Times New Roman"/>
                <w:color w:val="222222"/>
                <w:sz w:val="20"/>
                <w:szCs w:val="20"/>
                <w:shd w:val="clear" w:color="auto" w:fill="FFFFFF"/>
                <w:lang w:val="en-US"/>
              </w:rPr>
            </w:pPr>
            <w:r w:rsidRPr="00BE00E9">
              <w:rPr>
                <w:rFonts w:ascii="Times New Roman" w:hAnsi="Times New Roman" w:cs="Times New Roman"/>
                <w:color w:val="3B302C"/>
                <w:sz w:val="20"/>
                <w:szCs w:val="20"/>
                <w:shd w:val="clear" w:color="auto" w:fill="FFFFFF"/>
                <w:lang w:val="en-US"/>
              </w:rPr>
              <w:t>PDF</w:t>
            </w:r>
          </w:p>
          <w:p w:rsidR="00921E54" w:rsidRPr="00BE00E9" w:rsidRDefault="00921E54" w:rsidP="00C37CA8">
            <w:pPr>
              <w:ind w:right="-2"/>
              <w:jc w:val="both"/>
              <w:rPr>
                <w:rFonts w:ascii="Times New Roman" w:hAnsi="Times New Roman" w:cs="Times New Roman"/>
                <w:color w:val="222222"/>
                <w:sz w:val="20"/>
                <w:szCs w:val="20"/>
                <w:shd w:val="clear" w:color="auto" w:fill="FFFFFF"/>
                <w:lang w:val="en-US"/>
              </w:rPr>
            </w:pPr>
          </w:p>
        </w:tc>
        <w:tc>
          <w:tcPr>
            <w:tcW w:w="8221" w:type="dxa"/>
            <w:gridSpan w:val="3"/>
          </w:tcPr>
          <w:p w:rsidR="00921E54" w:rsidRPr="00BE00E9" w:rsidRDefault="00921E54" w:rsidP="00C37CA8">
            <w:pPr>
              <w:ind w:right="-2"/>
              <w:jc w:val="both"/>
              <w:rPr>
                <w:rFonts w:ascii="Times New Roman" w:hAnsi="Times New Roman" w:cs="Times New Roman"/>
                <w:color w:val="222222"/>
                <w:sz w:val="20"/>
                <w:szCs w:val="20"/>
                <w:shd w:val="clear" w:color="auto" w:fill="FFFFFF"/>
              </w:rPr>
            </w:pPr>
            <w:r w:rsidRPr="00BE00E9">
              <w:rPr>
                <w:rFonts w:ascii="Times New Roman" w:hAnsi="Times New Roman" w:cs="Times New Roman"/>
                <w:color w:val="222222"/>
                <w:sz w:val="20"/>
                <w:szCs w:val="20"/>
                <w:shd w:val="clear" w:color="auto" w:fill="FFFFFF"/>
              </w:rPr>
              <w:t xml:space="preserve">Не является сотрудником университета, получает стипендию (за счет стипендии, выделяемой </w:t>
            </w:r>
            <w:r w:rsidRPr="00BE00E9">
              <w:rPr>
                <w:rFonts w:ascii="Times New Roman" w:hAnsi="Times New Roman" w:cs="Times New Roman"/>
                <w:color w:val="222222"/>
                <w:sz w:val="20"/>
                <w:szCs w:val="20"/>
                <w:shd w:val="clear" w:color="auto" w:fill="FFFFFF"/>
                <w:lang w:val="en-US"/>
              </w:rPr>
              <w:t>NIH</w:t>
            </w:r>
            <w:r w:rsidRPr="00BE00E9">
              <w:rPr>
                <w:rFonts w:ascii="Times New Roman" w:hAnsi="Times New Roman" w:cs="Times New Roman"/>
                <w:color w:val="222222"/>
                <w:sz w:val="20"/>
                <w:szCs w:val="20"/>
                <w:shd w:val="clear" w:color="auto" w:fill="FFFFFF"/>
              </w:rPr>
              <w:t xml:space="preserve"> </w:t>
            </w:r>
            <w:r w:rsidRPr="00BE00E9">
              <w:rPr>
                <w:rFonts w:ascii="Times New Roman" w:hAnsi="Times New Roman" w:cs="Times New Roman"/>
                <w:color w:val="222222"/>
                <w:sz w:val="20"/>
                <w:szCs w:val="20"/>
                <w:shd w:val="clear" w:color="auto" w:fill="FFFFFF"/>
                <w:lang w:val="kk-KZ"/>
              </w:rPr>
              <w:t>или полученной постдокторантом самостоятельно)</w:t>
            </w:r>
            <w:r w:rsidRPr="00BE00E9">
              <w:rPr>
                <w:rFonts w:ascii="Times New Roman" w:hAnsi="Times New Roman" w:cs="Times New Roman"/>
                <w:color w:val="222222"/>
                <w:sz w:val="20"/>
                <w:szCs w:val="20"/>
                <w:shd w:val="clear" w:color="auto" w:fill="FFFFFF"/>
              </w:rPr>
              <w:t xml:space="preserve"> </w:t>
            </w:r>
          </w:p>
        </w:tc>
        <w:tc>
          <w:tcPr>
            <w:tcW w:w="1418" w:type="dxa"/>
            <w:vMerge/>
          </w:tcPr>
          <w:p w:rsidR="00921E54" w:rsidRPr="00ED314D" w:rsidRDefault="00921E54" w:rsidP="00C37CA8">
            <w:pPr>
              <w:ind w:right="-2"/>
              <w:jc w:val="both"/>
              <w:rPr>
                <w:rFonts w:ascii="Times New Roman" w:hAnsi="Times New Roman" w:cs="Times New Roman"/>
                <w:color w:val="222222"/>
                <w:sz w:val="20"/>
                <w:szCs w:val="20"/>
                <w:shd w:val="clear" w:color="auto" w:fill="FFFFFF"/>
              </w:rPr>
            </w:pPr>
          </w:p>
        </w:tc>
        <w:tc>
          <w:tcPr>
            <w:tcW w:w="2127" w:type="dxa"/>
            <w:vMerge/>
          </w:tcPr>
          <w:p w:rsidR="00921E54" w:rsidRPr="00ED314D" w:rsidRDefault="00921E54" w:rsidP="00C37CA8">
            <w:pPr>
              <w:ind w:right="-2"/>
              <w:jc w:val="both"/>
              <w:rPr>
                <w:rFonts w:ascii="Times New Roman" w:hAnsi="Times New Roman" w:cs="Times New Roman"/>
                <w:color w:val="222222"/>
                <w:sz w:val="20"/>
                <w:szCs w:val="20"/>
                <w:shd w:val="clear" w:color="auto" w:fill="FFFFFF"/>
              </w:rPr>
            </w:pPr>
          </w:p>
        </w:tc>
      </w:tr>
      <w:tr w:rsidR="00921E54" w:rsidRPr="004972CA" w:rsidTr="004F7DBA">
        <w:tc>
          <w:tcPr>
            <w:tcW w:w="1494" w:type="dxa"/>
            <w:vMerge w:val="restart"/>
          </w:tcPr>
          <w:p w:rsidR="00921E54" w:rsidRPr="00B26E02" w:rsidRDefault="004F7DBA" w:rsidP="00921E54">
            <w:pPr>
              <w:ind w:right="-2"/>
              <w:rPr>
                <w:rFonts w:ascii="Times New Roman" w:hAnsi="Times New Roman" w:cs="Times New Roman"/>
                <w:color w:val="222222"/>
                <w:sz w:val="20"/>
                <w:szCs w:val="20"/>
                <w:shd w:val="clear" w:color="auto" w:fill="FFFFFF"/>
                <w:lang w:val="kk-KZ"/>
              </w:rPr>
            </w:pPr>
            <w:r w:rsidRPr="004F7DBA">
              <w:rPr>
                <w:rFonts w:ascii="Times New Roman" w:hAnsi="Times New Roman" w:cs="Times New Roman"/>
                <w:b/>
                <w:color w:val="333333"/>
                <w:sz w:val="20"/>
                <w:szCs w:val="20"/>
                <w:shd w:val="clear" w:color="auto" w:fill="FFFFFF"/>
                <w:lang w:val="en-US"/>
              </w:rPr>
              <w:t>N</w:t>
            </w:r>
            <w:r w:rsidR="00921E54" w:rsidRPr="004F7DBA">
              <w:rPr>
                <w:rFonts w:ascii="Times New Roman" w:hAnsi="Times New Roman" w:cs="Times New Roman"/>
                <w:b/>
                <w:color w:val="333333"/>
                <w:sz w:val="20"/>
                <w:szCs w:val="20"/>
                <w:shd w:val="clear" w:color="auto" w:fill="FFFFFF"/>
              </w:rPr>
              <w:t>ational Institute of Health</w:t>
            </w:r>
            <w:r w:rsidR="00921E54">
              <w:rPr>
                <w:rFonts w:ascii="Times New Roman" w:hAnsi="Times New Roman" w:cs="Times New Roman"/>
                <w:color w:val="333333"/>
                <w:sz w:val="20"/>
                <w:szCs w:val="20"/>
                <w:shd w:val="clear" w:color="auto" w:fill="FFFFFF"/>
                <w:lang w:val="en-US"/>
              </w:rPr>
              <w:t xml:space="preserve"> [</w:t>
            </w:r>
            <w:r w:rsidR="00921E54" w:rsidRPr="00921E54">
              <w:rPr>
                <w:rFonts w:ascii="Times New Roman" w:hAnsi="Times New Roman" w:cs="Times New Roman"/>
                <w:color w:val="FF0000"/>
                <w:sz w:val="20"/>
                <w:szCs w:val="20"/>
                <w:shd w:val="clear" w:color="auto" w:fill="FFFFFF"/>
                <w:lang w:val="en-US"/>
              </w:rPr>
              <w:t>15</w:t>
            </w:r>
            <w:r w:rsidR="00921E54">
              <w:rPr>
                <w:rFonts w:ascii="Times New Roman" w:hAnsi="Times New Roman" w:cs="Times New Roman"/>
                <w:color w:val="333333"/>
                <w:sz w:val="20"/>
                <w:szCs w:val="20"/>
                <w:shd w:val="clear" w:color="auto" w:fill="FFFFFF"/>
                <w:lang w:val="en-US"/>
              </w:rPr>
              <w:t>]</w:t>
            </w:r>
          </w:p>
        </w:tc>
        <w:tc>
          <w:tcPr>
            <w:tcW w:w="1993" w:type="dxa"/>
          </w:tcPr>
          <w:p w:rsidR="00921E54" w:rsidRPr="004972CA" w:rsidRDefault="00921E54" w:rsidP="00C765A7">
            <w:pPr>
              <w:ind w:right="-2"/>
              <w:rPr>
                <w:rFonts w:ascii="Times New Roman" w:hAnsi="Times New Roman" w:cs="Times New Roman"/>
                <w:color w:val="222222"/>
                <w:sz w:val="20"/>
                <w:szCs w:val="20"/>
                <w:shd w:val="clear" w:color="auto" w:fill="FFFFFF"/>
                <w:lang w:val="en-US"/>
              </w:rPr>
            </w:pPr>
            <w:r w:rsidRPr="004972CA">
              <w:rPr>
                <w:rFonts w:ascii="Times New Roman" w:hAnsi="Times New Roman" w:cs="Times New Roman"/>
                <w:color w:val="333333"/>
                <w:sz w:val="20"/>
                <w:szCs w:val="20"/>
                <w:shd w:val="clear" w:color="auto" w:fill="FFFFFF"/>
                <w:lang w:val="en-US"/>
              </w:rPr>
              <w:t>Postdoc IRTA recipients</w:t>
            </w:r>
          </w:p>
        </w:tc>
        <w:tc>
          <w:tcPr>
            <w:tcW w:w="5670" w:type="dxa"/>
            <w:gridSpan w:val="2"/>
          </w:tcPr>
          <w:p w:rsidR="00921E54" w:rsidRPr="002D27B1" w:rsidRDefault="00921E54" w:rsidP="002D27B1">
            <w:pPr>
              <w:ind w:right="-2"/>
              <w:jc w:val="both"/>
              <w:rPr>
                <w:rFonts w:ascii="Times New Roman" w:hAnsi="Times New Roman" w:cs="Times New Roman"/>
                <w:b/>
                <w:color w:val="222222"/>
                <w:sz w:val="20"/>
                <w:szCs w:val="20"/>
                <w:shd w:val="clear" w:color="auto" w:fill="FFFFFF"/>
                <w:lang w:val="en-US"/>
              </w:rPr>
            </w:pPr>
            <w:r>
              <w:rPr>
                <w:rFonts w:ascii="Times New Roman" w:hAnsi="Times New Roman" w:cs="Times New Roman"/>
                <w:color w:val="333333"/>
                <w:sz w:val="20"/>
                <w:szCs w:val="20"/>
                <w:shd w:val="clear" w:color="auto" w:fill="FFFFFF"/>
                <w:lang w:val="kk-KZ"/>
              </w:rPr>
              <w:t>Позиция постдока для стипендиатов</w:t>
            </w:r>
            <w:r w:rsidRPr="002D27B1">
              <w:rPr>
                <w:rFonts w:ascii="Times New Roman" w:hAnsi="Times New Roman" w:cs="Times New Roman"/>
                <w:color w:val="333333"/>
                <w:sz w:val="20"/>
                <w:szCs w:val="20"/>
                <w:shd w:val="clear" w:color="auto" w:fill="FFFFFF"/>
                <w:lang w:val="en-US"/>
              </w:rPr>
              <w:t xml:space="preserve"> </w:t>
            </w:r>
            <w:r w:rsidRPr="004972CA">
              <w:rPr>
                <w:rFonts w:ascii="Times New Roman" w:hAnsi="Times New Roman" w:cs="Times New Roman"/>
                <w:color w:val="333333"/>
                <w:sz w:val="20"/>
                <w:szCs w:val="20"/>
                <w:shd w:val="clear" w:color="auto" w:fill="FFFFFF"/>
                <w:lang w:val="en-US"/>
              </w:rPr>
              <w:t>Intramural</w:t>
            </w:r>
            <w:r w:rsidRPr="002D27B1">
              <w:rPr>
                <w:rFonts w:ascii="Times New Roman" w:hAnsi="Times New Roman" w:cs="Times New Roman"/>
                <w:color w:val="333333"/>
                <w:sz w:val="20"/>
                <w:szCs w:val="20"/>
                <w:shd w:val="clear" w:color="auto" w:fill="FFFFFF"/>
                <w:lang w:val="en-US"/>
              </w:rPr>
              <w:t xml:space="preserve"> </w:t>
            </w:r>
            <w:r w:rsidRPr="004972CA">
              <w:rPr>
                <w:rFonts w:ascii="Times New Roman" w:hAnsi="Times New Roman" w:cs="Times New Roman"/>
                <w:color w:val="333333"/>
                <w:sz w:val="20"/>
                <w:szCs w:val="20"/>
                <w:shd w:val="clear" w:color="auto" w:fill="FFFFFF"/>
                <w:lang w:val="en-US"/>
              </w:rPr>
              <w:t>Research</w:t>
            </w:r>
            <w:r w:rsidRPr="002D27B1">
              <w:rPr>
                <w:rFonts w:ascii="Times New Roman" w:hAnsi="Times New Roman" w:cs="Times New Roman"/>
                <w:color w:val="333333"/>
                <w:sz w:val="20"/>
                <w:szCs w:val="20"/>
                <w:shd w:val="clear" w:color="auto" w:fill="FFFFFF"/>
                <w:lang w:val="en-US"/>
              </w:rPr>
              <w:t xml:space="preserve"> </w:t>
            </w:r>
            <w:r w:rsidRPr="004972CA">
              <w:rPr>
                <w:rFonts w:ascii="Times New Roman" w:hAnsi="Times New Roman" w:cs="Times New Roman"/>
                <w:color w:val="333333"/>
                <w:sz w:val="20"/>
                <w:szCs w:val="20"/>
                <w:shd w:val="clear" w:color="auto" w:fill="FFFFFF"/>
                <w:lang w:val="en-US"/>
              </w:rPr>
              <w:t>Training</w:t>
            </w:r>
            <w:r w:rsidRPr="002D27B1">
              <w:rPr>
                <w:rFonts w:ascii="Times New Roman" w:hAnsi="Times New Roman" w:cs="Times New Roman"/>
                <w:color w:val="333333"/>
                <w:sz w:val="20"/>
                <w:szCs w:val="20"/>
                <w:shd w:val="clear" w:color="auto" w:fill="FFFFFF"/>
                <w:lang w:val="en-US"/>
              </w:rPr>
              <w:t xml:space="preserve"> </w:t>
            </w:r>
            <w:r w:rsidRPr="004972CA">
              <w:rPr>
                <w:rFonts w:ascii="Times New Roman" w:hAnsi="Times New Roman" w:cs="Times New Roman"/>
                <w:color w:val="333333"/>
                <w:sz w:val="20"/>
                <w:szCs w:val="20"/>
                <w:shd w:val="clear" w:color="auto" w:fill="FFFFFF"/>
                <w:lang w:val="en-US"/>
              </w:rPr>
              <w:t>Award</w:t>
            </w:r>
            <w:r w:rsidRPr="002D27B1">
              <w:rPr>
                <w:rFonts w:ascii="Times New Roman" w:hAnsi="Times New Roman" w:cs="Times New Roman"/>
                <w:color w:val="333333"/>
                <w:sz w:val="20"/>
                <w:szCs w:val="20"/>
                <w:shd w:val="clear" w:color="auto" w:fill="FFFFFF"/>
                <w:lang w:val="en-US"/>
              </w:rPr>
              <w:t xml:space="preserve"> (</w:t>
            </w:r>
            <w:r w:rsidRPr="004972CA">
              <w:rPr>
                <w:rFonts w:ascii="Times New Roman" w:hAnsi="Times New Roman" w:cs="Times New Roman"/>
                <w:color w:val="333333"/>
                <w:sz w:val="20"/>
                <w:szCs w:val="20"/>
                <w:shd w:val="clear" w:color="auto" w:fill="FFFFFF"/>
                <w:lang w:val="en-US"/>
              </w:rPr>
              <w:t>IRTA</w:t>
            </w:r>
            <w:r w:rsidRPr="002D27B1">
              <w:rPr>
                <w:rFonts w:ascii="Times New Roman" w:hAnsi="Times New Roman" w:cs="Times New Roman"/>
                <w:color w:val="333333"/>
                <w:sz w:val="20"/>
                <w:szCs w:val="20"/>
                <w:shd w:val="clear" w:color="auto" w:fill="FFFFFF"/>
                <w:lang w:val="en-US"/>
              </w:rPr>
              <w:t>)</w:t>
            </w:r>
            <w:r w:rsidRPr="004972CA">
              <w:rPr>
                <w:rFonts w:ascii="Times New Roman" w:hAnsi="Times New Roman" w:cs="Times New Roman"/>
                <w:color w:val="333333"/>
                <w:sz w:val="20"/>
                <w:szCs w:val="20"/>
                <w:shd w:val="clear" w:color="auto" w:fill="FFFFFF"/>
                <w:lang w:val="en-US"/>
              </w:rPr>
              <w:t> </w:t>
            </w:r>
            <w:r>
              <w:rPr>
                <w:rFonts w:ascii="Times New Roman" w:hAnsi="Times New Roman" w:cs="Times New Roman"/>
                <w:color w:val="333333"/>
                <w:sz w:val="20"/>
                <w:szCs w:val="20"/>
                <w:shd w:val="clear" w:color="auto" w:fill="FFFFFF"/>
              </w:rPr>
              <w:t>для</w:t>
            </w:r>
            <w:r w:rsidRPr="002D27B1">
              <w:rPr>
                <w:rFonts w:ascii="Times New Roman" w:hAnsi="Times New Roman" w:cs="Times New Roman"/>
                <w:color w:val="333333"/>
                <w:sz w:val="20"/>
                <w:szCs w:val="20"/>
                <w:shd w:val="clear" w:color="auto" w:fill="FFFFFF"/>
                <w:lang w:val="en-US"/>
              </w:rPr>
              <w:t xml:space="preserve"> </w:t>
            </w:r>
            <w:r>
              <w:rPr>
                <w:rFonts w:ascii="Times New Roman" w:hAnsi="Times New Roman" w:cs="Times New Roman"/>
                <w:color w:val="333333"/>
                <w:sz w:val="20"/>
                <w:szCs w:val="20"/>
                <w:shd w:val="clear" w:color="auto" w:fill="FFFFFF"/>
              </w:rPr>
              <w:t>граждан</w:t>
            </w:r>
            <w:r w:rsidRPr="002D27B1">
              <w:rPr>
                <w:rFonts w:ascii="Times New Roman" w:hAnsi="Times New Roman" w:cs="Times New Roman"/>
                <w:color w:val="333333"/>
                <w:sz w:val="20"/>
                <w:szCs w:val="20"/>
                <w:shd w:val="clear" w:color="auto" w:fill="FFFFFF"/>
                <w:lang w:val="en-US"/>
              </w:rPr>
              <w:t xml:space="preserve"> </w:t>
            </w:r>
            <w:r>
              <w:rPr>
                <w:rFonts w:ascii="Times New Roman" w:hAnsi="Times New Roman" w:cs="Times New Roman"/>
                <w:color w:val="333333"/>
                <w:sz w:val="20"/>
                <w:szCs w:val="20"/>
                <w:shd w:val="clear" w:color="auto" w:fill="FFFFFF"/>
              </w:rPr>
              <w:t>США</w:t>
            </w:r>
          </w:p>
        </w:tc>
        <w:tc>
          <w:tcPr>
            <w:tcW w:w="2551" w:type="dxa"/>
            <w:vMerge w:val="restart"/>
          </w:tcPr>
          <w:p w:rsidR="00921E54" w:rsidRPr="004972CA" w:rsidRDefault="00921E54" w:rsidP="004972CA">
            <w:pPr>
              <w:ind w:right="-2"/>
              <w:jc w:val="both"/>
              <w:rPr>
                <w:rFonts w:ascii="Times New Roman" w:hAnsi="Times New Roman" w:cs="Times New Roman"/>
                <w:b/>
                <w:color w:val="222222"/>
                <w:sz w:val="20"/>
                <w:szCs w:val="20"/>
                <w:shd w:val="clear" w:color="auto" w:fill="FFFFFF"/>
              </w:rPr>
            </w:pPr>
            <w:r w:rsidRPr="004972CA">
              <w:rPr>
                <w:rFonts w:ascii="Times New Roman" w:hAnsi="Times New Roman" w:cs="Times New Roman"/>
                <w:color w:val="333333"/>
                <w:sz w:val="20"/>
                <w:szCs w:val="20"/>
                <w:bdr w:val="none" w:sz="0" w:space="0" w:color="auto" w:frame="1"/>
                <w:shd w:val="clear" w:color="auto" w:fill="FFFFFF"/>
              </w:rPr>
              <w:t>Всего в NIH находится около 4000 постдоков. Чуть менее 40% постдоков являются гражданами США. Остальные приезжают из стран всего мира</w:t>
            </w:r>
          </w:p>
        </w:tc>
        <w:tc>
          <w:tcPr>
            <w:tcW w:w="1418" w:type="dxa"/>
          </w:tcPr>
          <w:p w:rsidR="00921E54" w:rsidRPr="00ED314D" w:rsidRDefault="00921E54" w:rsidP="00944550">
            <w:pPr>
              <w:ind w:right="-2"/>
              <w:jc w:val="both"/>
              <w:rPr>
                <w:rFonts w:ascii="Times New Roman" w:hAnsi="Times New Roman" w:cs="Times New Roman"/>
                <w:color w:val="222222"/>
                <w:sz w:val="20"/>
                <w:szCs w:val="20"/>
                <w:shd w:val="clear" w:color="auto" w:fill="FFFFFF"/>
                <w:lang w:val="en-US"/>
              </w:rPr>
            </w:pPr>
            <w:r w:rsidRPr="00ED314D">
              <w:rPr>
                <w:rFonts w:ascii="Times New Roman" w:hAnsi="Times New Roman" w:cs="Times New Roman"/>
                <w:color w:val="545454"/>
                <w:sz w:val="20"/>
                <w:szCs w:val="20"/>
                <w:shd w:val="clear" w:color="auto" w:fill="FFFFFF"/>
              </w:rPr>
              <w:t>48450</w:t>
            </w:r>
            <w:r>
              <w:rPr>
                <w:rFonts w:ascii="Times New Roman" w:hAnsi="Times New Roman" w:cs="Times New Roman"/>
                <w:color w:val="545454"/>
                <w:sz w:val="20"/>
                <w:szCs w:val="20"/>
                <w:shd w:val="clear" w:color="auto" w:fill="FFFFFF"/>
              </w:rPr>
              <w:t>-</w:t>
            </w:r>
            <w:r w:rsidRPr="00ED314D">
              <w:rPr>
                <w:rFonts w:ascii="Times New Roman" w:hAnsi="Times New Roman" w:cs="Times New Roman"/>
                <w:color w:val="545454"/>
                <w:sz w:val="20"/>
                <w:szCs w:val="20"/>
                <w:shd w:val="clear" w:color="auto" w:fill="FFFFFF"/>
              </w:rPr>
              <w:t>62964</w:t>
            </w:r>
            <w:r w:rsidRPr="00ED314D">
              <w:rPr>
                <w:rFonts w:ascii="Times New Roman" w:hAnsi="Times New Roman" w:cs="Times New Roman"/>
                <w:color w:val="545454"/>
                <w:sz w:val="20"/>
                <w:szCs w:val="20"/>
                <w:shd w:val="clear" w:color="auto" w:fill="FFFFFF"/>
                <w:lang w:val="en-US"/>
              </w:rPr>
              <w:t xml:space="preserve"> $</w:t>
            </w:r>
            <w:r>
              <w:rPr>
                <w:rFonts w:ascii="Times New Roman" w:hAnsi="Times New Roman" w:cs="Times New Roman"/>
                <w:color w:val="3B302C"/>
                <w:sz w:val="20"/>
                <w:szCs w:val="20"/>
                <w:shd w:val="clear" w:color="auto" w:fill="FFFFFF"/>
              </w:rPr>
              <w:t xml:space="preserve"> в год</w:t>
            </w:r>
          </w:p>
        </w:tc>
        <w:tc>
          <w:tcPr>
            <w:tcW w:w="2127" w:type="dxa"/>
            <w:vMerge w:val="restart"/>
          </w:tcPr>
          <w:p w:rsidR="00921E54" w:rsidRPr="00ED314D" w:rsidRDefault="00921E54" w:rsidP="004972CA">
            <w:pPr>
              <w:ind w:right="-2"/>
              <w:jc w:val="both"/>
              <w:rPr>
                <w:rFonts w:ascii="Times New Roman" w:hAnsi="Times New Roman" w:cs="Times New Roman"/>
                <w:color w:val="222222"/>
                <w:sz w:val="20"/>
                <w:szCs w:val="20"/>
                <w:shd w:val="clear" w:color="auto" w:fill="FFFFFF"/>
              </w:rPr>
            </w:pPr>
            <w:r w:rsidRPr="00ED314D">
              <w:rPr>
                <w:rFonts w:ascii="Times New Roman" w:hAnsi="Times New Roman" w:cs="Times New Roman"/>
                <w:color w:val="222222"/>
                <w:sz w:val="20"/>
                <w:szCs w:val="20"/>
                <w:shd w:val="clear" w:color="auto" w:fill="FFFFFF"/>
              </w:rPr>
              <w:t>от 1 до 5 лет</w:t>
            </w:r>
          </w:p>
          <w:p w:rsidR="00921E54" w:rsidRPr="00ED314D" w:rsidRDefault="00921E54" w:rsidP="004F7DBA">
            <w:pPr>
              <w:ind w:right="-2"/>
              <w:jc w:val="both"/>
              <w:rPr>
                <w:rFonts w:ascii="Times New Roman" w:hAnsi="Times New Roman" w:cs="Times New Roman"/>
                <w:color w:val="222222"/>
                <w:sz w:val="20"/>
                <w:szCs w:val="20"/>
                <w:shd w:val="clear" w:color="auto" w:fill="FFFFFF"/>
              </w:rPr>
            </w:pPr>
            <w:r w:rsidRPr="00ED314D">
              <w:rPr>
                <w:rFonts w:ascii="Times New Roman" w:hAnsi="Times New Roman" w:cs="Times New Roman"/>
                <w:color w:val="222222"/>
                <w:sz w:val="20"/>
                <w:szCs w:val="20"/>
                <w:shd w:val="clear" w:color="auto" w:fill="FFFFFF"/>
              </w:rPr>
              <w:t>(</w:t>
            </w:r>
            <w:r>
              <w:rPr>
                <w:rFonts w:ascii="Times New Roman" w:hAnsi="Times New Roman" w:cs="Times New Roman"/>
                <w:color w:val="222222"/>
                <w:sz w:val="20"/>
                <w:szCs w:val="20"/>
                <w:shd w:val="clear" w:color="auto" w:fill="FFFFFF"/>
              </w:rPr>
              <w:t>назначение на 1 год, с ежегодным продлением</w:t>
            </w:r>
            <w:r w:rsidRPr="00ED314D">
              <w:rPr>
                <w:rFonts w:ascii="Times New Roman" w:hAnsi="Times New Roman" w:cs="Times New Roman"/>
                <w:color w:val="222222"/>
                <w:sz w:val="20"/>
                <w:szCs w:val="20"/>
                <w:shd w:val="clear" w:color="auto" w:fill="FFFFFF"/>
              </w:rPr>
              <w:t>)</w:t>
            </w:r>
            <w:r>
              <w:rPr>
                <w:rFonts w:ascii="Times New Roman" w:hAnsi="Times New Roman" w:cs="Times New Roman"/>
                <w:color w:val="222222"/>
                <w:sz w:val="20"/>
                <w:szCs w:val="20"/>
                <w:shd w:val="clear" w:color="auto" w:fill="FFFFFF"/>
              </w:rPr>
              <w:t xml:space="preserve">. Возможно </w:t>
            </w:r>
            <w:r w:rsidRPr="00ED314D">
              <w:rPr>
                <w:rFonts w:ascii="Times New Roman" w:hAnsi="Times New Roman" w:cs="Times New Roman"/>
                <w:color w:val="222222"/>
                <w:sz w:val="20"/>
                <w:szCs w:val="20"/>
                <w:shd w:val="clear" w:color="auto" w:fill="FFFFFF"/>
              </w:rPr>
              <w:t xml:space="preserve">продление на 6-й год. </w:t>
            </w:r>
            <w:r w:rsidRPr="00ED314D">
              <w:rPr>
                <w:rFonts w:ascii="Times New Roman" w:hAnsi="Times New Roman" w:cs="Times New Roman"/>
                <w:color w:val="222222"/>
                <w:sz w:val="20"/>
                <w:szCs w:val="20"/>
                <w:shd w:val="clear" w:color="auto" w:fill="FFFFFF"/>
                <w:lang w:val="kk-KZ"/>
              </w:rPr>
              <w:t>М</w:t>
            </w:r>
            <w:r w:rsidRPr="00ED314D">
              <w:rPr>
                <w:rFonts w:ascii="Times New Roman" w:hAnsi="Times New Roman" w:cs="Times New Roman"/>
                <w:color w:val="333333"/>
                <w:sz w:val="20"/>
                <w:szCs w:val="20"/>
                <w:shd w:val="clear" w:color="auto" w:fill="FFFFFF"/>
              </w:rPr>
              <w:t>о</w:t>
            </w:r>
            <w:r w:rsidRPr="00ED314D">
              <w:rPr>
                <w:rFonts w:ascii="Times New Roman" w:hAnsi="Times New Roman" w:cs="Times New Roman"/>
                <w:color w:val="333333"/>
                <w:sz w:val="20"/>
                <w:szCs w:val="20"/>
                <w:shd w:val="clear" w:color="auto" w:fill="FFFFFF"/>
                <w:lang w:val="kk-KZ"/>
              </w:rPr>
              <w:t>жет</w:t>
            </w:r>
            <w:r w:rsidRPr="00ED314D">
              <w:rPr>
                <w:rFonts w:ascii="Times New Roman" w:hAnsi="Times New Roman" w:cs="Times New Roman"/>
                <w:color w:val="333333"/>
                <w:sz w:val="20"/>
                <w:szCs w:val="20"/>
                <w:shd w:val="clear" w:color="auto" w:fill="FFFFFF"/>
              </w:rPr>
              <w:t xml:space="preserve"> быть </w:t>
            </w:r>
            <w:r w:rsidRPr="00ED314D">
              <w:rPr>
                <w:rFonts w:ascii="Times New Roman" w:hAnsi="Times New Roman" w:cs="Times New Roman"/>
                <w:color w:val="333333"/>
                <w:sz w:val="20"/>
                <w:szCs w:val="20"/>
                <w:shd w:val="clear" w:color="auto" w:fill="FFFFFF"/>
                <w:lang w:val="kk-KZ"/>
              </w:rPr>
              <w:t>и</w:t>
            </w:r>
            <w:r w:rsidRPr="00ED314D">
              <w:rPr>
                <w:rFonts w:ascii="Times New Roman" w:hAnsi="Times New Roman" w:cs="Times New Roman"/>
                <w:color w:val="333333"/>
                <w:sz w:val="20"/>
                <w:szCs w:val="20"/>
                <w:shd w:val="clear" w:color="auto" w:fill="FFFFFF"/>
              </w:rPr>
              <w:t xml:space="preserve"> </w:t>
            </w:r>
            <w:r>
              <w:rPr>
                <w:rFonts w:ascii="Times New Roman" w:hAnsi="Times New Roman" w:cs="Times New Roman"/>
                <w:color w:val="333333"/>
                <w:sz w:val="20"/>
                <w:szCs w:val="20"/>
                <w:shd w:val="clear" w:color="auto" w:fill="FFFFFF"/>
              </w:rPr>
              <w:t>менее 1 года</w:t>
            </w:r>
            <w:r w:rsidRPr="00ED314D">
              <w:rPr>
                <w:rFonts w:ascii="Times New Roman" w:hAnsi="Times New Roman" w:cs="Times New Roman"/>
                <w:color w:val="333333"/>
                <w:sz w:val="20"/>
                <w:szCs w:val="20"/>
                <w:shd w:val="clear" w:color="auto" w:fill="FFFFFF"/>
              </w:rPr>
              <w:t xml:space="preserve"> (</w:t>
            </w:r>
            <w:r w:rsidRPr="00ED314D">
              <w:rPr>
                <w:rFonts w:ascii="Times New Roman" w:hAnsi="Times New Roman" w:cs="Times New Roman"/>
                <w:color w:val="333333"/>
                <w:sz w:val="20"/>
                <w:szCs w:val="20"/>
                <w:shd w:val="clear" w:color="auto" w:fill="FFFFFF"/>
                <w:lang w:val="kk-KZ"/>
              </w:rPr>
              <w:t xml:space="preserve">но </w:t>
            </w:r>
            <w:r>
              <w:rPr>
                <w:rFonts w:ascii="Times New Roman" w:hAnsi="Times New Roman" w:cs="Times New Roman"/>
                <w:color w:val="333333"/>
                <w:sz w:val="20"/>
                <w:szCs w:val="20"/>
                <w:shd w:val="clear" w:color="auto" w:fill="FFFFFF"/>
              </w:rPr>
              <w:t>не менее 3 мес.</w:t>
            </w:r>
            <w:r w:rsidRPr="00ED314D">
              <w:rPr>
                <w:rFonts w:ascii="Times New Roman" w:hAnsi="Times New Roman" w:cs="Times New Roman"/>
                <w:color w:val="333333"/>
                <w:sz w:val="20"/>
                <w:szCs w:val="20"/>
                <w:shd w:val="clear" w:color="auto" w:fill="FFFFFF"/>
              </w:rPr>
              <w:t>)</w:t>
            </w:r>
            <w:r w:rsidRPr="00ED314D">
              <w:rPr>
                <w:rFonts w:ascii="Times New Roman" w:hAnsi="Times New Roman" w:cs="Times New Roman"/>
                <w:color w:val="222222"/>
                <w:sz w:val="20"/>
                <w:szCs w:val="20"/>
                <w:shd w:val="clear" w:color="auto" w:fill="FFFFFF"/>
              </w:rPr>
              <w:t xml:space="preserve">  </w:t>
            </w:r>
          </w:p>
        </w:tc>
      </w:tr>
      <w:tr w:rsidR="00921E54" w:rsidRPr="002B2927" w:rsidTr="004F7DBA">
        <w:tc>
          <w:tcPr>
            <w:tcW w:w="1494" w:type="dxa"/>
            <w:vMerge/>
          </w:tcPr>
          <w:p w:rsidR="00921E54" w:rsidRPr="004972CA" w:rsidRDefault="00921E54" w:rsidP="00C37CA8">
            <w:pPr>
              <w:ind w:right="-2"/>
              <w:jc w:val="both"/>
              <w:rPr>
                <w:rFonts w:ascii="Times New Roman" w:hAnsi="Times New Roman" w:cs="Times New Roman"/>
                <w:color w:val="222222"/>
                <w:sz w:val="20"/>
                <w:szCs w:val="20"/>
                <w:shd w:val="clear" w:color="auto" w:fill="FFFFFF"/>
              </w:rPr>
            </w:pPr>
          </w:p>
        </w:tc>
        <w:tc>
          <w:tcPr>
            <w:tcW w:w="1993" w:type="dxa"/>
          </w:tcPr>
          <w:p w:rsidR="00921E54" w:rsidRPr="004972CA" w:rsidRDefault="00921E54" w:rsidP="00214478">
            <w:pPr>
              <w:ind w:right="-2"/>
              <w:jc w:val="both"/>
              <w:rPr>
                <w:rFonts w:ascii="Times New Roman" w:hAnsi="Times New Roman" w:cs="Times New Roman"/>
                <w:color w:val="222222"/>
                <w:sz w:val="20"/>
                <w:szCs w:val="20"/>
                <w:shd w:val="clear" w:color="auto" w:fill="FFFFFF"/>
                <w:lang w:val="en-US"/>
              </w:rPr>
            </w:pPr>
            <w:r w:rsidRPr="004972CA">
              <w:rPr>
                <w:rFonts w:ascii="Times New Roman" w:hAnsi="Times New Roman" w:cs="Times New Roman"/>
                <w:color w:val="333333"/>
                <w:sz w:val="20"/>
                <w:szCs w:val="20"/>
                <w:shd w:val="clear" w:color="auto" w:fill="FFFFFF"/>
              </w:rPr>
              <w:t>Visiting Fellow</w:t>
            </w:r>
          </w:p>
        </w:tc>
        <w:tc>
          <w:tcPr>
            <w:tcW w:w="5670" w:type="dxa"/>
            <w:gridSpan w:val="2"/>
          </w:tcPr>
          <w:p w:rsidR="00921E54" w:rsidRPr="00214478" w:rsidRDefault="00921E54" w:rsidP="002B2927">
            <w:pPr>
              <w:ind w:right="-2"/>
              <w:jc w:val="both"/>
              <w:rPr>
                <w:rFonts w:ascii="Times New Roman" w:hAnsi="Times New Roman" w:cs="Times New Roman"/>
                <w:color w:val="222222"/>
                <w:sz w:val="20"/>
                <w:szCs w:val="20"/>
                <w:shd w:val="clear" w:color="auto" w:fill="FFFFFF"/>
                <w:lang w:val="kk-KZ"/>
              </w:rPr>
            </w:pPr>
            <w:r>
              <w:rPr>
                <w:rFonts w:ascii="Times New Roman" w:hAnsi="Times New Roman" w:cs="Times New Roman"/>
                <w:color w:val="333333"/>
                <w:sz w:val="20"/>
                <w:szCs w:val="20"/>
                <w:shd w:val="clear" w:color="auto" w:fill="FFFFFF"/>
                <w:lang w:val="kk-KZ"/>
              </w:rPr>
              <w:t>Позиция постдока для</w:t>
            </w:r>
            <w:r w:rsidRPr="00214478">
              <w:rPr>
                <w:rFonts w:ascii="Times New Roman" w:hAnsi="Times New Roman" w:cs="Times New Roman"/>
                <w:color w:val="333333"/>
                <w:sz w:val="20"/>
                <w:szCs w:val="20"/>
                <w:shd w:val="clear" w:color="auto" w:fill="FFFFFF"/>
              </w:rPr>
              <w:t xml:space="preserve"> </w:t>
            </w:r>
            <w:r>
              <w:rPr>
                <w:rFonts w:ascii="Times New Roman" w:hAnsi="Times New Roman" w:cs="Times New Roman"/>
                <w:color w:val="333333"/>
                <w:sz w:val="20"/>
                <w:szCs w:val="20"/>
                <w:shd w:val="clear" w:color="auto" w:fill="FFFFFF"/>
                <w:lang w:val="kk-KZ"/>
              </w:rPr>
              <w:t xml:space="preserve">иностранных граждан </w:t>
            </w:r>
            <w:r>
              <w:rPr>
                <w:rFonts w:ascii="Times New Roman" w:hAnsi="Times New Roman" w:cs="Times New Roman"/>
                <w:color w:val="333333"/>
                <w:sz w:val="20"/>
                <w:szCs w:val="20"/>
                <w:shd w:val="clear" w:color="auto" w:fill="FFFFFF"/>
              </w:rPr>
              <w:t>(</w:t>
            </w:r>
            <w:r>
              <w:rPr>
                <w:rFonts w:ascii="Times New Roman" w:hAnsi="Times New Roman" w:cs="Times New Roman"/>
                <w:color w:val="333333"/>
                <w:sz w:val="20"/>
                <w:szCs w:val="20"/>
                <w:shd w:val="clear" w:color="auto" w:fill="FFFFFF"/>
                <w:lang w:val="kk-KZ"/>
              </w:rPr>
              <w:t>стипендиальная программа)</w:t>
            </w:r>
          </w:p>
        </w:tc>
        <w:tc>
          <w:tcPr>
            <w:tcW w:w="2551" w:type="dxa"/>
            <w:vMerge/>
          </w:tcPr>
          <w:p w:rsidR="00921E54" w:rsidRPr="002B2927" w:rsidRDefault="00921E54" w:rsidP="00C37CA8">
            <w:pPr>
              <w:ind w:right="-2"/>
              <w:jc w:val="both"/>
              <w:rPr>
                <w:rFonts w:ascii="Times New Roman" w:hAnsi="Times New Roman" w:cs="Times New Roman"/>
                <w:color w:val="222222"/>
                <w:sz w:val="20"/>
                <w:szCs w:val="20"/>
                <w:shd w:val="clear" w:color="auto" w:fill="FFFFFF"/>
              </w:rPr>
            </w:pPr>
          </w:p>
        </w:tc>
        <w:tc>
          <w:tcPr>
            <w:tcW w:w="1418" w:type="dxa"/>
          </w:tcPr>
          <w:p w:rsidR="00921E54" w:rsidRPr="00ED314D" w:rsidRDefault="00921E54" w:rsidP="00944550">
            <w:pPr>
              <w:ind w:right="-2"/>
              <w:jc w:val="both"/>
              <w:rPr>
                <w:rFonts w:ascii="Times New Roman" w:hAnsi="Times New Roman" w:cs="Times New Roman"/>
                <w:color w:val="222222"/>
                <w:sz w:val="20"/>
                <w:szCs w:val="20"/>
                <w:shd w:val="clear" w:color="auto" w:fill="FFFFFF"/>
                <w:lang w:val="en-US"/>
              </w:rPr>
            </w:pPr>
            <w:r w:rsidRPr="00ED314D">
              <w:rPr>
                <w:rFonts w:ascii="Times New Roman" w:hAnsi="Times New Roman" w:cs="Times New Roman"/>
                <w:color w:val="222222"/>
                <w:sz w:val="20"/>
                <w:szCs w:val="20"/>
                <w:shd w:val="clear" w:color="auto" w:fill="FFFFFF"/>
              </w:rPr>
              <w:t>46887-72768</w:t>
            </w:r>
            <w:r w:rsidRPr="00ED314D">
              <w:rPr>
                <w:rFonts w:ascii="Times New Roman" w:hAnsi="Times New Roman" w:cs="Times New Roman"/>
                <w:color w:val="222222"/>
                <w:sz w:val="20"/>
                <w:szCs w:val="20"/>
                <w:shd w:val="clear" w:color="auto" w:fill="FFFFFF"/>
                <w:lang w:val="en-US"/>
              </w:rPr>
              <w:t xml:space="preserve"> $ </w:t>
            </w:r>
            <w:r>
              <w:rPr>
                <w:rFonts w:ascii="Times New Roman" w:hAnsi="Times New Roman" w:cs="Times New Roman"/>
                <w:color w:val="3B302C"/>
                <w:sz w:val="20"/>
                <w:szCs w:val="20"/>
                <w:shd w:val="clear" w:color="auto" w:fill="FFFFFF"/>
              </w:rPr>
              <w:t xml:space="preserve"> в год</w:t>
            </w:r>
          </w:p>
        </w:tc>
        <w:tc>
          <w:tcPr>
            <w:tcW w:w="2127" w:type="dxa"/>
            <w:vMerge/>
          </w:tcPr>
          <w:p w:rsidR="00921E54" w:rsidRPr="002B2927" w:rsidRDefault="00921E54" w:rsidP="00C37CA8">
            <w:pPr>
              <w:ind w:right="-2"/>
              <w:jc w:val="both"/>
              <w:rPr>
                <w:rFonts w:ascii="Times New Roman" w:hAnsi="Times New Roman" w:cs="Times New Roman"/>
                <w:color w:val="222222"/>
                <w:sz w:val="20"/>
                <w:szCs w:val="20"/>
                <w:shd w:val="clear" w:color="auto" w:fill="FFFFFF"/>
              </w:rPr>
            </w:pPr>
          </w:p>
        </w:tc>
      </w:tr>
      <w:tr w:rsidR="00921E54" w:rsidRPr="00047A2D" w:rsidTr="004F7DBA">
        <w:tc>
          <w:tcPr>
            <w:tcW w:w="1494" w:type="dxa"/>
            <w:vMerge/>
          </w:tcPr>
          <w:p w:rsidR="00921E54" w:rsidRPr="002B2927" w:rsidRDefault="00921E54" w:rsidP="00C37CA8">
            <w:pPr>
              <w:ind w:right="-2"/>
              <w:jc w:val="both"/>
              <w:rPr>
                <w:rFonts w:ascii="Times New Roman" w:hAnsi="Times New Roman" w:cs="Times New Roman"/>
                <w:color w:val="222222"/>
                <w:sz w:val="20"/>
                <w:szCs w:val="20"/>
                <w:shd w:val="clear" w:color="auto" w:fill="FFFFFF"/>
              </w:rPr>
            </w:pPr>
          </w:p>
        </w:tc>
        <w:tc>
          <w:tcPr>
            <w:tcW w:w="1993" w:type="dxa"/>
          </w:tcPr>
          <w:p w:rsidR="00921E54" w:rsidRPr="004972CA" w:rsidRDefault="00921E54" w:rsidP="00C37CA8">
            <w:pPr>
              <w:ind w:right="-2"/>
              <w:jc w:val="both"/>
              <w:rPr>
                <w:rFonts w:ascii="Times New Roman" w:hAnsi="Times New Roman" w:cs="Times New Roman"/>
                <w:color w:val="222222"/>
                <w:sz w:val="20"/>
                <w:szCs w:val="20"/>
                <w:shd w:val="clear" w:color="auto" w:fill="FFFFFF"/>
                <w:lang w:val="en-US"/>
              </w:rPr>
            </w:pPr>
            <w:r w:rsidRPr="004972CA">
              <w:rPr>
                <w:rFonts w:ascii="Times New Roman" w:hAnsi="Times New Roman" w:cs="Times New Roman"/>
                <w:color w:val="333333"/>
                <w:sz w:val="20"/>
                <w:szCs w:val="20"/>
                <w:shd w:val="clear" w:color="auto" w:fill="FFFFFF"/>
              </w:rPr>
              <w:t>Clinical Fellows</w:t>
            </w:r>
          </w:p>
        </w:tc>
        <w:tc>
          <w:tcPr>
            <w:tcW w:w="5670" w:type="dxa"/>
            <w:gridSpan w:val="2"/>
          </w:tcPr>
          <w:p w:rsidR="00921E54" w:rsidRPr="00047A2D" w:rsidRDefault="00921E54" w:rsidP="00C37CA8">
            <w:pPr>
              <w:ind w:right="-2"/>
              <w:jc w:val="both"/>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Временный сотрудник, получает зарплату. Для лиц, имеющих допуск к клинической практике</w:t>
            </w:r>
          </w:p>
        </w:tc>
        <w:tc>
          <w:tcPr>
            <w:tcW w:w="2551" w:type="dxa"/>
            <w:vMerge/>
          </w:tcPr>
          <w:p w:rsidR="00921E54" w:rsidRPr="00047A2D" w:rsidRDefault="00921E54" w:rsidP="00C37CA8">
            <w:pPr>
              <w:ind w:right="-2"/>
              <w:jc w:val="both"/>
              <w:rPr>
                <w:rFonts w:ascii="Times New Roman" w:hAnsi="Times New Roman" w:cs="Times New Roman"/>
                <w:color w:val="222222"/>
                <w:sz w:val="20"/>
                <w:szCs w:val="20"/>
                <w:shd w:val="clear" w:color="auto" w:fill="FFFFFF"/>
              </w:rPr>
            </w:pPr>
          </w:p>
        </w:tc>
        <w:tc>
          <w:tcPr>
            <w:tcW w:w="1418" w:type="dxa"/>
          </w:tcPr>
          <w:p w:rsidR="00921E54" w:rsidRPr="00ED314D" w:rsidRDefault="00921E54" w:rsidP="00944550">
            <w:pPr>
              <w:ind w:right="-2"/>
              <w:jc w:val="both"/>
              <w:rPr>
                <w:rFonts w:ascii="Times New Roman" w:hAnsi="Times New Roman" w:cs="Times New Roman"/>
                <w:color w:val="222222"/>
                <w:sz w:val="20"/>
                <w:szCs w:val="20"/>
                <w:shd w:val="clear" w:color="auto" w:fill="FFFFFF"/>
                <w:lang w:val="en-US"/>
              </w:rPr>
            </w:pPr>
            <w:r w:rsidRPr="00ED314D">
              <w:rPr>
                <w:rFonts w:ascii="Times New Roman" w:hAnsi="Times New Roman" w:cs="Times New Roman"/>
                <w:color w:val="222222"/>
                <w:sz w:val="20"/>
                <w:szCs w:val="20"/>
                <w:shd w:val="clear" w:color="auto" w:fill="FFFFFF"/>
              </w:rPr>
              <w:t>65518</w:t>
            </w:r>
            <w:r>
              <w:rPr>
                <w:rFonts w:ascii="Times New Roman" w:hAnsi="Times New Roman" w:cs="Times New Roman"/>
                <w:color w:val="222222"/>
                <w:sz w:val="20"/>
                <w:szCs w:val="20"/>
                <w:shd w:val="clear" w:color="auto" w:fill="FFFFFF"/>
                <w:lang w:val="en-US"/>
              </w:rPr>
              <w:t>-</w:t>
            </w:r>
            <w:r w:rsidRPr="00ED314D">
              <w:rPr>
                <w:rFonts w:ascii="Times New Roman" w:hAnsi="Times New Roman" w:cs="Times New Roman"/>
                <w:color w:val="222222"/>
                <w:sz w:val="20"/>
                <w:szCs w:val="20"/>
                <w:shd w:val="clear" w:color="auto" w:fill="FFFFFF"/>
              </w:rPr>
              <w:t>124414</w:t>
            </w:r>
            <w:r w:rsidRPr="00ED314D">
              <w:rPr>
                <w:rFonts w:ascii="Times New Roman" w:hAnsi="Times New Roman" w:cs="Times New Roman"/>
                <w:color w:val="222222"/>
                <w:sz w:val="20"/>
                <w:szCs w:val="20"/>
                <w:shd w:val="clear" w:color="auto" w:fill="FFFFFF"/>
                <w:lang w:val="en-US"/>
              </w:rPr>
              <w:t xml:space="preserve"> $</w:t>
            </w:r>
            <w:r>
              <w:rPr>
                <w:rFonts w:ascii="Times New Roman" w:hAnsi="Times New Roman" w:cs="Times New Roman"/>
                <w:color w:val="3B302C"/>
                <w:sz w:val="20"/>
                <w:szCs w:val="20"/>
                <w:shd w:val="clear" w:color="auto" w:fill="FFFFFF"/>
              </w:rPr>
              <w:t xml:space="preserve"> в год</w:t>
            </w:r>
          </w:p>
        </w:tc>
        <w:tc>
          <w:tcPr>
            <w:tcW w:w="2127" w:type="dxa"/>
            <w:vMerge/>
          </w:tcPr>
          <w:p w:rsidR="00921E54" w:rsidRPr="00047A2D" w:rsidRDefault="00921E54" w:rsidP="00C37CA8">
            <w:pPr>
              <w:ind w:right="-2"/>
              <w:jc w:val="both"/>
              <w:rPr>
                <w:rFonts w:ascii="Times New Roman" w:hAnsi="Times New Roman" w:cs="Times New Roman"/>
                <w:color w:val="222222"/>
                <w:sz w:val="20"/>
                <w:szCs w:val="20"/>
                <w:shd w:val="clear" w:color="auto" w:fill="FFFFFF"/>
              </w:rPr>
            </w:pPr>
          </w:p>
        </w:tc>
      </w:tr>
      <w:tr w:rsidR="00921E54" w:rsidRPr="00047A2D" w:rsidTr="004F7DBA">
        <w:tc>
          <w:tcPr>
            <w:tcW w:w="1494" w:type="dxa"/>
            <w:vMerge/>
          </w:tcPr>
          <w:p w:rsidR="00921E54" w:rsidRPr="00047A2D" w:rsidRDefault="00921E54" w:rsidP="00C37CA8">
            <w:pPr>
              <w:ind w:right="-2"/>
              <w:jc w:val="both"/>
              <w:rPr>
                <w:rFonts w:ascii="Times New Roman" w:hAnsi="Times New Roman" w:cs="Times New Roman"/>
                <w:color w:val="222222"/>
                <w:sz w:val="20"/>
                <w:szCs w:val="20"/>
                <w:shd w:val="clear" w:color="auto" w:fill="FFFFFF"/>
              </w:rPr>
            </w:pPr>
          </w:p>
        </w:tc>
        <w:tc>
          <w:tcPr>
            <w:tcW w:w="1993" w:type="dxa"/>
          </w:tcPr>
          <w:p w:rsidR="00921E54" w:rsidRPr="00047A2D" w:rsidRDefault="00921E54" w:rsidP="00C37CA8">
            <w:pPr>
              <w:ind w:right="-2"/>
              <w:jc w:val="both"/>
              <w:rPr>
                <w:rFonts w:ascii="Times New Roman" w:hAnsi="Times New Roman" w:cs="Times New Roman"/>
                <w:color w:val="222222"/>
                <w:sz w:val="20"/>
                <w:szCs w:val="20"/>
                <w:shd w:val="clear" w:color="auto" w:fill="FFFFFF"/>
              </w:rPr>
            </w:pPr>
            <w:r w:rsidRPr="004972CA">
              <w:rPr>
                <w:rFonts w:ascii="Times New Roman" w:hAnsi="Times New Roman" w:cs="Times New Roman"/>
                <w:color w:val="333333"/>
                <w:sz w:val="20"/>
                <w:szCs w:val="20"/>
                <w:shd w:val="clear" w:color="auto" w:fill="FFFFFF"/>
              </w:rPr>
              <w:t>Research Fellows</w:t>
            </w:r>
          </w:p>
        </w:tc>
        <w:tc>
          <w:tcPr>
            <w:tcW w:w="5670" w:type="dxa"/>
            <w:gridSpan w:val="2"/>
          </w:tcPr>
          <w:p w:rsidR="00921E54" w:rsidRPr="00047A2D" w:rsidRDefault="00921E54" w:rsidP="00C37CA8">
            <w:pPr>
              <w:ind w:right="-2"/>
              <w:jc w:val="both"/>
              <w:rPr>
                <w:rFonts w:ascii="Times New Roman" w:hAnsi="Times New Roman" w:cs="Times New Roman"/>
                <w:color w:val="222222"/>
                <w:sz w:val="20"/>
                <w:szCs w:val="20"/>
                <w:shd w:val="clear" w:color="auto" w:fill="FFFFFF"/>
              </w:rPr>
            </w:pPr>
            <w:r>
              <w:rPr>
                <w:rFonts w:ascii="Times New Roman" w:hAnsi="Times New Roman" w:cs="Times New Roman"/>
                <w:color w:val="222222"/>
                <w:sz w:val="20"/>
                <w:szCs w:val="20"/>
                <w:shd w:val="clear" w:color="auto" w:fill="FFFFFF"/>
              </w:rPr>
              <w:t>Временный сотрудник, получает зарплату. Позиция доступна для граждан США и иностранцев, имеющих рабочую визу</w:t>
            </w:r>
          </w:p>
        </w:tc>
        <w:tc>
          <w:tcPr>
            <w:tcW w:w="2551" w:type="dxa"/>
            <w:vMerge/>
          </w:tcPr>
          <w:p w:rsidR="00921E54" w:rsidRPr="00047A2D" w:rsidRDefault="00921E54" w:rsidP="00C37CA8">
            <w:pPr>
              <w:ind w:right="-2"/>
              <w:jc w:val="both"/>
              <w:rPr>
                <w:rFonts w:ascii="Times New Roman" w:hAnsi="Times New Roman" w:cs="Times New Roman"/>
                <w:color w:val="222222"/>
                <w:sz w:val="20"/>
                <w:szCs w:val="20"/>
                <w:shd w:val="clear" w:color="auto" w:fill="FFFFFF"/>
              </w:rPr>
            </w:pPr>
          </w:p>
        </w:tc>
        <w:tc>
          <w:tcPr>
            <w:tcW w:w="1418" w:type="dxa"/>
          </w:tcPr>
          <w:p w:rsidR="00921E54" w:rsidRPr="00ED314D" w:rsidRDefault="00921E54" w:rsidP="00944550">
            <w:pPr>
              <w:ind w:right="-2"/>
              <w:jc w:val="both"/>
              <w:rPr>
                <w:rFonts w:ascii="Times New Roman" w:hAnsi="Times New Roman" w:cs="Times New Roman"/>
                <w:color w:val="222222"/>
                <w:sz w:val="20"/>
                <w:szCs w:val="20"/>
                <w:shd w:val="clear" w:color="auto" w:fill="FFFFFF"/>
                <w:lang w:val="en-US"/>
              </w:rPr>
            </w:pPr>
            <w:r w:rsidRPr="00ED314D">
              <w:rPr>
                <w:rFonts w:ascii="Times New Roman" w:hAnsi="Times New Roman" w:cs="Times New Roman"/>
                <w:color w:val="222222"/>
                <w:sz w:val="20"/>
                <w:szCs w:val="20"/>
                <w:shd w:val="clear" w:color="auto" w:fill="FFFFFF"/>
              </w:rPr>
              <w:t>29198</w:t>
            </w:r>
            <w:r>
              <w:rPr>
                <w:rFonts w:ascii="Times New Roman" w:hAnsi="Times New Roman" w:cs="Times New Roman"/>
                <w:color w:val="222222"/>
                <w:sz w:val="20"/>
                <w:szCs w:val="20"/>
                <w:shd w:val="clear" w:color="auto" w:fill="FFFFFF"/>
              </w:rPr>
              <w:t>-</w:t>
            </w:r>
            <w:r w:rsidRPr="00ED314D">
              <w:rPr>
                <w:rFonts w:ascii="Times New Roman" w:hAnsi="Times New Roman" w:cs="Times New Roman"/>
                <w:color w:val="222222"/>
                <w:sz w:val="20"/>
                <w:szCs w:val="20"/>
                <w:shd w:val="clear" w:color="auto" w:fill="FFFFFF"/>
              </w:rPr>
              <w:t>115764</w:t>
            </w:r>
            <w:r w:rsidRPr="00ED314D">
              <w:rPr>
                <w:rFonts w:ascii="Times New Roman" w:hAnsi="Times New Roman" w:cs="Times New Roman"/>
                <w:color w:val="222222"/>
                <w:sz w:val="20"/>
                <w:szCs w:val="20"/>
                <w:shd w:val="clear" w:color="auto" w:fill="FFFFFF"/>
                <w:lang w:val="en-US"/>
              </w:rPr>
              <w:t xml:space="preserve"> $</w:t>
            </w:r>
            <w:r>
              <w:rPr>
                <w:rFonts w:ascii="Times New Roman" w:hAnsi="Times New Roman" w:cs="Times New Roman"/>
                <w:color w:val="3B302C"/>
                <w:sz w:val="20"/>
                <w:szCs w:val="20"/>
                <w:shd w:val="clear" w:color="auto" w:fill="FFFFFF"/>
              </w:rPr>
              <w:t xml:space="preserve"> в год</w:t>
            </w:r>
          </w:p>
        </w:tc>
        <w:tc>
          <w:tcPr>
            <w:tcW w:w="2127" w:type="dxa"/>
            <w:vMerge/>
          </w:tcPr>
          <w:p w:rsidR="00921E54" w:rsidRPr="00047A2D" w:rsidRDefault="00921E54" w:rsidP="00C37CA8">
            <w:pPr>
              <w:ind w:right="-2"/>
              <w:jc w:val="both"/>
              <w:rPr>
                <w:rFonts w:ascii="Times New Roman" w:hAnsi="Times New Roman" w:cs="Times New Roman"/>
                <w:color w:val="222222"/>
                <w:sz w:val="20"/>
                <w:szCs w:val="20"/>
                <w:shd w:val="clear" w:color="auto" w:fill="FFFFFF"/>
              </w:rPr>
            </w:pPr>
          </w:p>
        </w:tc>
      </w:tr>
    </w:tbl>
    <w:p w:rsidR="00D83D8E" w:rsidRPr="004F7DBA" w:rsidRDefault="00D83D8E" w:rsidP="004F7DBA">
      <w:pPr>
        <w:shd w:val="clear" w:color="auto" w:fill="FFFFFF"/>
        <w:spacing w:after="0" w:line="240" w:lineRule="auto"/>
        <w:ind w:right="-2"/>
        <w:jc w:val="both"/>
        <w:rPr>
          <w:rFonts w:ascii="Arial" w:hAnsi="Arial" w:cs="Arial"/>
          <w:color w:val="222222"/>
          <w:sz w:val="28"/>
          <w:szCs w:val="28"/>
          <w:shd w:val="clear" w:color="auto" w:fill="FFFFFF"/>
          <w:lang w:val="en-US"/>
        </w:rPr>
        <w:sectPr w:rsidR="00D83D8E" w:rsidRPr="004F7DBA" w:rsidSect="00D83D8E">
          <w:endnotePr>
            <w:numFmt w:val="decimal"/>
          </w:endnotePr>
          <w:pgSz w:w="16838" w:h="11906" w:orient="landscape"/>
          <w:pgMar w:top="1701" w:right="1134" w:bottom="566" w:left="1134" w:header="708" w:footer="708" w:gutter="0"/>
          <w:cols w:space="708"/>
          <w:docGrid w:linePitch="360"/>
        </w:sectPr>
      </w:pPr>
    </w:p>
    <w:p w:rsidR="00F716C3" w:rsidRPr="00F52782" w:rsidRDefault="00D80FC0" w:rsidP="00D80FC0">
      <w:pPr>
        <w:shd w:val="clear" w:color="auto" w:fill="FFFFFF"/>
        <w:spacing w:after="0" w:line="240" w:lineRule="auto"/>
        <w:ind w:right="-2"/>
        <w:jc w:val="both"/>
        <w:rPr>
          <w:rFonts w:ascii="Times New Roman" w:hAnsi="Times New Roman" w:cs="Times New Roman"/>
          <w:color w:val="222222"/>
          <w:sz w:val="28"/>
          <w:szCs w:val="28"/>
          <w:shd w:val="clear" w:color="auto" w:fill="FFFFFF"/>
        </w:rPr>
      </w:pPr>
      <w:r w:rsidRPr="00F52782">
        <w:rPr>
          <w:rFonts w:ascii="Times New Roman" w:hAnsi="Times New Roman" w:cs="Times New Roman"/>
          <w:color w:val="222222"/>
          <w:sz w:val="28"/>
          <w:szCs w:val="28"/>
          <w:shd w:val="clear" w:color="auto" w:fill="FFFFFF"/>
          <w:lang w:val="kk-KZ"/>
        </w:rPr>
        <w:lastRenderedPageBreak/>
        <w:t xml:space="preserve">Таблица </w:t>
      </w:r>
      <w:r w:rsidR="006C7465">
        <w:rPr>
          <w:rFonts w:ascii="Times New Roman" w:hAnsi="Times New Roman" w:cs="Times New Roman"/>
          <w:color w:val="222222"/>
          <w:sz w:val="28"/>
          <w:szCs w:val="28"/>
          <w:shd w:val="clear" w:color="auto" w:fill="FFFFFF"/>
        </w:rPr>
        <w:t>2</w:t>
      </w:r>
      <w:r w:rsidRPr="00F52782">
        <w:rPr>
          <w:rFonts w:ascii="Times New Roman" w:hAnsi="Times New Roman" w:cs="Times New Roman"/>
          <w:color w:val="222222"/>
          <w:sz w:val="28"/>
          <w:szCs w:val="28"/>
          <w:shd w:val="clear" w:color="auto" w:fill="FFFFFF"/>
        </w:rPr>
        <w:t xml:space="preserve"> - Перечень ключевых компетенций, </w:t>
      </w:r>
      <w:r w:rsidR="00F52782" w:rsidRPr="00F52782">
        <w:rPr>
          <w:rFonts w:ascii="Times New Roman" w:hAnsi="Times New Roman" w:cs="Times New Roman"/>
          <w:color w:val="222222"/>
          <w:sz w:val="28"/>
          <w:szCs w:val="28"/>
          <w:shd w:val="clear" w:color="auto" w:fill="FFFFFF"/>
          <w:lang w:val="kk-KZ"/>
        </w:rPr>
        <w:t xml:space="preserve">рекомендованных </w:t>
      </w:r>
      <w:r w:rsidR="00F52782" w:rsidRPr="00F52782">
        <w:rPr>
          <w:rFonts w:ascii="Times New Roman" w:hAnsi="Times New Roman" w:cs="Times New Roman"/>
          <w:color w:val="222222"/>
          <w:sz w:val="28"/>
          <w:szCs w:val="28"/>
          <w:shd w:val="clear" w:color="auto" w:fill="FFFFFF"/>
          <w:lang w:val="en-US"/>
        </w:rPr>
        <w:t>NPA</w:t>
      </w:r>
      <w:r w:rsidR="00F52782" w:rsidRPr="00F52782">
        <w:rPr>
          <w:rFonts w:ascii="Times New Roman" w:hAnsi="Times New Roman" w:cs="Times New Roman"/>
          <w:color w:val="222222"/>
          <w:sz w:val="28"/>
          <w:szCs w:val="28"/>
          <w:shd w:val="clear" w:color="auto" w:fill="FFFFFF"/>
          <w:lang w:val="kk-KZ"/>
        </w:rPr>
        <w:t xml:space="preserve"> к </w:t>
      </w:r>
      <w:r w:rsidRPr="00F52782">
        <w:rPr>
          <w:rFonts w:ascii="Times New Roman" w:hAnsi="Times New Roman" w:cs="Times New Roman"/>
          <w:color w:val="222222"/>
          <w:sz w:val="28"/>
          <w:szCs w:val="28"/>
          <w:shd w:val="clear" w:color="auto" w:fill="FFFFFF"/>
        </w:rPr>
        <w:t>формир</w:t>
      </w:r>
      <w:r w:rsidR="00F52782" w:rsidRPr="00F52782">
        <w:rPr>
          <w:rFonts w:ascii="Times New Roman" w:hAnsi="Times New Roman" w:cs="Times New Roman"/>
          <w:color w:val="222222"/>
          <w:sz w:val="28"/>
          <w:szCs w:val="28"/>
          <w:shd w:val="clear" w:color="auto" w:fill="FFFFFF"/>
          <w:lang w:val="kk-KZ"/>
        </w:rPr>
        <w:t>ованию</w:t>
      </w:r>
      <w:r w:rsidR="008535D1">
        <w:rPr>
          <w:rFonts w:ascii="Times New Roman" w:hAnsi="Times New Roman" w:cs="Times New Roman"/>
          <w:color w:val="222222"/>
          <w:sz w:val="28"/>
          <w:szCs w:val="28"/>
          <w:shd w:val="clear" w:color="auto" w:fill="FFFFFF"/>
          <w:lang w:val="kk-KZ"/>
        </w:rPr>
        <w:t xml:space="preserve"> у постдоков</w:t>
      </w:r>
      <w:r w:rsidRPr="00F52782">
        <w:rPr>
          <w:rFonts w:ascii="Times New Roman" w:hAnsi="Times New Roman" w:cs="Times New Roman"/>
          <w:color w:val="222222"/>
          <w:sz w:val="28"/>
          <w:szCs w:val="28"/>
          <w:shd w:val="clear" w:color="auto" w:fill="FFFFFF"/>
        </w:rPr>
        <w:t xml:space="preserve"> в рамках </w:t>
      </w:r>
      <w:r w:rsidR="00F52782" w:rsidRPr="00F52782">
        <w:rPr>
          <w:rFonts w:ascii="Times New Roman" w:hAnsi="Times New Roman" w:cs="Times New Roman"/>
          <w:color w:val="222222"/>
          <w:sz w:val="28"/>
          <w:szCs w:val="28"/>
          <w:shd w:val="clear" w:color="auto" w:fill="FFFFFF"/>
          <w:lang w:val="kk-KZ"/>
        </w:rPr>
        <w:t xml:space="preserve">программ </w:t>
      </w:r>
      <w:r w:rsidRPr="00F52782">
        <w:rPr>
          <w:rFonts w:ascii="Times New Roman" w:hAnsi="Times New Roman" w:cs="Times New Roman"/>
          <w:color w:val="222222"/>
          <w:sz w:val="28"/>
          <w:szCs w:val="28"/>
          <w:shd w:val="clear" w:color="auto" w:fill="FFFFFF"/>
        </w:rPr>
        <w:t>пост-докторантуры [</w:t>
      </w:r>
      <w:r w:rsidR="00CE5FA4" w:rsidRPr="00CE5FA4">
        <w:rPr>
          <w:rFonts w:ascii="Times New Roman" w:hAnsi="Times New Roman" w:cs="Times New Roman"/>
          <w:color w:val="FF0000"/>
          <w:sz w:val="28"/>
          <w:szCs w:val="28"/>
          <w:shd w:val="clear" w:color="auto" w:fill="FFFFFF"/>
        </w:rPr>
        <w:t>1</w:t>
      </w:r>
      <w:r w:rsidR="00F915AF">
        <w:rPr>
          <w:rFonts w:ascii="Times New Roman" w:hAnsi="Times New Roman" w:cs="Times New Roman"/>
          <w:color w:val="FF0000"/>
          <w:sz w:val="28"/>
          <w:szCs w:val="28"/>
          <w:shd w:val="clear" w:color="auto" w:fill="FFFFFF"/>
        </w:rPr>
        <w:t>7</w:t>
      </w:r>
      <w:r w:rsidRPr="00F52782">
        <w:rPr>
          <w:rFonts w:ascii="Times New Roman" w:hAnsi="Times New Roman" w:cs="Times New Roman"/>
          <w:color w:val="222222"/>
          <w:sz w:val="28"/>
          <w:szCs w:val="28"/>
          <w:shd w:val="clear" w:color="auto" w:fill="FFFFFF"/>
        </w:rPr>
        <w:t>]</w:t>
      </w:r>
    </w:p>
    <w:tbl>
      <w:tblPr>
        <w:tblStyle w:val="afc"/>
        <w:tblW w:w="0" w:type="auto"/>
        <w:tblLook w:val="04A0" w:firstRow="1" w:lastRow="0" w:firstColumn="1" w:lastColumn="0" w:noHBand="0" w:noVBand="1"/>
      </w:tblPr>
      <w:tblGrid>
        <w:gridCol w:w="2376"/>
        <w:gridCol w:w="7479"/>
      </w:tblGrid>
      <w:tr w:rsidR="00D359C6" w:rsidRPr="00D359C6" w:rsidTr="00D359C6">
        <w:tc>
          <w:tcPr>
            <w:tcW w:w="2376" w:type="dxa"/>
          </w:tcPr>
          <w:p w:rsidR="007802EE" w:rsidRPr="008535D1" w:rsidRDefault="007802EE" w:rsidP="008535D1">
            <w:pPr>
              <w:spacing w:line="228" w:lineRule="auto"/>
              <w:ind w:right="-2"/>
              <w:jc w:val="center"/>
              <w:rPr>
                <w:rFonts w:ascii="Times New Roman" w:hAnsi="Times New Roman" w:cs="Times New Roman"/>
                <w:b/>
                <w:color w:val="000000" w:themeColor="text1"/>
                <w:shd w:val="clear" w:color="auto" w:fill="FFFFFF"/>
              </w:rPr>
            </w:pPr>
            <w:r w:rsidRPr="008535D1">
              <w:rPr>
                <w:rFonts w:ascii="Times New Roman" w:hAnsi="Times New Roman" w:cs="Times New Roman"/>
                <w:b/>
                <w:color w:val="000000" w:themeColor="text1"/>
                <w:shd w:val="clear" w:color="auto" w:fill="FFFFFF"/>
              </w:rPr>
              <w:t>Компетенция</w:t>
            </w:r>
          </w:p>
        </w:tc>
        <w:tc>
          <w:tcPr>
            <w:tcW w:w="7479" w:type="dxa"/>
          </w:tcPr>
          <w:p w:rsidR="007802EE" w:rsidRPr="008535D1" w:rsidRDefault="008535D1" w:rsidP="008535D1">
            <w:pPr>
              <w:spacing w:line="228" w:lineRule="auto"/>
              <w:ind w:right="-2"/>
              <w:jc w:val="center"/>
              <w:rPr>
                <w:rFonts w:ascii="Times New Roman" w:hAnsi="Times New Roman" w:cs="Times New Roman"/>
                <w:b/>
                <w:color w:val="000000" w:themeColor="text1"/>
                <w:shd w:val="clear" w:color="auto" w:fill="FFFFFF"/>
              </w:rPr>
            </w:pPr>
            <w:r w:rsidRPr="008535D1">
              <w:rPr>
                <w:rFonts w:ascii="Times New Roman" w:hAnsi="Times New Roman" w:cs="Times New Roman"/>
                <w:b/>
                <w:color w:val="000000" w:themeColor="text1"/>
                <w:shd w:val="clear" w:color="auto" w:fill="FFFFFF"/>
              </w:rPr>
              <w:t>Что включает данная компетенция</w:t>
            </w:r>
          </w:p>
        </w:tc>
      </w:tr>
      <w:tr w:rsidR="00D359C6" w:rsidRPr="00D359C6" w:rsidTr="00D359C6">
        <w:tc>
          <w:tcPr>
            <w:tcW w:w="2376" w:type="dxa"/>
          </w:tcPr>
          <w:p w:rsidR="007802EE" w:rsidRPr="00D359C6" w:rsidRDefault="007802EE" w:rsidP="008535D1">
            <w:pPr>
              <w:spacing w:line="228" w:lineRule="auto"/>
              <w:contextualSpacing/>
              <w:rPr>
                <w:rFonts w:ascii="Times New Roman" w:eastAsia="Times New Roman" w:hAnsi="Times New Roman" w:cs="Times New Roman"/>
                <w:color w:val="000000" w:themeColor="text1"/>
                <w:lang w:eastAsia="ru-RU"/>
              </w:rPr>
            </w:pPr>
            <w:r w:rsidRPr="007802EE">
              <w:rPr>
                <w:rFonts w:ascii="Times New Roman" w:eastAsia="+mn-ea" w:hAnsi="Times New Roman" w:cs="Times New Roman"/>
                <w:color w:val="000000" w:themeColor="text1"/>
                <w:lang w:eastAsia="ru-RU"/>
              </w:rPr>
              <w:t>Концептуальные специфические знания по направлению подготовки</w:t>
            </w:r>
          </w:p>
        </w:tc>
        <w:tc>
          <w:tcPr>
            <w:tcW w:w="7479" w:type="dxa"/>
          </w:tcPr>
          <w:p w:rsidR="00A37C97" w:rsidRPr="00D359C6" w:rsidRDefault="00634B91" w:rsidP="008535D1">
            <w:pPr>
              <w:numPr>
                <w:ilvl w:val="0"/>
                <w:numId w:val="29"/>
              </w:numPr>
              <w:spacing w:line="228" w:lineRule="auto"/>
              <w:ind w:left="317" w:right="-2" w:hanging="283"/>
              <w:jc w:val="both"/>
              <w:rPr>
                <w:rFonts w:ascii="Times New Roman" w:hAnsi="Times New Roman" w:cs="Times New Roman"/>
                <w:color w:val="000000" w:themeColor="text1"/>
                <w:shd w:val="clear" w:color="auto" w:fill="FFFFFF"/>
              </w:rPr>
            </w:pPr>
            <w:r w:rsidRPr="00D359C6">
              <w:rPr>
                <w:rFonts w:ascii="Times New Roman" w:hAnsi="Times New Roman" w:cs="Times New Roman"/>
                <w:color w:val="000000" w:themeColor="text1"/>
                <w:shd w:val="clear" w:color="auto" w:fill="FFFFFF"/>
              </w:rPr>
              <w:t>Аналитический подход к определению научных вопросов</w:t>
            </w:r>
          </w:p>
          <w:p w:rsidR="00A37C97" w:rsidRPr="00D359C6" w:rsidRDefault="00634B91" w:rsidP="008535D1">
            <w:pPr>
              <w:numPr>
                <w:ilvl w:val="0"/>
                <w:numId w:val="29"/>
              </w:numPr>
              <w:spacing w:line="228" w:lineRule="auto"/>
              <w:ind w:left="317" w:right="-2" w:hanging="283"/>
              <w:jc w:val="both"/>
              <w:rPr>
                <w:rFonts w:ascii="Times New Roman" w:hAnsi="Times New Roman" w:cs="Times New Roman"/>
                <w:color w:val="000000" w:themeColor="text1"/>
                <w:shd w:val="clear" w:color="auto" w:fill="FFFFFF"/>
              </w:rPr>
            </w:pPr>
            <w:r w:rsidRPr="00D359C6">
              <w:rPr>
                <w:rFonts w:ascii="Times New Roman" w:hAnsi="Times New Roman" w:cs="Times New Roman"/>
                <w:color w:val="000000" w:themeColor="text1"/>
                <w:shd w:val="clear" w:color="auto" w:fill="FFFFFF"/>
              </w:rPr>
              <w:t>Разработка научно проверяемых гипотез</w:t>
            </w:r>
          </w:p>
          <w:p w:rsidR="00A37C97" w:rsidRPr="00D359C6" w:rsidRDefault="00634B91" w:rsidP="008535D1">
            <w:pPr>
              <w:numPr>
                <w:ilvl w:val="0"/>
                <w:numId w:val="29"/>
              </w:numPr>
              <w:spacing w:line="228" w:lineRule="auto"/>
              <w:ind w:left="317" w:right="-2" w:hanging="283"/>
              <w:jc w:val="both"/>
              <w:rPr>
                <w:rFonts w:ascii="Times New Roman" w:hAnsi="Times New Roman" w:cs="Times New Roman"/>
                <w:color w:val="000000" w:themeColor="text1"/>
                <w:shd w:val="clear" w:color="auto" w:fill="FFFFFF"/>
              </w:rPr>
            </w:pPr>
            <w:r w:rsidRPr="00D359C6">
              <w:rPr>
                <w:rFonts w:ascii="Times New Roman" w:hAnsi="Times New Roman" w:cs="Times New Roman"/>
                <w:color w:val="000000" w:themeColor="text1"/>
                <w:shd w:val="clear" w:color="auto" w:fill="FFFFFF"/>
              </w:rPr>
              <w:t>Широкое и междисциплинарное приобретение знаний</w:t>
            </w:r>
          </w:p>
          <w:p w:rsidR="007802EE" w:rsidRPr="00D359C6" w:rsidRDefault="00634B91" w:rsidP="008535D1">
            <w:pPr>
              <w:numPr>
                <w:ilvl w:val="0"/>
                <w:numId w:val="29"/>
              </w:numPr>
              <w:spacing w:line="228" w:lineRule="auto"/>
              <w:ind w:left="317" w:right="-2" w:hanging="283"/>
              <w:jc w:val="both"/>
              <w:rPr>
                <w:rFonts w:ascii="Times New Roman" w:hAnsi="Times New Roman" w:cs="Times New Roman"/>
                <w:color w:val="000000" w:themeColor="text1"/>
                <w:shd w:val="clear" w:color="auto" w:fill="FFFFFF"/>
              </w:rPr>
            </w:pPr>
            <w:r w:rsidRPr="00D359C6">
              <w:rPr>
                <w:rFonts w:ascii="Times New Roman" w:hAnsi="Times New Roman" w:cs="Times New Roman"/>
                <w:color w:val="000000" w:themeColor="text1"/>
                <w:shd w:val="clear" w:color="auto" w:fill="FFFFFF"/>
              </w:rPr>
              <w:t>Детальное знание конкретной дисциплины</w:t>
            </w:r>
          </w:p>
        </w:tc>
      </w:tr>
      <w:tr w:rsidR="00D359C6" w:rsidRPr="00D359C6" w:rsidTr="00D359C6">
        <w:tc>
          <w:tcPr>
            <w:tcW w:w="2376" w:type="dxa"/>
          </w:tcPr>
          <w:p w:rsidR="007802EE" w:rsidRPr="00D359C6" w:rsidRDefault="007802EE" w:rsidP="008535D1">
            <w:pPr>
              <w:spacing w:line="228" w:lineRule="auto"/>
              <w:contextualSpacing/>
              <w:rPr>
                <w:rFonts w:ascii="Times New Roman" w:hAnsi="Times New Roman" w:cs="Times New Roman"/>
                <w:color w:val="000000" w:themeColor="text1"/>
                <w:shd w:val="clear" w:color="auto" w:fill="FFFFFF"/>
              </w:rPr>
            </w:pPr>
            <w:r w:rsidRPr="007802EE">
              <w:rPr>
                <w:rFonts w:ascii="Times New Roman" w:eastAsia="+mn-ea" w:hAnsi="Times New Roman" w:cs="Times New Roman"/>
                <w:color w:val="000000" w:themeColor="text1"/>
                <w:lang w:eastAsia="ru-RU"/>
              </w:rPr>
              <w:t>Концептуальные специфические знания по дисциплине (направлению подготовки</w:t>
            </w:r>
          </w:p>
        </w:tc>
        <w:tc>
          <w:tcPr>
            <w:tcW w:w="7479" w:type="dxa"/>
          </w:tcPr>
          <w:p w:rsidR="00D359C6" w:rsidRPr="00D359C6" w:rsidRDefault="00D359C6" w:rsidP="008535D1">
            <w:pPr>
              <w:numPr>
                <w:ilvl w:val="0"/>
                <w:numId w:val="29"/>
              </w:numPr>
              <w:spacing w:line="228" w:lineRule="auto"/>
              <w:ind w:left="317" w:hanging="283"/>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Методы исследования</w:t>
            </w:r>
          </w:p>
          <w:p w:rsidR="00D359C6" w:rsidRPr="00D359C6" w:rsidRDefault="00D359C6" w:rsidP="008535D1">
            <w:pPr>
              <w:numPr>
                <w:ilvl w:val="0"/>
                <w:numId w:val="29"/>
              </w:numPr>
              <w:spacing w:line="228" w:lineRule="auto"/>
              <w:ind w:left="317" w:hanging="283"/>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Лабораторная безопасность</w:t>
            </w:r>
          </w:p>
          <w:p w:rsidR="00D359C6" w:rsidRPr="00D359C6" w:rsidRDefault="00D359C6" w:rsidP="008535D1">
            <w:pPr>
              <w:numPr>
                <w:ilvl w:val="0"/>
                <w:numId w:val="29"/>
              </w:numPr>
              <w:spacing w:line="228" w:lineRule="auto"/>
              <w:ind w:left="317" w:hanging="283"/>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Экспериментальный  дизайн</w:t>
            </w:r>
          </w:p>
          <w:p w:rsidR="00D359C6" w:rsidRPr="00D359C6" w:rsidRDefault="00D359C6" w:rsidP="008535D1">
            <w:pPr>
              <w:numPr>
                <w:ilvl w:val="0"/>
                <w:numId w:val="29"/>
              </w:numPr>
              <w:spacing w:line="228" w:lineRule="auto"/>
              <w:ind w:left="317" w:hanging="283"/>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Анализ и интерпретация данных</w:t>
            </w:r>
          </w:p>
          <w:p w:rsidR="00D359C6" w:rsidRPr="00D359C6" w:rsidRDefault="00D359C6" w:rsidP="008535D1">
            <w:pPr>
              <w:numPr>
                <w:ilvl w:val="0"/>
                <w:numId w:val="29"/>
              </w:numPr>
              <w:spacing w:line="228" w:lineRule="auto"/>
              <w:ind w:left="317" w:hanging="283"/>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Статистический анализ</w:t>
            </w:r>
          </w:p>
          <w:p w:rsidR="00D359C6" w:rsidRPr="00D359C6" w:rsidRDefault="00D359C6" w:rsidP="008535D1">
            <w:pPr>
              <w:numPr>
                <w:ilvl w:val="0"/>
                <w:numId w:val="29"/>
              </w:numPr>
              <w:spacing w:line="228" w:lineRule="auto"/>
              <w:ind w:left="317" w:hanging="283"/>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Поиск и оценка литературы</w:t>
            </w:r>
          </w:p>
          <w:p w:rsidR="007802EE" w:rsidRPr="00D359C6" w:rsidRDefault="00D359C6" w:rsidP="008535D1">
            <w:pPr>
              <w:numPr>
                <w:ilvl w:val="0"/>
                <w:numId w:val="29"/>
              </w:numPr>
              <w:spacing w:line="228" w:lineRule="auto"/>
              <w:ind w:left="317" w:hanging="283"/>
              <w:contextualSpacing/>
              <w:rPr>
                <w:rFonts w:ascii="Times New Roman" w:hAnsi="Times New Roman" w:cs="Times New Roman"/>
                <w:color w:val="000000" w:themeColor="text1"/>
                <w:shd w:val="clear" w:color="auto" w:fill="FFFFFF"/>
              </w:rPr>
            </w:pPr>
            <w:r w:rsidRPr="00D359C6">
              <w:rPr>
                <w:rFonts w:ascii="Times New Roman" w:eastAsia="+mn-ea" w:hAnsi="Times New Roman" w:cs="Times New Roman"/>
                <w:color w:val="000000" w:themeColor="text1"/>
                <w:lang w:eastAsia="ru-RU"/>
              </w:rPr>
              <w:t>Понимание процесса подачи рукописи и рецензирования</w:t>
            </w:r>
          </w:p>
        </w:tc>
      </w:tr>
      <w:tr w:rsidR="00D359C6" w:rsidRPr="00D359C6" w:rsidTr="00D359C6">
        <w:tc>
          <w:tcPr>
            <w:tcW w:w="2376" w:type="dxa"/>
          </w:tcPr>
          <w:p w:rsidR="007802EE" w:rsidRPr="00D359C6" w:rsidRDefault="007802EE" w:rsidP="008535D1">
            <w:pPr>
              <w:spacing w:line="228" w:lineRule="auto"/>
              <w:contextualSpacing/>
              <w:rPr>
                <w:rFonts w:ascii="Times New Roman" w:hAnsi="Times New Roman" w:cs="Times New Roman"/>
                <w:color w:val="000000" w:themeColor="text1"/>
                <w:shd w:val="clear" w:color="auto" w:fill="FFFFFF"/>
              </w:rPr>
            </w:pPr>
            <w:r w:rsidRPr="007802EE">
              <w:rPr>
                <w:rFonts w:ascii="Times New Roman" w:eastAsia="+mn-ea" w:hAnsi="Times New Roman" w:cs="Times New Roman"/>
                <w:color w:val="000000" w:themeColor="text1"/>
                <w:lang w:eastAsia="ru-RU"/>
              </w:rPr>
              <w:t>Концептуальные специфические знания по дисциплине (направлению подготовки</w:t>
            </w:r>
          </w:p>
        </w:tc>
        <w:tc>
          <w:tcPr>
            <w:tcW w:w="7479" w:type="dxa"/>
          </w:tcPr>
          <w:p w:rsidR="00D359C6" w:rsidRPr="00D359C6" w:rsidRDefault="00D359C6" w:rsidP="008535D1">
            <w:pPr>
              <w:pStyle w:val="af1"/>
              <w:numPr>
                <w:ilvl w:val="0"/>
                <w:numId w:val="31"/>
              </w:numPr>
              <w:spacing w:line="228" w:lineRule="auto"/>
              <w:ind w:left="317" w:hanging="283"/>
              <w:jc w:val="both"/>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Написание рукописей, официальных документов и отчетов о проделанной работе</w:t>
            </w:r>
          </w:p>
          <w:p w:rsidR="00D359C6" w:rsidRPr="00D359C6" w:rsidRDefault="00D359C6" w:rsidP="008535D1">
            <w:pPr>
              <w:pStyle w:val="af1"/>
              <w:numPr>
                <w:ilvl w:val="0"/>
                <w:numId w:val="31"/>
              </w:numPr>
              <w:spacing w:line="228" w:lineRule="auto"/>
              <w:ind w:left="317" w:hanging="283"/>
              <w:jc w:val="both"/>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Написание грантовых заявок</w:t>
            </w:r>
          </w:p>
          <w:p w:rsidR="00D359C6" w:rsidRPr="00D359C6" w:rsidRDefault="00D359C6" w:rsidP="008535D1">
            <w:pPr>
              <w:pStyle w:val="af1"/>
              <w:numPr>
                <w:ilvl w:val="0"/>
                <w:numId w:val="31"/>
              </w:numPr>
              <w:spacing w:line="228" w:lineRule="auto"/>
              <w:ind w:left="317" w:hanging="283"/>
              <w:jc w:val="both"/>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Предоставление эффективных устных презентаций на семинарах, встречах и постерных сессиях</w:t>
            </w:r>
          </w:p>
          <w:p w:rsidR="00D359C6" w:rsidRPr="00D359C6" w:rsidRDefault="00D359C6" w:rsidP="008535D1">
            <w:pPr>
              <w:pStyle w:val="af1"/>
              <w:numPr>
                <w:ilvl w:val="0"/>
                <w:numId w:val="31"/>
              </w:numPr>
              <w:spacing w:line="228" w:lineRule="auto"/>
              <w:ind w:left="317" w:hanging="283"/>
              <w:jc w:val="both"/>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Преподавание</w:t>
            </w:r>
          </w:p>
          <w:p w:rsidR="00D359C6" w:rsidRPr="00D359C6" w:rsidRDefault="00D359C6" w:rsidP="008535D1">
            <w:pPr>
              <w:pStyle w:val="af1"/>
              <w:numPr>
                <w:ilvl w:val="0"/>
                <w:numId w:val="31"/>
              </w:numPr>
              <w:spacing w:line="228" w:lineRule="auto"/>
              <w:ind w:left="317" w:hanging="283"/>
              <w:jc w:val="both"/>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Работа в профессиональных сетях</w:t>
            </w:r>
          </w:p>
          <w:p w:rsidR="007802EE" w:rsidRPr="00D359C6" w:rsidRDefault="00D359C6" w:rsidP="008535D1">
            <w:pPr>
              <w:pStyle w:val="af1"/>
              <w:numPr>
                <w:ilvl w:val="0"/>
                <w:numId w:val="31"/>
              </w:numPr>
              <w:spacing w:line="228" w:lineRule="auto"/>
              <w:ind w:left="317" w:hanging="283"/>
              <w:jc w:val="both"/>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Общение через СМИ и социальные сети</w:t>
            </w:r>
          </w:p>
        </w:tc>
      </w:tr>
      <w:tr w:rsidR="00D359C6" w:rsidRPr="00D359C6" w:rsidTr="00D359C6">
        <w:tc>
          <w:tcPr>
            <w:tcW w:w="2376" w:type="dxa"/>
          </w:tcPr>
          <w:p w:rsidR="007802EE" w:rsidRPr="00D359C6" w:rsidRDefault="007802EE" w:rsidP="008535D1">
            <w:pPr>
              <w:spacing w:line="228" w:lineRule="auto"/>
              <w:contextualSpacing/>
              <w:rPr>
                <w:rFonts w:ascii="Times New Roman" w:hAnsi="Times New Roman" w:cs="Times New Roman"/>
                <w:color w:val="000000" w:themeColor="text1"/>
                <w:shd w:val="clear" w:color="auto" w:fill="FFFFFF"/>
              </w:rPr>
            </w:pPr>
            <w:r w:rsidRPr="007802EE">
              <w:rPr>
                <w:rFonts w:ascii="Times New Roman" w:eastAsia="+mn-ea" w:hAnsi="Times New Roman" w:cs="Times New Roman"/>
                <w:color w:val="000000" w:themeColor="text1"/>
                <w:lang w:eastAsia="ru-RU"/>
              </w:rPr>
              <w:t xml:space="preserve">Навыки позиционирования себя на рынке труда  </w:t>
            </w:r>
          </w:p>
        </w:tc>
        <w:tc>
          <w:tcPr>
            <w:tcW w:w="7479" w:type="dxa"/>
          </w:tcPr>
          <w:p w:rsidR="00D359C6" w:rsidRPr="00D359C6" w:rsidRDefault="00D359C6" w:rsidP="008535D1">
            <w:pPr>
              <w:pStyle w:val="af1"/>
              <w:numPr>
                <w:ilvl w:val="0"/>
                <w:numId w:val="33"/>
              </w:numPr>
              <w:spacing w:line="228" w:lineRule="auto"/>
              <w:ind w:left="317" w:hanging="283"/>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Изучение и получение знаний о доступных областях карьеры и профессиональных возможностях</w:t>
            </w:r>
          </w:p>
          <w:p w:rsidR="00D359C6" w:rsidRPr="00D359C6" w:rsidRDefault="00D359C6" w:rsidP="008535D1">
            <w:pPr>
              <w:pStyle w:val="af1"/>
              <w:numPr>
                <w:ilvl w:val="0"/>
                <w:numId w:val="33"/>
              </w:numPr>
              <w:spacing w:line="228" w:lineRule="auto"/>
              <w:ind w:left="317" w:hanging="283"/>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Оценка своих навыков  и согласование их с рынком труда</w:t>
            </w:r>
          </w:p>
          <w:p w:rsidR="00D359C6" w:rsidRPr="00D359C6" w:rsidRDefault="00D359C6" w:rsidP="008535D1">
            <w:pPr>
              <w:pStyle w:val="af1"/>
              <w:numPr>
                <w:ilvl w:val="0"/>
                <w:numId w:val="33"/>
              </w:numPr>
              <w:spacing w:line="228" w:lineRule="auto"/>
              <w:ind w:left="317" w:hanging="283"/>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Написание материалов заявления о приеме на работу (резюме, сопроводительное письмо, подтверждени</w:t>
            </w:r>
            <w:r>
              <w:rPr>
                <w:rFonts w:ascii="Times New Roman" w:eastAsia="+mn-ea" w:hAnsi="Times New Roman" w:cs="Times New Roman"/>
                <w:color w:val="000000" w:themeColor="text1"/>
                <w:lang w:eastAsia="ru-RU"/>
              </w:rPr>
              <w:t>е</w:t>
            </w:r>
            <w:r w:rsidRPr="00D359C6">
              <w:rPr>
                <w:rFonts w:ascii="Times New Roman" w:eastAsia="+mn-ea" w:hAnsi="Times New Roman" w:cs="Times New Roman"/>
                <w:color w:val="000000" w:themeColor="text1"/>
                <w:lang w:eastAsia="ru-RU"/>
              </w:rPr>
              <w:t xml:space="preserve"> своего исследовательского и педагогического опыта)</w:t>
            </w:r>
          </w:p>
          <w:p w:rsidR="00D359C6" w:rsidRPr="00D359C6" w:rsidRDefault="00D359C6" w:rsidP="008535D1">
            <w:pPr>
              <w:pStyle w:val="af1"/>
              <w:numPr>
                <w:ilvl w:val="0"/>
                <w:numId w:val="33"/>
              </w:numPr>
              <w:spacing w:line="228" w:lineRule="auto"/>
              <w:ind w:left="317" w:hanging="283"/>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Собеседование</w:t>
            </w:r>
          </w:p>
          <w:p w:rsidR="00D359C6" w:rsidRPr="00D359C6" w:rsidRDefault="00D359C6" w:rsidP="008535D1">
            <w:pPr>
              <w:pStyle w:val="af1"/>
              <w:numPr>
                <w:ilvl w:val="0"/>
                <w:numId w:val="33"/>
              </w:numPr>
              <w:spacing w:line="228" w:lineRule="auto"/>
              <w:ind w:left="317" w:hanging="283"/>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Представление своей работы</w:t>
            </w:r>
          </w:p>
          <w:p w:rsidR="007802EE" w:rsidRPr="00D359C6" w:rsidRDefault="00D359C6" w:rsidP="008535D1">
            <w:pPr>
              <w:pStyle w:val="af1"/>
              <w:numPr>
                <w:ilvl w:val="0"/>
                <w:numId w:val="33"/>
              </w:numPr>
              <w:spacing w:line="228" w:lineRule="auto"/>
              <w:ind w:left="317" w:hanging="283"/>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Ведение переговоров с работодателями</w:t>
            </w:r>
          </w:p>
        </w:tc>
      </w:tr>
      <w:tr w:rsidR="00D359C6" w:rsidRPr="00D359C6" w:rsidTr="00D359C6">
        <w:tc>
          <w:tcPr>
            <w:tcW w:w="2376" w:type="dxa"/>
          </w:tcPr>
          <w:p w:rsidR="007802EE" w:rsidRPr="00D359C6" w:rsidRDefault="007802EE" w:rsidP="008535D1">
            <w:pPr>
              <w:spacing w:line="228" w:lineRule="auto"/>
              <w:contextualSpacing/>
              <w:rPr>
                <w:rFonts w:ascii="Times New Roman" w:hAnsi="Times New Roman" w:cs="Times New Roman"/>
                <w:color w:val="000000" w:themeColor="text1"/>
                <w:shd w:val="clear" w:color="auto" w:fill="FFFFFF"/>
              </w:rPr>
            </w:pPr>
            <w:r w:rsidRPr="007802EE">
              <w:rPr>
                <w:rFonts w:ascii="Times New Roman" w:eastAsia="+mn-ea" w:hAnsi="Times New Roman" w:cs="Times New Roman"/>
                <w:color w:val="000000" w:themeColor="text1"/>
                <w:lang w:eastAsia="ru-RU"/>
              </w:rPr>
              <w:t>Профессионализм</w:t>
            </w:r>
          </w:p>
        </w:tc>
        <w:tc>
          <w:tcPr>
            <w:tcW w:w="7479" w:type="dxa"/>
          </w:tcPr>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Соблюдение этикета на рабочем месте и стандартов производительности</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Соблюдение институциональных норм, правил и норм</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Уважение, оценка и повышение вклада своих коллег</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Продвижение определенной научного направления в рамках профессиональной деятельности</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Выявление и устранение конфликтов интересов, нарушений этики или поведения</w:t>
            </w:r>
          </w:p>
          <w:p w:rsidR="007802EE" w:rsidRPr="00D359C6" w:rsidRDefault="00D359C6" w:rsidP="008535D1">
            <w:pPr>
              <w:numPr>
                <w:ilvl w:val="0"/>
                <w:numId w:val="33"/>
              </w:numPr>
              <w:spacing w:line="228" w:lineRule="auto"/>
              <w:ind w:left="317" w:hanging="295"/>
              <w:contextualSpacing/>
              <w:rPr>
                <w:rFonts w:ascii="Times New Roman" w:hAnsi="Times New Roman" w:cs="Times New Roman"/>
                <w:color w:val="000000" w:themeColor="text1"/>
                <w:shd w:val="clear" w:color="auto" w:fill="FFFFFF"/>
              </w:rPr>
            </w:pPr>
            <w:r w:rsidRPr="00D359C6">
              <w:rPr>
                <w:rFonts w:ascii="Times New Roman" w:eastAsia="+mn-ea" w:hAnsi="Times New Roman" w:cs="Times New Roman"/>
                <w:color w:val="000000" w:themeColor="text1"/>
                <w:lang w:eastAsia="ru-RU"/>
              </w:rPr>
              <w:t>Поддержание стандартов культурной компетентности, осведомленности и уважения</w:t>
            </w:r>
          </w:p>
        </w:tc>
      </w:tr>
      <w:tr w:rsidR="00D359C6" w:rsidRPr="00D359C6" w:rsidTr="00D359C6">
        <w:tc>
          <w:tcPr>
            <w:tcW w:w="2376" w:type="dxa"/>
          </w:tcPr>
          <w:p w:rsidR="007802EE" w:rsidRPr="00D359C6" w:rsidRDefault="00634B91" w:rsidP="008535D1">
            <w:pPr>
              <w:spacing w:line="228" w:lineRule="auto"/>
              <w:contextualSpacing/>
              <w:rPr>
                <w:rFonts w:ascii="Times New Roman" w:eastAsia="+mn-ea"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Лидерство и управленческие навыки</w:t>
            </w:r>
          </w:p>
        </w:tc>
        <w:tc>
          <w:tcPr>
            <w:tcW w:w="7479" w:type="dxa"/>
          </w:tcPr>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Установление долгосрочной стратегической миссии</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Установление приоритетов и постановка целей</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Понимание того, какие стили лидерства подходят в данных ситуациях</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Управление командой</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Наставничество и работа с младшие членами команды</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Установление сотрудничества</w:t>
            </w:r>
          </w:p>
          <w:p w:rsidR="007802EE" w:rsidRPr="00D359C6" w:rsidRDefault="00D359C6" w:rsidP="008535D1">
            <w:pPr>
              <w:numPr>
                <w:ilvl w:val="0"/>
                <w:numId w:val="33"/>
              </w:numPr>
              <w:spacing w:line="228" w:lineRule="auto"/>
              <w:ind w:left="317" w:hanging="295"/>
              <w:contextualSpacing/>
              <w:rPr>
                <w:rFonts w:ascii="Times New Roman" w:hAnsi="Times New Roman" w:cs="Times New Roman"/>
                <w:color w:val="000000" w:themeColor="text1"/>
                <w:shd w:val="clear" w:color="auto" w:fill="FFFFFF"/>
              </w:rPr>
            </w:pPr>
            <w:r w:rsidRPr="00D359C6">
              <w:rPr>
                <w:rFonts w:ascii="Times New Roman" w:eastAsia="+mn-ea" w:hAnsi="Times New Roman" w:cs="Times New Roman"/>
                <w:color w:val="000000" w:themeColor="text1"/>
                <w:lang w:eastAsia="ru-RU"/>
              </w:rPr>
              <w:t>Тайм-менеджмент</w:t>
            </w:r>
          </w:p>
        </w:tc>
      </w:tr>
      <w:tr w:rsidR="00D359C6" w:rsidRPr="00D359C6" w:rsidTr="00D359C6">
        <w:tc>
          <w:tcPr>
            <w:tcW w:w="2376" w:type="dxa"/>
          </w:tcPr>
          <w:p w:rsidR="007802EE" w:rsidRPr="00D359C6" w:rsidRDefault="007802EE" w:rsidP="008535D1">
            <w:pPr>
              <w:spacing w:line="228" w:lineRule="auto"/>
              <w:contextualSpacing/>
              <w:rPr>
                <w:rFonts w:ascii="Times New Roman" w:eastAsia="+mn-ea" w:hAnsi="Times New Roman" w:cs="Times New Roman"/>
                <w:color w:val="000000" w:themeColor="text1"/>
                <w:lang w:eastAsia="ru-RU"/>
              </w:rPr>
            </w:pPr>
            <w:r w:rsidRPr="00D359C6">
              <w:rPr>
                <w:rFonts w:ascii="Times New Roman" w:eastAsia="+mn-ea" w:hAnsi="Times New Roman" w:cs="Times New Roman"/>
                <w:color w:val="000000" w:themeColor="text1"/>
                <w:lang w:eastAsia="ru-RU"/>
              </w:rPr>
              <w:t xml:space="preserve">Проведение </w:t>
            </w:r>
            <w:r w:rsidR="00634B91" w:rsidRPr="00D359C6">
              <w:rPr>
                <w:rFonts w:ascii="Times New Roman" w:eastAsia="+mn-ea" w:hAnsi="Times New Roman" w:cs="Times New Roman"/>
                <w:color w:val="000000" w:themeColor="text1"/>
                <w:lang w:eastAsia="ru-RU"/>
              </w:rPr>
              <w:t>исследования в качестве ответственного исполнителя</w:t>
            </w:r>
            <w:r w:rsidRPr="00D359C6">
              <w:rPr>
                <w:rFonts w:ascii="Times New Roman" w:eastAsia="+mn-ea" w:hAnsi="Times New Roman" w:cs="Times New Roman"/>
                <w:color w:val="000000" w:themeColor="text1"/>
                <w:lang w:eastAsia="ru-RU"/>
              </w:rPr>
              <w:t xml:space="preserve"> </w:t>
            </w:r>
          </w:p>
        </w:tc>
        <w:tc>
          <w:tcPr>
            <w:tcW w:w="7479" w:type="dxa"/>
          </w:tcPr>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Управление и обмен данными</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Проведение исследований с участием человека и / или животных (где применимо)</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Выявление и решение проблем, связанных с отклонениями и нарушениями в исследованиях</w:t>
            </w:r>
          </w:p>
          <w:p w:rsidR="00D359C6" w:rsidRPr="00D359C6" w:rsidRDefault="00D359C6" w:rsidP="008535D1">
            <w:pPr>
              <w:numPr>
                <w:ilvl w:val="0"/>
                <w:numId w:val="33"/>
              </w:numPr>
              <w:spacing w:line="228" w:lineRule="auto"/>
              <w:ind w:left="317" w:hanging="295"/>
              <w:contextualSpacing/>
              <w:rPr>
                <w:rFonts w:ascii="Times New Roman" w:eastAsia="Times New Roman" w:hAnsi="Times New Roman" w:cs="Times New Roman"/>
                <w:color w:val="000000" w:themeColor="text1"/>
                <w:lang w:eastAsia="ru-RU"/>
              </w:rPr>
            </w:pPr>
            <w:r w:rsidRPr="00D359C6">
              <w:rPr>
                <w:rFonts w:ascii="Times New Roman" w:eastAsia="+mn-ea" w:hAnsi="Times New Roman" w:cs="Times New Roman"/>
                <w:color w:val="000000" w:themeColor="text1"/>
                <w:lang w:eastAsia="ru-RU"/>
              </w:rPr>
              <w:t>Выявление и решение проблем, связанных с конфликтом интересов</w:t>
            </w:r>
          </w:p>
          <w:p w:rsidR="007802EE" w:rsidRPr="00D359C6" w:rsidRDefault="00D359C6" w:rsidP="008535D1">
            <w:pPr>
              <w:numPr>
                <w:ilvl w:val="0"/>
                <w:numId w:val="33"/>
              </w:numPr>
              <w:spacing w:line="228" w:lineRule="auto"/>
              <w:ind w:left="317" w:hanging="295"/>
              <w:contextualSpacing/>
              <w:rPr>
                <w:rFonts w:ascii="Times New Roman" w:hAnsi="Times New Roman" w:cs="Times New Roman"/>
                <w:color w:val="000000" w:themeColor="text1"/>
                <w:shd w:val="clear" w:color="auto" w:fill="FFFFFF"/>
              </w:rPr>
            </w:pPr>
            <w:r w:rsidRPr="00D359C6">
              <w:rPr>
                <w:rFonts w:ascii="Times New Roman" w:eastAsia="+mn-ea" w:hAnsi="Times New Roman" w:cs="Times New Roman"/>
                <w:color w:val="000000" w:themeColor="text1"/>
                <w:lang w:eastAsia="ru-RU"/>
              </w:rPr>
              <w:t>Ведение точного учета исследовательской деятельности и ее результатов</w:t>
            </w:r>
          </w:p>
        </w:tc>
      </w:tr>
    </w:tbl>
    <w:p w:rsidR="00F716C3" w:rsidRPr="006F1AC1" w:rsidRDefault="00F716C3" w:rsidP="007802EE">
      <w:pPr>
        <w:shd w:val="clear" w:color="auto" w:fill="FFFFFF"/>
        <w:spacing w:after="0" w:line="240" w:lineRule="auto"/>
        <w:ind w:right="-2"/>
        <w:jc w:val="both"/>
        <w:rPr>
          <w:rFonts w:ascii="Arial" w:hAnsi="Arial" w:cs="Arial"/>
          <w:color w:val="222222"/>
          <w:sz w:val="28"/>
          <w:szCs w:val="28"/>
          <w:shd w:val="clear" w:color="auto" w:fill="FFFFFF"/>
        </w:rPr>
      </w:pPr>
    </w:p>
    <w:p w:rsidR="006C7465" w:rsidRPr="008F656A" w:rsidRDefault="006C7465" w:rsidP="006C7465">
      <w:pPr>
        <w:pStyle w:val="1"/>
        <w:tabs>
          <w:tab w:val="left" w:pos="1134"/>
        </w:tabs>
        <w:spacing w:before="0" w:line="240" w:lineRule="auto"/>
        <w:ind w:firstLine="567"/>
        <w:jc w:val="both"/>
        <w:rPr>
          <w:rFonts w:ascii="Times New Roman" w:hAnsi="Times New Roman" w:cs="Times New Roman"/>
          <w:shd w:val="clear" w:color="auto" w:fill="FFFFFF"/>
          <w:lang w:val="kk-KZ"/>
        </w:rPr>
      </w:pPr>
      <w:bookmarkStart w:id="6" w:name="_Toc12886122"/>
      <w:r w:rsidRPr="008F656A">
        <w:rPr>
          <w:rFonts w:ascii="Times New Roman" w:hAnsi="Times New Roman" w:cs="Times New Roman"/>
          <w:color w:val="000000" w:themeColor="text1"/>
          <w:shd w:val="clear" w:color="auto" w:fill="FFFFFF"/>
          <w:lang w:val="kk-KZ"/>
        </w:rPr>
        <w:lastRenderedPageBreak/>
        <w:t>1.</w:t>
      </w:r>
      <w:r>
        <w:rPr>
          <w:rFonts w:ascii="Times New Roman" w:hAnsi="Times New Roman" w:cs="Times New Roman"/>
          <w:color w:val="000000" w:themeColor="text1"/>
          <w:shd w:val="clear" w:color="auto" w:fill="FFFFFF"/>
          <w:lang w:val="kk-KZ"/>
        </w:rPr>
        <w:t>2</w:t>
      </w:r>
      <w:r w:rsidRPr="008F656A">
        <w:rPr>
          <w:rFonts w:ascii="Times New Roman" w:hAnsi="Times New Roman" w:cs="Times New Roman"/>
          <w:color w:val="000000" w:themeColor="text1"/>
          <w:shd w:val="clear" w:color="auto" w:fill="FFFFFF"/>
          <w:lang w:val="kk-KZ"/>
        </w:rPr>
        <w:t xml:space="preserve">. Опыт реализации программ пост-докторантуры в </w:t>
      </w:r>
      <w:r>
        <w:rPr>
          <w:rFonts w:ascii="Times New Roman" w:hAnsi="Times New Roman" w:cs="Times New Roman"/>
          <w:color w:val="000000" w:themeColor="text1"/>
          <w:shd w:val="clear" w:color="auto" w:fill="FFFFFF"/>
          <w:lang w:val="kk-KZ"/>
        </w:rPr>
        <w:t>Великобритании</w:t>
      </w:r>
      <w:bookmarkEnd w:id="6"/>
    </w:p>
    <w:p w:rsidR="00893178" w:rsidRPr="006A4B8C" w:rsidRDefault="006C7465" w:rsidP="006C7465">
      <w:pPr>
        <w:shd w:val="clear" w:color="auto" w:fill="FFFFFF"/>
        <w:spacing w:after="0" w:line="240" w:lineRule="auto"/>
        <w:ind w:right="-2" w:firstLine="567"/>
        <w:jc w:val="both"/>
        <w:rPr>
          <w:rFonts w:ascii="Times New Roman" w:eastAsia="Times New Roman" w:hAnsi="Times New Roman" w:cs="Times New Roman"/>
          <w:color w:val="484848"/>
          <w:sz w:val="28"/>
          <w:szCs w:val="28"/>
          <w:lang w:eastAsia="ru-RU"/>
        </w:rPr>
      </w:pPr>
      <w:r w:rsidRPr="00893178">
        <w:rPr>
          <w:rFonts w:ascii="Times New Roman" w:hAnsi="Times New Roman" w:cs="Times New Roman"/>
          <w:b/>
          <w:i/>
          <w:color w:val="333333"/>
          <w:sz w:val="28"/>
          <w:szCs w:val="28"/>
          <w:shd w:val="clear" w:color="auto" w:fill="FFFFFF"/>
        </w:rPr>
        <w:t xml:space="preserve">Общие принципы: </w:t>
      </w:r>
      <w:r w:rsidRPr="00893178">
        <w:rPr>
          <w:rFonts w:ascii="Times New Roman" w:hAnsi="Times New Roman" w:cs="Times New Roman"/>
          <w:color w:val="333333"/>
          <w:sz w:val="28"/>
          <w:szCs w:val="28"/>
          <w:shd w:val="clear" w:color="auto" w:fill="FFFFFF"/>
        </w:rPr>
        <w:t xml:space="preserve">В </w:t>
      </w:r>
      <w:r w:rsidR="00C628F9" w:rsidRPr="00893178">
        <w:rPr>
          <w:rFonts w:ascii="Times New Roman" w:hAnsi="Times New Roman" w:cs="Times New Roman"/>
          <w:color w:val="333333"/>
          <w:sz w:val="28"/>
          <w:szCs w:val="28"/>
          <w:shd w:val="clear" w:color="auto" w:fill="FFFFFF"/>
        </w:rPr>
        <w:t>В</w:t>
      </w:r>
      <w:r w:rsidR="00893178" w:rsidRPr="00893178">
        <w:rPr>
          <w:rFonts w:ascii="Times New Roman" w:hAnsi="Times New Roman" w:cs="Times New Roman"/>
          <w:color w:val="333333"/>
          <w:sz w:val="28"/>
          <w:szCs w:val="28"/>
          <w:shd w:val="clear" w:color="auto" w:fill="FFFFFF"/>
        </w:rPr>
        <w:t xml:space="preserve">еликобритании </w:t>
      </w:r>
      <w:r w:rsidR="006A4B8C">
        <w:rPr>
          <w:rFonts w:ascii="Times New Roman" w:hAnsi="Times New Roman" w:cs="Times New Roman"/>
          <w:color w:val="333333"/>
          <w:sz w:val="28"/>
          <w:szCs w:val="28"/>
          <w:shd w:val="clear" w:color="auto" w:fill="FFFFFF"/>
        </w:rPr>
        <w:t>п</w:t>
      </w:r>
      <w:r w:rsidR="006A4B8C" w:rsidRPr="006A4B8C">
        <w:rPr>
          <w:rFonts w:ascii="Times New Roman" w:hAnsi="Times New Roman" w:cs="Times New Roman"/>
          <w:color w:val="333333"/>
          <w:sz w:val="28"/>
          <w:szCs w:val="28"/>
          <w:shd w:val="clear" w:color="auto" w:fill="FFFFFF"/>
        </w:rPr>
        <w:t>остдокторские программы реализуются как в университетах, так и в исследовательских центрах.</w:t>
      </w:r>
      <w:r w:rsidR="006A4B8C">
        <w:rPr>
          <w:rFonts w:ascii="Times New Roman" w:hAnsi="Times New Roman" w:cs="Times New Roman"/>
          <w:color w:val="333333"/>
          <w:sz w:val="28"/>
          <w:szCs w:val="28"/>
          <w:shd w:val="clear" w:color="auto" w:fill="FFFFFF"/>
        </w:rPr>
        <w:t xml:space="preserve"> При этом с</w:t>
      </w:r>
      <w:r w:rsidR="00893178" w:rsidRPr="00893178">
        <w:rPr>
          <w:rFonts w:ascii="Times New Roman" w:hAnsi="Times New Roman" w:cs="Times New Roman"/>
          <w:color w:val="333333"/>
          <w:sz w:val="28"/>
          <w:szCs w:val="28"/>
          <w:shd w:val="clear" w:color="auto" w:fill="FFFFFF"/>
        </w:rPr>
        <w:t>уществуют</w:t>
      </w:r>
      <w:r w:rsidR="00C628F9" w:rsidRPr="00C628F9">
        <w:rPr>
          <w:rFonts w:ascii="Times New Roman" w:eastAsia="Times New Roman" w:hAnsi="Times New Roman" w:cs="Times New Roman"/>
          <w:color w:val="484848"/>
          <w:sz w:val="28"/>
          <w:szCs w:val="28"/>
          <w:lang w:eastAsia="ru-RU"/>
        </w:rPr>
        <w:t xml:space="preserve"> два основных вида постдок</w:t>
      </w:r>
      <w:r w:rsidR="00893178" w:rsidRPr="00893178">
        <w:rPr>
          <w:rFonts w:ascii="Times New Roman" w:eastAsia="Times New Roman" w:hAnsi="Times New Roman" w:cs="Times New Roman"/>
          <w:color w:val="484848"/>
          <w:sz w:val="28"/>
          <w:szCs w:val="28"/>
          <w:lang w:eastAsia="ru-RU"/>
        </w:rPr>
        <w:t>торских программ – в</w:t>
      </w:r>
      <w:r w:rsidR="00C628F9" w:rsidRPr="00C628F9">
        <w:rPr>
          <w:rFonts w:ascii="Times New Roman" w:eastAsia="Times New Roman" w:hAnsi="Times New Roman" w:cs="Times New Roman"/>
          <w:color w:val="484848"/>
          <w:sz w:val="28"/>
          <w:szCs w:val="28"/>
          <w:lang w:eastAsia="ru-RU"/>
        </w:rPr>
        <w:t xml:space="preserve">нутриуниверситетские </w:t>
      </w:r>
      <w:r w:rsidR="00893178" w:rsidRPr="00893178">
        <w:rPr>
          <w:rFonts w:ascii="Times New Roman" w:eastAsia="Times New Roman" w:hAnsi="Times New Roman" w:cs="Times New Roman"/>
          <w:color w:val="484848"/>
          <w:sz w:val="28"/>
          <w:szCs w:val="28"/>
          <w:lang w:eastAsia="ru-RU"/>
        </w:rPr>
        <w:t xml:space="preserve">(финансируемые за счет </w:t>
      </w:r>
      <w:r w:rsidR="00C628F9" w:rsidRPr="00C628F9">
        <w:rPr>
          <w:rFonts w:ascii="Times New Roman" w:eastAsia="Times New Roman" w:hAnsi="Times New Roman" w:cs="Times New Roman"/>
          <w:color w:val="484848"/>
          <w:sz w:val="28"/>
          <w:szCs w:val="28"/>
          <w:lang w:eastAsia="ru-RU"/>
        </w:rPr>
        <w:t>внутрен</w:t>
      </w:r>
      <w:r w:rsidR="00D802ED">
        <w:rPr>
          <w:rFonts w:ascii="Times New Roman" w:eastAsia="Times New Roman" w:hAnsi="Times New Roman" w:cs="Times New Roman"/>
          <w:color w:val="484848"/>
          <w:sz w:val="28"/>
          <w:szCs w:val="28"/>
          <w:lang w:eastAsia="ru-RU"/>
        </w:rPr>
        <w:t>него бюджета учебного заведения, ч</w:t>
      </w:r>
      <w:r w:rsidR="00C628F9" w:rsidRPr="00C628F9">
        <w:rPr>
          <w:rFonts w:ascii="Times New Roman" w:eastAsia="Times New Roman" w:hAnsi="Times New Roman" w:cs="Times New Roman"/>
          <w:color w:val="484848"/>
          <w:sz w:val="28"/>
          <w:szCs w:val="28"/>
          <w:lang w:eastAsia="ru-RU"/>
        </w:rPr>
        <w:t>исло таких грантов, как правило, ограничено</w:t>
      </w:r>
      <w:r w:rsidR="00893178" w:rsidRPr="00893178">
        <w:rPr>
          <w:rFonts w:ascii="Times New Roman" w:eastAsia="Times New Roman" w:hAnsi="Times New Roman" w:cs="Times New Roman"/>
          <w:color w:val="484848"/>
          <w:sz w:val="28"/>
          <w:szCs w:val="28"/>
          <w:lang w:eastAsia="ru-RU"/>
        </w:rPr>
        <w:t>) и в</w:t>
      </w:r>
      <w:r w:rsidR="00C628F9" w:rsidRPr="00C628F9">
        <w:rPr>
          <w:rFonts w:ascii="Times New Roman" w:eastAsia="Times New Roman" w:hAnsi="Times New Roman" w:cs="Times New Roman"/>
          <w:color w:val="484848"/>
          <w:sz w:val="28"/>
          <w:szCs w:val="28"/>
          <w:lang w:eastAsia="ru-RU"/>
        </w:rPr>
        <w:t xml:space="preserve">неуниверситетские </w:t>
      </w:r>
      <w:r w:rsidR="00893178" w:rsidRPr="00893178">
        <w:rPr>
          <w:rFonts w:ascii="Times New Roman" w:eastAsia="Times New Roman" w:hAnsi="Times New Roman" w:cs="Times New Roman"/>
          <w:color w:val="484848"/>
          <w:sz w:val="28"/>
          <w:szCs w:val="28"/>
          <w:lang w:eastAsia="ru-RU"/>
        </w:rPr>
        <w:t>(</w:t>
      </w:r>
      <w:r w:rsidR="00C628F9" w:rsidRPr="00C628F9">
        <w:rPr>
          <w:rFonts w:ascii="Times New Roman" w:eastAsia="Times New Roman" w:hAnsi="Times New Roman" w:cs="Times New Roman"/>
          <w:color w:val="484848"/>
          <w:sz w:val="28"/>
          <w:szCs w:val="28"/>
          <w:lang w:eastAsia="ru-RU"/>
        </w:rPr>
        <w:t>спонсируются за счет различных фондов, научных организаций и именных стипендий</w:t>
      </w:r>
      <w:r w:rsidR="00893178" w:rsidRPr="006A4B8C">
        <w:rPr>
          <w:rFonts w:ascii="Times New Roman" w:eastAsia="Times New Roman" w:hAnsi="Times New Roman" w:cs="Times New Roman"/>
          <w:color w:val="484848"/>
          <w:sz w:val="28"/>
          <w:szCs w:val="28"/>
          <w:lang w:eastAsia="ru-RU"/>
        </w:rPr>
        <w:t>)</w:t>
      </w:r>
      <w:r w:rsidR="00C628F9" w:rsidRPr="00C628F9">
        <w:rPr>
          <w:rFonts w:ascii="Times New Roman" w:eastAsia="Times New Roman" w:hAnsi="Times New Roman" w:cs="Times New Roman"/>
          <w:color w:val="484848"/>
          <w:sz w:val="28"/>
          <w:szCs w:val="28"/>
          <w:lang w:eastAsia="ru-RU"/>
        </w:rPr>
        <w:t>. </w:t>
      </w:r>
    </w:p>
    <w:p w:rsidR="00D802ED" w:rsidRPr="00854F61" w:rsidRDefault="00D802ED" w:rsidP="00D802ED">
      <w:pPr>
        <w:shd w:val="clear" w:color="auto" w:fill="FFFFFF"/>
        <w:spacing w:after="0" w:line="240" w:lineRule="auto"/>
        <w:ind w:right="-2" w:firstLine="567"/>
        <w:jc w:val="both"/>
        <w:rPr>
          <w:rFonts w:ascii="Times New Roman" w:eastAsia="Times New Roman" w:hAnsi="Times New Roman" w:cs="Times New Roman"/>
          <w:color w:val="484848"/>
          <w:sz w:val="28"/>
          <w:szCs w:val="28"/>
          <w:lang w:eastAsia="ru-RU"/>
        </w:rPr>
      </w:pPr>
      <w:r w:rsidRPr="00854F61">
        <w:rPr>
          <w:rFonts w:ascii="Times New Roman" w:eastAsia="Times New Roman" w:hAnsi="Times New Roman" w:cs="Times New Roman"/>
          <w:color w:val="484848"/>
          <w:sz w:val="28"/>
          <w:szCs w:val="28"/>
          <w:lang w:eastAsia="ru-RU"/>
        </w:rPr>
        <w:t xml:space="preserve">Основная масса постдокторских программ приходится на внеуниверситетские, финансируемые такими организациями как </w:t>
      </w:r>
      <w:r w:rsidRPr="00854F61">
        <w:rPr>
          <w:rFonts w:ascii="Times New Roman" w:hAnsi="Times New Roman" w:cs="Times New Roman"/>
          <w:bCs/>
          <w:color w:val="333333"/>
          <w:sz w:val="28"/>
          <w:szCs w:val="28"/>
        </w:rPr>
        <w:t xml:space="preserve">British Academy, </w:t>
      </w:r>
      <w:r w:rsidRPr="00D802ED">
        <w:rPr>
          <w:rFonts w:ascii="Times New Roman" w:eastAsia="Times New Roman" w:hAnsi="Times New Roman" w:cs="Times New Roman"/>
          <w:color w:val="333333"/>
          <w:sz w:val="28"/>
          <w:szCs w:val="28"/>
          <w:lang w:eastAsia="ru-RU"/>
        </w:rPr>
        <w:t>Leverhulme Trust</w:t>
      </w:r>
      <w:r w:rsidRPr="00854F61">
        <w:rPr>
          <w:rFonts w:ascii="Times New Roman" w:eastAsia="Times New Roman" w:hAnsi="Times New Roman" w:cs="Times New Roman"/>
          <w:color w:val="484848"/>
          <w:sz w:val="28"/>
          <w:szCs w:val="28"/>
          <w:lang w:eastAsia="ru-RU"/>
        </w:rPr>
        <w:t xml:space="preserve">, </w:t>
      </w:r>
      <w:r w:rsidRPr="00854F61">
        <w:rPr>
          <w:rFonts w:ascii="Times New Roman" w:hAnsi="Times New Roman" w:cs="Times New Roman"/>
          <w:color w:val="333333"/>
          <w:sz w:val="28"/>
          <w:szCs w:val="28"/>
        </w:rPr>
        <w:t>Cancer Research UK</w:t>
      </w:r>
      <w:r w:rsidR="00854F61" w:rsidRPr="00854F61">
        <w:rPr>
          <w:rFonts w:ascii="Times New Roman" w:hAnsi="Times New Roman" w:cs="Times New Roman"/>
          <w:color w:val="333333"/>
          <w:sz w:val="28"/>
          <w:szCs w:val="28"/>
        </w:rPr>
        <w:t xml:space="preserve"> и др.</w:t>
      </w:r>
    </w:p>
    <w:p w:rsidR="006A4B8C" w:rsidRPr="006A4B8C" w:rsidRDefault="00862B04" w:rsidP="006C7465">
      <w:pPr>
        <w:shd w:val="clear" w:color="auto" w:fill="FFFFFF"/>
        <w:spacing w:after="0" w:line="240" w:lineRule="auto"/>
        <w:ind w:right="-2" w:firstLine="567"/>
        <w:jc w:val="both"/>
        <w:rPr>
          <w:rFonts w:ascii="Times New Roman" w:eastAsia="Times New Roman" w:hAnsi="Times New Roman" w:cs="Times New Roman"/>
          <w:color w:val="484848"/>
          <w:sz w:val="28"/>
          <w:szCs w:val="28"/>
          <w:lang w:eastAsia="ru-RU"/>
        </w:rPr>
      </w:pPr>
      <w:r>
        <w:rPr>
          <w:rFonts w:ascii="Times New Roman" w:eastAsia="Times New Roman" w:hAnsi="Times New Roman" w:cs="Times New Roman"/>
          <w:color w:val="484848"/>
          <w:sz w:val="28"/>
          <w:szCs w:val="28"/>
          <w:lang w:eastAsia="ru-RU"/>
        </w:rPr>
        <w:t>Сроки и условия реа</w:t>
      </w:r>
      <w:r w:rsidR="007732AB">
        <w:rPr>
          <w:rFonts w:ascii="Times New Roman" w:eastAsia="Times New Roman" w:hAnsi="Times New Roman" w:cs="Times New Roman"/>
          <w:color w:val="484848"/>
          <w:sz w:val="28"/>
          <w:szCs w:val="28"/>
          <w:lang w:eastAsia="ru-RU"/>
        </w:rPr>
        <w:t>лизации постдокторских программ, как правило, определяются требованиями финансирующей организации.</w:t>
      </w:r>
    </w:p>
    <w:p w:rsidR="00854F61" w:rsidRDefault="009176C6" w:rsidP="006C7465">
      <w:pPr>
        <w:shd w:val="clear" w:color="auto" w:fill="FFFFFF"/>
        <w:spacing w:after="0" w:line="240" w:lineRule="auto"/>
        <w:ind w:right="-2" w:firstLine="567"/>
        <w:jc w:val="both"/>
        <w:rPr>
          <w:rFonts w:ascii="Times New Roman" w:hAnsi="Times New Roman" w:cs="Times New Roman"/>
          <w:color w:val="333333"/>
          <w:sz w:val="28"/>
          <w:szCs w:val="28"/>
          <w:shd w:val="clear" w:color="auto" w:fill="FFFFFF"/>
        </w:rPr>
      </w:pPr>
      <w:r w:rsidRPr="004F2C25">
        <w:rPr>
          <w:rFonts w:ascii="Times New Roman" w:eastAsia="Times New Roman" w:hAnsi="Times New Roman" w:cs="Times New Roman"/>
          <w:b/>
          <w:i/>
          <w:color w:val="333333"/>
          <w:sz w:val="28"/>
          <w:szCs w:val="28"/>
          <w:lang w:eastAsia="ru-RU"/>
        </w:rPr>
        <w:t xml:space="preserve">Требования при приеме и сроки реализации программ:  </w:t>
      </w:r>
      <w:r w:rsidRPr="00DE047A">
        <w:rPr>
          <w:rFonts w:ascii="Times New Roman" w:hAnsi="Times New Roman" w:cs="Times New Roman"/>
          <w:color w:val="3B302C"/>
          <w:sz w:val="28"/>
          <w:szCs w:val="28"/>
          <w:bdr w:val="none" w:sz="0" w:space="0" w:color="auto" w:frame="1"/>
          <w:shd w:val="clear" w:color="auto" w:fill="FFFFFF"/>
        </w:rPr>
        <w:t xml:space="preserve">На программы пост-докторантуры </w:t>
      </w:r>
      <w:r w:rsidRPr="00DE047A">
        <w:rPr>
          <w:rFonts w:ascii="Times New Roman" w:hAnsi="Times New Roman" w:cs="Times New Roman"/>
          <w:color w:val="3B302C"/>
          <w:sz w:val="28"/>
          <w:szCs w:val="28"/>
          <w:bdr w:val="none" w:sz="0" w:space="0" w:color="auto" w:frame="1"/>
          <w:shd w:val="clear" w:color="auto" w:fill="FFFFFF"/>
          <w:lang w:val="kk-KZ"/>
        </w:rPr>
        <w:t>принимаются</w:t>
      </w:r>
      <w:r w:rsidRPr="00DE047A">
        <w:rPr>
          <w:rFonts w:ascii="Times New Roman" w:hAnsi="Times New Roman" w:cs="Times New Roman"/>
          <w:color w:val="3B302C"/>
          <w:sz w:val="28"/>
          <w:szCs w:val="28"/>
          <w:bdr w:val="none" w:sz="0" w:space="0" w:color="auto" w:frame="1"/>
          <w:shd w:val="clear" w:color="auto" w:fill="FFFFFF"/>
        </w:rPr>
        <w:t xml:space="preserve"> лица, получившие </w:t>
      </w:r>
      <w:r w:rsidR="00044A59" w:rsidRPr="009176C6">
        <w:rPr>
          <w:rFonts w:ascii="Times New Roman" w:hAnsi="Times New Roman" w:cs="Times New Roman"/>
          <w:color w:val="333333"/>
          <w:sz w:val="28"/>
          <w:szCs w:val="28"/>
          <w:shd w:val="clear" w:color="auto" w:fill="FFFFFF"/>
        </w:rPr>
        <w:t xml:space="preserve">докторскую степень </w:t>
      </w:r>
      <w:r w:rsidR="00854F61">
        <w:rPr>
          <w:rFonts w:ascii="Times New Roman" w:hAnsi="Times New Roman" w:cs="Times New Roman"/>
          <w:color w:val="333333"/>
          <w:sz w:val="28"/>
          <w:szCs w:val="28"/>
          <w:shd w:val="clear" w:color="auto" w:fill="FFFFFF"/>
        </w:rPr>
        <w:t>и</w:t>
      </w:r>
      <w:r w:rsidR="00044A59" w:rsidRPr="009176C6">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lang w:val="kk-KZ"/>
        </w:rPr>
        <w:t xml:space="preserve">имеющие </w:t>
      </w:r>
      <w:r w:rsidR="00854F61">
        <w:rPr>
          <w:rFonts w:ascii="Times New Roman" w:hAnsi="Times New Roman" w:cs="Times New Roman"/>
          <w:color w:val="333333"/>
          <w:sz w:val="28"/>
          <w:szCs w:val="28"/>
          <w:shd w:val="clear" w:color="auto" w:fill="FFFFFF"/>
        </w:rPr>
        <w:t>научные достижения</w:t>
      </w:r>
      <w:r w:rsidR="00044A59" w:rsidRPr="009176C6">
        <w:rPr>
          <w:rFonts w:ascii="Times New Roman" w:hAnsi="Times New Roman" w:cs="Times New Roman"/>
          <w:color w:val="333333"/>
          <w:sz w:val="28"/>
          <w:szCs w:val="28"/>
          <w:shd w:val="clear" w:color="auto" w:fill="FFFFFF"/>
        </w:rPr>
        <w:t xml:space="preserve"> в </w:t>
      </w:r>
      <w:r w:rsidR="00854F61">
        <w:rPr>
          <w:rFonts w:ascii="Times New Roman" w:hAnsi="Times New Roman" w:cs="Times New Roman"/>
          <w:color w:val="333333"/>
          <w:sz w:val="28"/>
          <w:szCs w:val="28"/>
          <w:shd w:val="clear" w:color="auto" w:fill="FFFFFF"/>
        </w:rPr>
        <w:t>своей области исследований</w:t>
      </w:r>
      <w:r w:rsidR="00044A59" w:rsidRPr="009176C6">
        <w:rPr>
          <w:rFonts w:ascii="Times New Roman" w:hAnsi="Times New Roman" w:cs="Times New Roman"/>
          <w:color w:val="333333"/>
          <w:sz w:val="28"/>
          <w:szCs w:val="28"/>
          <w:shd w:val="clear" w:color="auto" w:fill="FFFFFF"/>
        </w:rPr>
        <w:t>.</w:t>
      </w:r>
    </w:p>
    <w:p w:rsidR="00862B04" w:rsidRDefault="00862B04" w:rsidP="006C7465">
      <w:pPr>
        <w:shd w:val="clear" w:color="auto" w:fill="FFFFFF"/>
        <w:spacing w:after="0" w:line="240" w:lineRule="auto"/>
        <w:ind w:right="-2"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Постдокторские программы могут реализовываться на краткосрочной основе (от 2 месяцев  до 1 года) или иметь более длительные сроки (как правило от 1 до 3 лет)</w:t>
      </w:r>
      <w:r w:rsidRPr="00767F21">
        <w:rPr>
          <w:rFonts w:ascii="Times New Roman" w:hAnsi="Times New Roman" w:cs="Times New Roman"/>
          <w:color w:val="000000" w:themeColor="text1"/>
          <w:sz w:val="28"/>
          <w:szCs w:val="28"/>
        </w:rPr>
        <w:t>.</w:t>
      </w:r>
    </w:p>
    <w:p w:rsidR="00862B04" w:rsidRPr="006D688F" w:rsidRDefault="00862B04" w:rsidP="00862B04">
      <w:pPr>
        <w:shd w:val="clear" w:color="auto" w:fill="FFFFFF"/>
        <w:spacing w:after="0" w:line="240" w:lineRule="auto"/>
        <w:ind w:right="-2" w:firstLine="567"/>
        <w:jc w:val="both"/>
        <w:rPr>
          <w:rFonts w:ascii="Times New Roman" w:hAnsi="Times New Roman" w:cs="Times New Roman"/>
          <w:color w:val="222222"/>
          <w:sz w:val="28"/>
          <w:szCs w:val="28"/>
          <w:shd w:val="clear" w:color="auto" w:fill="FFFFFF"/>
        </w:rPr>
      </w:pPr>
      <w:r w:rsidRPr="006D688F">
        <w:rPr>
          <w:rFonts w:ascii="Times New Roman" w:hAnsi="Times New Roman" w:cs="Times New Roman"/>
          <w:color w:val="333333"/>
          <w:sz w:val="28"/>
          <w:szCs w:val="28"/>
          <w:shd w:val="clear" w:color="auto" w:fill="FFFFFF"/>
        </w:rPr>
        <w:t>Для поступления на программу пост-докторантуры</w:t>
      </w:r>
      <w:r>
        <w:rPr>
          <w:rFonts w:ascii="Times New Roman" w:hAnsi="Times New Roman" w:cs="Times New Roman"/>
          <w:color w:val="333333"/>
          <w:sz w:val="28"/>
          <w:szCs w:val="28"/>
          <w:shd w:val="clear" w:color="auto" w:fill="FFFFFF"/>
        </w:rPr>
        <w:t xml:space="preserve"> кандидат должен представить в организацию (как правило, в адрес руководителя научного проекта /академического или научного подразделения, открывшего набор на позицию постдока) заявление, резюме, документированное подтверждение академической степени и опыта работы. Также требуется указать контакты минимум двух-трех профессионалов, которые могут подтвердить</w:t>
      </w:r>
      <w:r w:rsidRPr="006D688F">
        <w:rPr>
          <w:rFonts w:ascii="Times New Roman" w:hAnsi="Times New Roman" w:cs="Times New Roman"/>
          <w:color w:val="333333"/>
          <w:sz w:val="28"/>
          <w:szCs w:val="28"/>
          <w:shd w:val="clear" w:color="auto" w:fill="FFFFFF"/>
        </w:rPr>
        <w:t xml:space="preserve"> научную квалификацию кандидата, его полномочия и достижения. </w:t>
      </w:r>
    </w:p>
    <w:p w:rsidR="0019294C" w:rsidRDefault="00044A59" w:rsidP="006C7465">
      <w:pPr>
        <w:shd w:val="clear" w:color="auto" w:fill="FFFFFF"/>
        <w:spacing w:after="0" w:line="240" w:lineRule="auto"/>
        <w:ind w:right="-2" w:firstLine="567"/>
        <w:jc w:val="both"/>
        <w:rPr>
          <w:rFonts w:ascii="Times New Roman" w:hAnsi="Times New Roman" w:cs="Times New Roman"/>
          <w:color w:val="333333"/>
          <w:sz w:val="28"/>
          <w:szCs w:val="28"/>
          <w:shd w:val="clear" w:color="auto" w:fill="FFFFFF"/>
        </w:rPr>
      </w:pPr>
      <w:r w:rsidRPr="009176C6">
        <w:rPr>
          <w:rFonts w:ascii="Times New Roman" w:hAnsi="Times New Roman" w:cs="Times New Roman"/>
          <w:color w:val="333333"/>
          <w:sz w:val="28"/>
          <w:szCs w:val="28"/>
          <w:shd w:val="clear" w:color="auto" w:fill="FFFFFF"/>
        </w:rPr>
        <w:t xml:space="preserve"> Предыдущий опыт работы </w:t>
      </w:r>
      <w:r w:rsidR="009176C6">
        <w:rPr>
          <w:rFonts w:ascii="Times New Roman" w:hAnsi="Times New Roman" w:cs="Times New Roman"/>
          <w:color w:val="333333"/>
          <w:sz w:val="28"/>
          <w:szCs w:val="28"/>
          <w:shd w:val="clear" w:color="auto" w:fill="FFFFFF"/>
          <w:lang w:val="kk-KZ"/>
        </w:rPr>
        <w:t xml:space="preserve">по выбранному направлению исследований дает </w:t>
      </w:r>
      <w:r w:rsidR="009176C6">
        <w:rPr>
          <w:rFonts w:ascii="Times New Roman" w:hAnsi="Times New Roman" w:cs="Times New Roman"/>
          <w:color w:val="333333"/>
          <w:sz w:val="28"/>
          <w:szCs w:val="28"/>
          <w:shd w:val="clear" w:color="auto" w:fill="FFFFFF"/>
        </w:rPr>
        <w:t>преимуществ</w:t>
      </w:r>
      <w:r w:rsidR="009176C6">
        <w:rPr>
          <w:rFonts w:ascii="Times New Roman" w:hAnsi="Times New Roman" w:cs="Times New Roman"/>
          <w:color w:val="333333"/>
          <w:sz w:val="28"/>
          <w:szCs w:val="28"/>
          <w:shd w:val="clear" w:color="auto" w:fill="FFFFFF"/>
          <w:lang w:val="kk-KZ"/>
        </w:rPr>
        <w:t>а для кандидата</w:t>
      </w:r>
      <w:r w:rsidRPr="009176C6">
        <w:rPr>
          <w:rFonts w:ascii="Times New Roman" w:hAnsi="Times New Roman" w:cs="Times New Roman"/>
          <w:color w:val="333333"/>
          <w:sz w:val="28"/>
          <w:szCs w:val="28"/>
          <w:shd w:val="clear" w:color="auto" w:fill="FFFFFF"/>
        </w:rPr>
        <w:t xml:space="preserve">, так же как и опыт </w:t>
      </w:r>
      <w:r w:rsidR="009176C6">
        <w:rPr>
          <w:rFonts w:ascii="Times New Roman" w:hAnsi="Times New Roman" w:cs="Times New Roman"/>
          <w:color w:val="333333"/>
          <w:sz w:val="28"/>
          <w:szCs w:val="28"/>
          <w:shd w:val="clear" w:color="auto" w:fill="FFFFFF"/>
          <w:lang w:val="kk-KZ"/>
        </w:rPr>
        <w:t>применения базовых методов исследований</w:t>
      </w:r>
      <w:r w:rsidRPr="009176C6">
        <w:rPr>
          <w:rFonts w:ascii="Times New Roman" w:hAnsi="Times New Roman" w:cs="Times New Roman"/>
          <w:color w:val="333333"/>
          <w:sz w:val="28"/>
          <w:szCs w:val="28"/>
          <w:shd w:val="clear" w:color="auto" w:fill="FFFFFF"/>
        </w:rPr>
        <w:t>. </w:t>
      </w:r>
      <w:r w:rsidR="009176C6">
        <w:rPr>
          <w:rFonts w:ascii="Times New Roman" w:hAnsi="Times New Roman" w:cs="Times New Roman"/>
          <w:color w:val="333333"/>
          <w:sz w:val="28"/>
          <w:szCs w:val="28"/>
          <w:shd w:val="clear" w:color="auto" w:fill="FFFFFF"/>
          <w:lang w:val="kk-KZ"/>
        </w:rPr>
        <w:t>Кандидат</w:t>
      </w:r>
      <w:r w:rsidRPr="009176C6">
        <w:rPr>
          <w:rFonts w:ascii="Times New Roman" w:hAnsi="Times New Roman" w:cs="Times New Roman"/>
          <w:color w:val="333333"/>
          <w:sz w:val="28"/>
          <w:szCs w:val="28"/>
          <w:shd w:val="clear" w:color="auto" w:fill="FFFFFF"/>
        </w:rPr>
        <w:t xml:space="preserve"> должен продемонстрировать четкую способность к самостоятельной научной мысли, что подтверждается </w:t>
      </w:r>
      <w:r w:rsidR="009176C6">
        <w:rPr>
          <w:rFonts w:ascii="Times New Roman" w:hAnsi="Times New Roman" w:cs="Times New Roman"/>
          <w:color w:val="333333"/>
          <w:sz w:val="28"/>
          <w:szCs w:val="28"/>
          <w:shd w:val="clear" w:color="auto" w:fill="FFFFFF"/>
          <w:lang w:val="kk-KZ"/>
        </w:rPr>
        <w:t>наличием п</w:t>
      </w:r>
      <w:r w:rsidRPr="009176C6">
        <w:rPr>
          <w:rFonts w:ascii="Times New Roman" w:hAnsi="Times New Roman" w:cs="Times New Roman"/>
          <w:color w:val="333333"/>
          <w:sz w:val="28"/>
          <w:szCs w:val="28"/>
          <w:shd w:val="clear" w:color="auto" w:fill="FFFFFF"/>
        </w:rPr>
        <w:t>убликаций</w:t>
      </w:r>
      <w:r w:rsidR="009176C6">
        <w:rPr>
          <w:rFonts w:ascii="Times New Roman" w:hAnsi="Times New Roman" w:cs="Times New Roman"/>
          <w:color w:val="333333"/>
          <w:sz w:val="28"/>
          <w:szCs w:val="28"/>
          <w:shd w:val="clear" w:color="auto" w:fill="FFFFFF"/>
          <w:lang w:val="kk-KZ"/>
        </w:rPr>
        <w:t xml:space="preserve"> в авторитетных рецензируемых научных изданиях</w:t>
      </w:r>
      <w:r w:rsidRPr="009176C6">
        <w:rPr>
          <w:rFonts w:ascii="Times New Roman" w:hAnsi="Times New Roman" w:cs="Times New Roman"/>
          <w:color w:val="333333"/>
          <w:sz w:val="28"/>
          <w:szCs w:val="28"/>
          <w:shd w:val="clear" w:color="auto" w:fill="FFFFFF"/>
        </w:rPr>
        <w:t xml:space="preserve">. Отличные и эффективные письменные и устные коммуникативные навыки являются одними из важнейших критериев для </w:t>
      </w:r>
      <w:r w:rsidR="009B7483">
        <w:rPr>
          <w:rFonts w:ascii="Times New Roman" w:hAnsi="Times New Roman" w:cs="Times New Roman"/>
          <w:color w:val="333333"/>
          <w:sz w:val="28"/>
          <w:szCs w:val="28"/>
          <w:shd w:val="clear" w:color="auto" w:fill="FFFFFF"/>
          <w:lang w:val="kk-KZ"/>
        </w:rPr>
        <w:t>занятия позиции постдока</w:t>
      </w:r>
      <w:r w:rsidRPr="009176C6">
        <w:rPr>
          <w:rFonts w:ascii="Times New Roman" w:hAnsi="Times New Roman" w:cs="Times New Roman"/>
          <w:color w:val="333333"/>
          <w:sz w:val="28"/>
          <w:szCs w:val="28"/>
          <w:shd w:val="clear" w:color="auto" w:fill="FFFFFF"/>
        </w:rPr>
        <w:t>, а также способность поддерживать работу в лабораторных условиях в качестве активного члена высокопродуктивной исследовательской группы.</w:t>
      </w:r>
    </w:p>
    <w:p w:rsidR="009B7483" w:rsidRPr="009B7483" w:rsidRDefault="009B7483" w:rsidP="008B68FF">
      <w:pPr>
        <w:shd w:val="clear" w:color="auto" w:fill="FFFFFF"/>
        <w:spacing w:after="0" w:line="240" w:lineRule="auto"/>
        <w:ind w:right="-2" w:firstLine="567"/>
        <w:jc w:val="both"/>
        <w:rPr>
          <w:rFonts w:ascii="Times New Roman" w:eastAsia="Times New Roman" w:hAnsi="Times New Roman" w:cs="Times New Roman"/>
          <w:color w:val="333333"/>
          <w:sz w:val="28"/>
          <w:szCs w:val="28"/>
          <w:lang w:eastAsia="ru-RU"/>
        </w:rPr>
      </w:pPr>
      <w:r w:rsidRPr="00461AA0">
        <w:rPr>
          <w:rFonts w:ascii="Times New Roman" w:hAnsi="Times New Roman" w:cs="Times New Roman"/>
          <w:b/>
          <w:i/>
          <w:color w:val="3B302C"/>
          <w:sz w:val="28"/>
          <w:szCs w:val="28"/>
          <w:bdr w:val="none" w:sz="0" w:space="0" w:color="auto" w:frame="1"/>
          <w:shd w:val="clear" w:color="auto" w:fill="FFFFFF"/>
        </w:rPr>
        <w:t>Порядок прохождения программы пост</w:t>
      </w:r>
      <w:r>
        <w:rPr>
          <w:rFonts w:ascii="Times New Roman" w:hAnsi="Times New Roman" w:cs="Times New Roman"/>
          <w:b/>
          <w:i/>
          <w:color w:val="3B302C"/>
          <w:sz w:val="28"/>
          <w:szCs w:val="28"/>
          <w:bdr w:val="none" w:sz="0" w:space="0" w:color="auto" w:frame="1"/>
          <w:shd w:val="clear" w:color="auto" w:fill="FFFFFF"/>
        </w:rPr>
        <w:t>-</w:t>
      </w:r>
      <w:r w:rsidRPr="00461AA0">
        <w:rPr>
          <w:rFonts w:ascii="Times New Roman" w:hAnsi="Times New Roman" w:cs="Times New Roman"/>
          <w:b/>
          <w:i/>
          <w:color w:val="3B302C"/>
          <w:sz w:val="28"/>
          <w:szCs w:val="28"/>
          <w:bdr w:val="none" w:sz="0" w:space="0" w:color="auto" w:frame="1"/>
          <w:shd w:val="clear" w:color="auto" w:fill="FFFFFF"/>
        </w:rPr>
        <w:t>докторантуры:</w:t>
      </w:r>
      <w:r w:rsidR="008B68FF">
        <w:rPr>
          <w:rFonts w:ascii="Times New Roman" w:hAnsi="Times New Roman" w:cs="Times New Roman"/>
          <w:b/>
          <w:i/>
          <w:color w:val="3B302C"/>
          <w:sz w:val="28"/>
          <w:szCs w:val="28"/>
          <w:bdr w:val="none" w:sz="0" w:space="0" w:color="auto" w:frame="1"/>
          <w:shd w:val="clear" w:color="auto" w:fill="FFFFFF"/>
          <w:lang w:val="kk-KZ"/>
        </w:rPr>
        <w:t xml:space="preserve"> </w:t>
      </w:r>
      <w:r w:rsidR="008B68FF" w:rsidRPr="008B68FF">
        <w:rPr>
          <w:rFonts w:ascii="Times New Roman" w:hAnsi="Times New Roman" w:cs="Times New Roman"/>
          <w:color w:val="3B302C"/>
          <w:sz w:val="28"/>
          <w:szCs w:val="28"/>
          <w:bdr w:val="none" w:sz="0" w:space="0" w:color="auto" w:frame="1"/>
          <w:shd w:val="clear" w:color="auto" w:fill="FFFFFF"/>
        </w:rPr>
        <w:t xml:space="preserve">Постдок должен демонстрировать навыки </w:t>
      </w:r>
      <w:r w:rsidRPr="009B7483">
        <w:rPr>
          <w:rFonts w:ascii="Times New Roman" w:eastAsia="Times New Roman" w:hAnsi="Times New Roman" w:cs="Times New Roman"/>
          <w:color w:val="333333"/>
          <w:sz w:val="28"/>
          <w:szCs w:val="28"/>
          <w:lang w:eastAsia="ru-RU"/>
        </w:rPr>
        <w:t>самостоятельно</w:t>
      </w:r>
      <w:r w:rsidR="008B68FF" w:rsidRPr="008B68FF">
        <w:rPr>
          <w:rFonts w:ascii="Times New Roman" w:eastAsia="Times New Roman" w:hAnsi="Times New Roman" w:cs="Times New Roman"/>
          <w:color w:val="333333"/>
          <w:sz w:val="28"/>
          <w:szCs w:val="28"/>
          <w:lang w:eastAsia="ru-RU"/>
        </w:rPr>
        <w:t>го</w:t>
      </w:r>
      <w:r w:rsidRPr="009B7483">
        <w:rPr>
          <w:rFonts w:ascii="Times New Roman" w:eastAsia="Times New Roman" w:hAnsi="Times New Roman" w:cs="Times New Roman"/>
          <w:color w:val="333333"/>
          <w:sz w:val="28"/>
          <w:szCs w:val="28"/>
          <w:lang w:eastAsia="ru-RU"/>
        </w:rPr>
        <w:t xml:space="preserve"> </w:t>
      </w:r>
      <w:r w:rsidR="008B68FF" w:rsidRPr="008B68FF">
        <w:rPr>
          <w:rFonts w:ascii="Times New Roman" w:eastAsia="Times New Roman" w:hAnsi="Times New Roman" w:cs="Times New Roman"/>
          <w:color w:val="333333"/>
          <w:sz w:val="28"/>
          <w:szCs w:val="28"/>
          <w:lang w:eastAsia="ru-RU"/>
        </w:rPr>
        <w:t>написания</w:t>
      </w:r>
      <w:r w:rsidRPr="009B7483">
        <w:rPr>
          <w:rFonts w:ascii="Times New Roman" w:eastAsia="Times New Roman" w:hAnsi="Times New Roman" w:cs="Times New Roman"/>
          <w:color w:val="333333"/>
          <w:sz w:val="28"/>
          <w:szCs w:val="28"/>
          <w:lang w:eastAsia="ru-RU"/>
        </w:rPr>
        <w:t xml:space="preserve"> исследовательски</w:t>
      </w:r>
      <w:r w:rsidR="008B68FF" w:rsidRPr="008B68FF">
        <w:rPr>
          <w:rFonts w:ascii="Times New Roman" w:eastAsia="Times New Roman" w:hAnsi="Times New Roman" w:cs="Times New Roman"/>
          <w:color w:val="333333"/>
          <w:sz w:val="28"/>
          <w:szCs w:val="28"/>
          <w:lang w:eastAsia="ru-RU"/>
        </w:rPr>
        <w:t xml:space="preserve">х </w:t>
      </w:r>
      <w:r w:rsidRPr="009B7483">
        <w:rPr>
          <w:rFonts w:ascii="Times New Roman" w:eastAsia="Times New Roman" w:hAnsi="Times New Roman" w:cs="Times New Roman"/>
          <w:color w:val="333333"/>
          <w:sz w:val="28"/>
          <w:szCs w:val="28"/>
          <w:lang w:eastAsia="ru-RU"/>
        </w:rPr>
        <w:t>работ, а также сообщать о</w:t>
      </w:r>
      <w:r w:rsidR="008B68FF" w:rsidRPr="008B68FF">
        <w:rPr>
          <w:rFonts w:ascii="Times New Roman" w:eastAsia="Times New Roman" w:hAnsi="Times New Roman" w:cs="Times New Roman"/>
          <w:color w:val="333333"/>
          <w:sz w:val="28"/>
          <w:szCs w:val="28"/>
          <w:lang w:eastAsia="ru-RU"/>
        </w:rPr>
        <w:t xml:space="preserve"> результатах своей деятельности в</w:t>
      </w:r>
      <w:r w:rsidRPr="009B7483">
        <w:rPr>
          <w:rFonts w:ascii="Times New Roman" w:eastAsia="Times New Roman" w:hAnsi="Times New Roman" w:cs="Times New Roman"/>
          <w:color w:val="333333"/>
          <w:sz w:val="28"/>
          <w:szCs w:val="28"/>
          <w:lang w:eastAsia="ru-RU"/>
        </w:rPr>
        <w:t xml:space="preserve"> промежуточных и итоговых отчетах, представлять результаты на конференциях</w:t>
      </w:r>
      <w:r w:rsidR="008B68FF" w:rsidRPr="008B68FF">
        <w:rPr>
          <w:rFonts w:ascii="Times New Roman" w:eastAsia="Times New Roman" w:hAnsi="Times New Roman" w:cs="Times New Roman"/>
          <w:color w:val="333333"/>
          <w:sz w:val="28"/>
          <w:szCs w:val="28"/>
          <w:lang w:eastAsia="ru-RU"/>
        </w:rPr>
        <w:t xml:space="preserve">. К числу </w:t>
      </w:r>
      <w:r w:rsidR="008B68FF">
        <w:rPr>
          <w:rFonts w:ascii="Times New Roman" w:eastAsia="Times New Roman" w:hAnsi="Times New Roman" w:cs="Times New Roman"/>
          <w:color w:val="333333"/>
          <w:sz w:val="28"/>
          <w:szCs w:val="28"/>
          <w:lang w:eastAsia="ru-RU"/>
        </w:rPr>
        <w:t>обязательных видов деятельности постдока относятся преподавание</w:t>
      </w:r>
      <w:r w:rsidRPr="009B7483">
        <w:rPr>
          <w:rFonts w:ascii="Times New Roman" w:eastAsia="Times New Roman" w:hAnsi="Times New Roman" w:cs="Times New Roman"/>
          <w:color w:val="333333"/>
          <w:sz w:val="28"/>
          <w:szCs w:val="28"/>
          <w:lang w:eastAsia="ru-RU"/>
        </w:rPr>
        <w:t xml:space="preserve"> обучение и ежедневный надзор за </w:t>
      </w:r>
      <w:r w:rsidR="008B68FF">
        <w:rPr>
          <w:rFonts w:ascii="Times New Roman" w:eastAsia="Times New Roman" w:hAnsi="Times New Roman" w:cs="Times New Roman"/>
          <w:color w:val="333333"/>
          <w:sz w:val="28"/>
          <w:szCs w:val="28"/>
          <w:lang w:eastAsia="ru-RU"/>
        </w:rPr>
        <w:t>работой магистрантов и докторантов</w:t>
      </w:r>
      <w:r w:rsidRPr="009B7483">
        <w:rPr>
          <w:rFonts w:ascii="Times New Roman" w:eastAsia="Times New Roman" w:hAnsi="Times New Roman" w:cs="Times New Roman"/>
          <w:color w:val="333333"/>
          <w:sz w:val="28"/>
          <w:szCs w:val="28"/>
          <w:lang w:eastAsia="ru-RU"/>
        </w:rPr>
        <w:t>.</w:t>
      </w:r>
    </w:p>
    <w:p w:rsidR="009B7483" w:rsidRPr="009B7483" w:rsidRDefault="009B7483" w:rsidP="006C7465">
      <w:pPr>
        <w:shd w:val="clear" w:color="auto" w:fill="FFFFFF"/>
        <w:spacing w:after="0" w:line="240" w:lineRule="auto"/>
        <w:ind w:right="-2" w:firstLine="567"/>
        <w:jc w:val="both"/>
        <w:rPr>
          <w:rFonts w:ascii="Times New Roman" w:hAnsi="Times New Roman" w:cs="Times New Roman"/>
          <w:color w:val="000000"/>
          <w:sz w:val="28"/>
          <w:szCs w:val="28"/>
        </w:rPr>
        <w:sectPr w:rsidR="009B7483" w:rsidRPr="009B7483" w:rsidSect="00917D7C">
          <w:endnotePr>
            <w:numFmt w:val="decimal"/>
          </w:endnotePr>
          <w:pgSz w:w="11906" w:h="16838"/>
          <w:pgMar w:top="1134" w:right="566" w:bottom="1134" w:left="1701" w:header="708" w:footer="708" w:gutter="0"/>
          <w:cols w:space="708"/>
          <w:docGrid w:linePitch="360"/>
        </w:sectPr>
      </w:pPr>
    </w:p>
    <w:p w:rsidR="0019294C" w:rsidRPr="0019294C" w:rsidRDefault="0019294C" w:rsidP="0019294C">
      <w:pPr>
        <w:shd w:val="clear" w:color="auto" w:fill="FFFFFF"/>
        <w:spacing w:after="0" w:line="240" w:lineRule="auto"/>
        <w:ind w:right="-2"/>
        <w:jc w:val="both"/>
        <w:rPr>
          <w:rFonts w:ascii="Times New Roman" w:hAnsi="Times New Roman" w:cs="Times New Roman"/>
          <w:color w:val="222222"/>
          <w:sz w:val="28"/>
          <w:szCs w:val="28"/>
          <w:shd w:val="clear" w:color="auto" w:fill="FFFFFF"/>
          <w:lang w:val="kk-KZ"/>
        </w:rPr>
      </w:pPr>
      <w:r w:rsidRPr="00DE047A">
        <w:rPr>
          <w:rFonts w:ascii="Times New Roman" w:hAnsi="Times New Roman" w:cs="Times New Roman"/>
          <w:color w:val="222222"/>
          <w:sz w:val="28"/>
          <w:szCs w:val="28"/>
          <w:shd w:val="clear" w:color="auto" w:fill="FFFFFF"/>
          <w:lang w:val="kk-KZ"/>
        </w:rPr>
        <w:lastRenderedPageBreak/>
        <w:t>Таблица</w:t>
      </w:r>
      <w:r w:rsidRPr="00DE047A">
        <w:rPr>
          <w:rFonts w:ascii="Times New Roman" w:hAnsi="Times New Roman" w:cs="Times New Roman"/>
          <w:color w:val="222222"/>
          <w:sz w:val="28"/>
          <w:szCs w:val="28"/>
          <w:shd w:val="clear" w:color="auto" w:fill="FFFFFF"/>
        </w:rPr>
        <w:t xml:space="preserve"> </w:t>
      </w:r>
      <w:r w:rsidRPr="0019294C">
        <w:rPr>
          <w:rFonts w:ascii="Times New Roman" w:hAnsi="Times New Roman" w:cs="Times New Roman"/>
          <w:color w:val="222222"/>
          <w:sz w:val="28"/>
          <w:szCs w:val="28"/>
          <w:shd w:val="clear" w:color="auto" w:fill="FFFFFF"/>
        </w:rPr>
        <w:t>3</w:t>
      </w:r>
      <w:r w:rsidRPr="00DE047A">
        <w:rPr>
          <w:rFonts w:ascii="Times New Roman" w:hAnsi="Times New Roman" w:cs="Times New Roman"/>
          <w:color w:val="222222"/>
          <w:sz w:val="28"/>
          <w:szCs w:val="28"/>
          <w:shd w:val="clear" w:color="auto" w:fill="FFFFFF"/>
        </w:rPr>
        <w:t xml:space="preserve"> – </w:t>
      </w:r>
      <w:r>
        <w:rPr>
          <w:rFonts w:ascii="Times New Roman" w:hAnsi="Times New Roman" w:cs="Times New Roman"/>
          <w:color w:val="222222"/>
          <w:sz w:val="28"/>
          <w:szCs w:val="28"/>
          <w:shd w:val="clear" w:color="auto" w:fill="FFFFFF"/>
        </w:rPr>
        <w:t xml:space="preserve">Примеры организаций, реализующих </w:t>
      </w:r>
      <w:r w:rsidRPr="00DE047A">
        <w:rPr>
          <w:rFonts w:ascii="Times New Roman" w:hAnsi="Times New Roman" w:cs="Times New Roman"/>
          <w:color w:val="222222"/>
          <w:sz w:val="28"/>
          <w:szCs w:val="28"/>
          <w:shd w:val="clear" w:color="auto" w:fill="FFFFFF"/>
          <w:lang w:val="kk-KZ"/>
        </w:rPr>
        <w:t>постдоктор</w:t>
      </w:r>
      <w:r>
        <w:rPr>
          <w:rFonts w:ascii="Times New Roman" w:hAnsi="Times New Roman" w:cs="Times New Roman"/>
          <w:color w:val="222222"/>
          <w:sz w:val="28"/>
          <w:szCs w:val="28"/>
          <w:shd w:val="clear" w:color="auto" w:fill="FFFFFF"/>
          <w:lang w:val="kk-KZ"/>
        </w:rPr>
        <w:t xml:space="preserve">ские программы в </w:t>
      </w:r>
      <w:r w:rsidR="006503B3">
        <w:rPr>
          <w:rFonts w:ascii="Times New Roman" w:hAnsi="Times New Roman" w:cs="Times New Roman"/>
          <w:color w:val="222222"/>
          <w:sz w:val="28"/>
          <w:szCs w:val="28"/>
          <w:shd w:val="clear" w:color="auto" w:fill="FFFFFF"/>
          <w:lang w:val="kk-KZ"/>
        </w:rPr>
        <w:t>Великобритании</w:t>
      </w:r>
    </w:p>
    <w:tbl>
      <w:tblPr>
        <w:tblStyle w:val="afc"/>
        <w:tblpPr w:leftFromText="180" w:rightFromText="180" w:vertAnchor="text" w:tblpXSpec="center" w:tblpY="1"/>
        <w:tblOverlap w:val="never"/>
        <w:tblW w:w="15253" w:type="dxa"/>
        <w:tblLayout w:type="fixed"/>
        <w:tblCellMar>
          <w:left w:w="85" w:type="dxa"/>
          <w:right w:w="85" w:type="dxa"/>
        </w:tblCellMar>
        <w:tblLook w:val="04A0" w:firstRow="1" w:lastRow="0" w:firstColumn="1" w:lastColumn="0" w:noHBand="0" w:noVBand="1"/>
      </w:tblPr>
      <w:tblGrid>
        <w:gridCol w:w="2070"/>
        <w:gridCol w:w="3402"/>
        <w:gridCol w:w="5528"/>
        <w:gridCol w:w="2126"/>
        <w:gridCol w:w="2127"/>
      </w:tblGrid>
      <w:tr w:rsidR="0019294C" w:rsidRPr="006503B3" w:rsidTr="006503B3">
        <w:tc>
          <w:tcPr>
            <w:tcW w:w="2070" w:type="dxa"/>
          </w:tcPr>
          <w:p w:rsidR="0019294C" w:rsidRPr="006503B3" w:rsidRDefault="0019294C" w:rsidP="00FD5264">
            <w:pPr>
              <w:ind w:right="-2"/>
              <w:jc w:val="center"/>
              <w:rPr>
                <w:rFonts w:ascii="Times New Roman" w:hAnsi="Times New Roman" w:cs="Times New Roman"/>
                <w:b/>
                <w:color w:val="222222"/>
                <w:shd w:val="clear" w:color="auto" w:fill="FFFFFF"/>
                <w:lang w:val="kk-KZ"/>
              </w:rPr>
            </w:pPr>
            <w:r w:rsidRPr="006503B3">
              <w:rPr>
                <w:rFonts w:ascii="Times New Roman" w:hAnsi="Times New Roman" w:cs="Times New Roman"/>
                <w:b/>
                <w:color w:val="222222"/>
                <w:shd w:val="clear" w:color="auto" w:fill="FFFFFF"/>
                <w:lang w:val="kk-KZ"/>
              </w:rPr>
              <w:t>Организация</w:t>
            </w:r>
          </w:p>
        </w:tc>
        <w:tc>
          <w:tcPr>
            <w:tcW w:w="3402" w:type="dxa"/>
          </w:tcPr>
          <w:p w:rsidR="0019294C" w:rsidRPr="006503B3" w:rsidRDefault="0019294C" w:rsidP="00FD5264">
            <w:pPr>
              <w:ind w:right="-2"/>
              <w:jc w:val="center"/>
              <w:rPr>
                <w:rFonts w:ascii="Times New Roman" w:hAnsi="Times New Roman" w:cs="Times New Roman"/>
                <w:b/>
                <w:color w:val="222222"/>
                <w:shd w:val="clear" w:color="auto" w:fill="FFFFFF"/>
                <w:lang w:val="kk-KZ"/>
              </w:rPr>
            </w:pPr>
            <w:r w:rsidRPr="006503B3">
              <w:rPr>
                <w:rFonts w:ascii="Times New Roman" w:hAnsi="Times New Roman" w:cs="Times New Roman"/>
                <w:b/>
                <w:color w:val="222222"/>
                <w:shd w:val="clear" w:color="auto" w:fill="FFFFFF"/>
                <w:lang w:val="kk-KZ"/>
              </w:rPr>
              <w:t>Типы программ</w:t>
            </w:r>
          </w:p>
        </w:tc>
        <w:tc>
          <w:tcPr>
            <w:tcW w:w="5528" w:type="dxa"/>
          </w:tcPr>
          <w:p w:rsidR="0019294C" w:rsidRPr="006503B3" w:rsidRDefault="0019294C" w:rsidP="00FD5264">
            <w:pPr>
              <w:ind w:right="-2"/>
              <w:jc w:val="center"/>
              <w:rPr>
                <w:rFonts w:ascii="Times New Roman" w:hAnsi="Times New Roman" w:cs="Times New Roman"/>
                <w:b/>
                <w:color w:val="222222"/>
                <w:shd w:val="clear" w:color="auto" w:fill="FFFFFF"/>
              </w:rPr>
            </w:pPr>
            <w:r w:rsidRPr="006503B3">
              <w:rPr>
                <w:rFonts w:ascii="Times New Roman" w:hAnsi="Times New Roman" w:cs="Times New Roman"/>
                <w:b/>
                <w:color w:val="222222"/>
                <w:shd w:val="clear" w:color="auto" w:fill="FFFFFF"/>
              </w:rPr>
              <w:t>Особенности</w:t>
            </w:r>
          </w:p>
        </w:tc>
        <w:tc>
          <w:tcPr>
            <w:tcW w:w="2126" w:type="dxa"/>
          </w:tcPr>
          <w:p w:rsidR="0019294C" w:rsidRPr="006503B3" w:rsidRDefault="0019294C" w:rsidP="00F915AF">
            <w:pPr>
              <w:ind w:left="-84" w:right="-85"/>
              <w:jc w:val="center"/>
              <w:rPr>
                <w:rFonts w:ascii="Times New Roman" w:hAnsi="Times New Roman" w:cs="Times New Roman"/>
                <w:b/>
                <w:color w:val="222222"/>
                <w:shd w:val="clear" w:color="auto" w:fill="FFFFFF"/>
                <w:lang w:val="en-US"/>
              </w:rPr>
            </w:pPr>
            <w:r w:rsidRPr="006503B3">
              <w:rPr>
                <w:rFonts w:ascii="Times New Roman" w:hAnsi="Times New Roman" w:cs="Times New Roman"/>
                <w:b/>
                <w:color w:val="222222"/>
                <w:shd w:val="clear" w:color="auto" w:fill="FFFFFF"/>
              </w:rPr>
              <w:t>Зарплата / стипендия</w:t>
            </w:r>
            <w:r w:rsidRPr="006503B3">
              <w:rPr>
                <w:rFonts w:ascii="Times New Roman" w:hAnsi="Times New Roman" w:cs="Times New Roman"/>
                <w:color w:val="222222"/>
                <w:shd w:val="clear" w:color="auto" w:fill="FFFFFF"/>
                <w:lang w:val="en-US"/>
              </w:rPr>
              <w:t>[</w:t>
            </w:r>
            <w:r w:rsidR="00F915AF" w:rsidRPr="006503B3">
              <w:rPr>
                <w:rFonts w:ascii="Times New Roman" w:hAnsi="Times New Roman" w:cs="Times New Roman"/>
                <w:color w:val="FF0000"/>
                <w:shd w:val="clear" w:color="auto" w:fill="FFFFFF"/>
              </w:rPr>
              <w:t>20</w:t>
            </w:r>
            <w:r w:rsidRPr="006503B3">
              <w:rPr>
                <w:rFonts w:ascii="Times New Roman" w:hAnsi="Times New Roman" w:cs="Times New Roman"/>
                <w:color w:val="222222"/>
                <w:shd w:val="clear" w:color="auto" w:fill="FFFFFF"/>
                <w:lang w:val="en-US"/>
              </w:rPr>
              <w:t>]</w:t>
            </w:r>
          </w:p>
        </w:tc>
        <w:tc>
          <w:tcPr>
            <w:tcW w:w="2127" w:type="dxa"/>
          </w:tcPr>
          <w:p w:rsidR="0019294C" w:rsidRPr="006503B3" w:rsidRDefault="0019294C" w:rsidP="00FD5264">
            <w:pPr>
              <w:ind w:right="-2"/>
              <w:jc w:val="center"/>
              <w:rPr>
                <w:rFonts w:ascii="Times New Roman" w:hAnsi="Times New Roman" w:cs="Times New Roman"/>
                <w:b/>
                <w:color w:val="222222"/>
                <w:shd w:val="clear" w:color="auto" w:fill="FFFFFF"/>
              </w:rPr>
            </w:pPr>
            <w:r w:rsidRPr="006503B3">
              <w:rPr>
                <w:rFonts w:ascii="Times New Roman" w:hAnsi="Times New Roman" w:cs="Times New Roman"/>
                <w:b/>
                <w:color w:val="222222"/>
                <w:shd w:val="clear" w:color="auto" w:fill="FFFFFF"/>
              </w:rPr>
              <w:t xml:space="preserve">Продолжительность </w:t>
            </w:r>
          </w:p>
        </w:tc>
      </w:tr>
      <w:tr w:rsidR="00AF12BD" w:rsidRPr="006503B3" w:rsidTr="006503B3">
        <w:tc>
          <w:tcPr>
            <w:tcW w:w="2070" w:type="dxa"/>
            <w:vMerge w:val="restart"/>
          </w:tcPr>
          <w:p w:rsidR="00AF12BD" w:rsidRPr="006503B3" w:rsidRDefault="00AF12BD" w:rsidP="006503B3">
            <w:pPr>
              <w:shd w:val="clear" w:color="auto" w:fill="FFFFFF"/>
              <w:outlineLvl w:val="4"/>
              <w:rPr>
                <w:rFonts w:ascii="Times New Roman" w:hAnsi="Times New Roman" w:cs="Times New Roman"/>
                <w:color w:val="000000" w:themeColor="text1"/>
                <w:shd w:val="clear" w:color="auto" w:fill="FFFFFF"/>
                <w:lang w:val="en-US"/>
              </w:rPr>
            </w:pPr>
            <w:r w:rsidRPr="006503B3">
              <w:rPr>
                <w:rFonts w:ascii="Times New Roman" w:eastAsia="Times New Roman" w:hAnsi="Times New Roman" w:cs="Times New Roman"/>
                <w:b/>
                <w:bCs/>
                <w:color w:val="000000" w:themeColor="text1"/>
                <w:spacing w:val="8"/>
                <w:lang w:val="en-US" w:eastAsia="ru-RU"/>
              </w:rPr>
              <w:t>University of Oxford</w:t>
            </w:r>
            <w:r w:rsidRPr="006503B3">
              <w:rPr>
                <w:rFonts w:ascii="Times New Roman" w:eastAsia="Times New Roman" w:hAnsi="Times New Roman" w:cs="Times New Roman"/>
                <w:b/>
                <w:bCs/>
                <w:color w:val="000000" w:themeColor="text1"/>
                <w:spacing w:val="8"/>
                <w:lang w:eastAsia="ru-RU"/>
              </w:rPr>
              <w:t xml:space="preserve"> </w:t>
            </w:r>
            <w:r w:rsidRPr="006503B3">
              <w:rPr>
                <w:rFonts w:ascii="Times New Roman" w:hAnsi="Times New Roman" w:cs="Times New Roman"/>
                <w:color w:val="000000" w:themeColor="text1"/>
                <w:shd w:val="clear" w:color="auto" w:fill="FFFFFF"/>
                <w:lang w:val="en-US"/>
              </w:rPr>
              <w:t>[</w:t>
            </w:r>
            <w:r w:rsidR="007732AB" w:rsidRPr="006503B3">
              <w:rPr>
                <w:rStyle w:val="af5"/>
                <w:rFonts w:ascii="Times New Roman" w:hAnsi="Times New Roman" w:cs="Times New Roman"/>
                <w:color w:val="000000" w:themeColor="text1"/>
                <w:shd w:val="clear" w:color="auto" w:fill="FFFFFF"/>
                <w:vertAlign w:val="baseline"/>
                <w:lang w:val="en-US"/>
              </w:rPr>
              <w:endnoteReference w:id="24"/>
            </w:r>
            <w:r w:rsidRPr="006503B3">
              <w:rPr>
                <w:rFonts w:ascii="Times New Roman" w:hAnsi="Times New Roman" w:cs="Times New Roman"/>
                <w:color w:val="000000" w:themeColor="text1"/>
                <w:shd w:val="clear" w:color="auto" w:fill="FFFFFF"/>
                <w:lang w:val="en-US"/>
              </w:rPr>
              <w:t>]</w:t>
            </w:r>
          </w:p>
          <w:p w:rsidR="00AF12BD" w:rsidRPr="006503B3" w:rsidRDefault="00AF12BD" w:rsidP="006503B3">
            <w:pPr>
              <w:ind w:right="-2"/>
              <w:rPr>
                <w:rFonts w:ascii="Times New Roman" w:hAnsi="Times New Roman" w:cs="Times New Roman"/>
                <w:color w:val="000000" w:themeColor="text1"/>
                <w:lang w:val="en-US"/>
              </w:rPr>
            </w:pPr>
            <w:r w:rsidRPr="006503B3">
              <w:rPr>
                <w:rFonts w:ascii="Times New Roman" w:hAnsi="Times New Roman" w:cs="Times New Roman"/>
                <w:i/>
                <w:color w:val="000000" w:themeColor="text1"/>
                <w:lang w:val="en-US"/>
              </w:rPr>
              <w:t>QS World University Ranking</w:t>
            </w:r>
            <w:r w:rsidRPr="006503B3">
              <w:rPr>
                <w:rFonts w:ascii="Times New Roman" w:hAnsi="Times New Roman" w:cs="Times New Roman"/>
                <w:i/>
                <w:color w:val="000000" w:themeColor="text1"/>
                <w:lang w:val="kk-KZ"/>
              </w:rPr>
              <w:t xml:space="preserve"> - </w:t>
            </w:r>
            <w:r w:rsidRPr="006503B3">
              <w:rPr>
                <w:rFonts w:ascii="Times New Roman" w:hAnsi="Times New Roman" w:cs="Times New Roman"/>
                <w:i/>
                <w:color w:val="000000" w:themeColor="text1"/>
                <w:lang w:val="en-US"/>
              </w:rPr>
              <w:t>4</w:t>
            </w:r>
            <w:r w:rsidRPr="006503B3">
              <w:rPr>
                <w:rFonts w:ascii="Times New Roman" w:hAnsi="Times New Roman" w:cs="Times New Roman"/>
                <w:i/>
                <w:color w:val="000000" w:themeColor="text1"/>
                <w:lang w:val="kk-KZ"/>
              </w:rPr>
              <w:t>-е место</w:t>
            </w:r>
          </w:p>
        </w:tc>
        <w:tc>
          <w:tcPr>
            <w:tcW w:w="3402" w:type="dxa"/>
          </w:tcPr>
          <w:p w:rsidR="00AF12BD" w:rsidRPr="006503B3" w:rsidRDefault="00AF12BD" w:rsidP="00CB74AA">
            <w:pPr>
              <w:ind w:right="-2"/>
              <w:rPr>
                <w:rFonts w:ascii="Times New Roman" w:hAnsi="Times New Roman" w:cs="Times New Roman"/>
                <w:color w:val="000000" w:themeColor="text1"/>
                <w:shd w:val="clear" w:color="auto" w:fill="FFFFFF"/>
                <w:lang w:val="en-US"/>
              </w:rPr>
            </w:pPr>
            <w:r w:rsidRPr="006503B3">
              <w:rPr>
                <w:rFonts w:ascii="Times New Roman" w:hAnsi="Times New Roman" w:cs="Times New Roman"/>
                <w:color w:val="000000" w:themeColor="text1"/>
                <w:spacing w:val="8"/>
                <w:shd w:val="clear" w:color="auto" w:fill="FFFFFF"/>
              </w:rPr>
              <w:t>Postdoctoral Research Assistant</w:t>
            </w:r>
          </w:p>
        </w:tc>
        <w:tc>
          <w:tcPr>
            <w:tcW w:w="5528" w:type="dxa"/>
            <w:vMerge w:val="restart"/>
          </w:tcPr>
          <w:p w:rsidR="00AF12BD" w:rsidRPr="006503B3" w:rsidRDefault="00AF12BD" w:rsidP="00CB74AA">
            <w:pPr>
              <w:ind w:right="-2"/>
              <w:jc w:val="both"/>
              <w:rPr>
                <w:rFonts w:ascii="Times New Roman" w:hAnsi="Times New Roman" w:cs="Times New Roman"/>
                <w:color w:val="000000" w:themeColor="text1"/>
                <w:shd w:val="clear" w:color="auto" w:fill="FFFFFF"/>
              </w:rPr>
            </w:pPr>
            <w:r w:rsidRPr="006503B3">
              <w:rPr>
                <w:rFonts w:ascii="Times New Roman" w:hAnsi="Times New Roman" w:cs="Times New Roman"/>
                <w:color w:val="000000" w:themeColor="text1"/>
                <w:shd w:val="clear" w:color="auto" w:fill="FFFFFF"/>
              </w:rPr>
              <w:t xml:space="preserve">Временный сотрудник университета, получает зарплату (за счет средств научного гранта или иных средств, привлекаемых сотрудниками университета)  </w:t>
            </w:r>
          </w:p>
        </w:tc>
        <w:tc>
          <w:tcPr>
            <w:tcW w:w="2126" w:type="dxa"/>
          </w:tcPr>
          <w:p w:rsidR="00AF12BD" w:rsidRPr="006503B3" w:rsidRDefault="00AF12BD" w:rsidP="00CB74AA">
            <w:pPr>
              <w:ind w:right="-2"/>
              <w:jc w:val="center"/>
              <w:rPr>
                <w:rFonts w:ascii="Times New Roman" w:hAnsi="Times New Roman" w:cs="Times New Roman"/>
                <w:color w:val="000000" w:themeColor="text1"/>
                <w:shd w:val="clear" w:color="auto" w:fill="FFFFFF"/>
                <w:lang w:val="en-US"/>
              </w:rPr>
            </w:pPr>
            <w:r w:rsidRPr="006503B3">
              <w:rPr>
                <w:rFonts w:ascii="Times New Roman" w:hAnsi="Times New Roman" w:cs="Times New Roman"/>
                <w:color w:val="000000" w:themeColor="text1"/>
                <w:shd w:val="clear" w:color="auto" w:fill="FFFFFF"/>
              </w:rPr>
              <w:t>32236-39609 £ в год</w:t>
            </w:r>
          </w:p>
        </w:tc>
        <w:tc>
          <w:tcPr>
            <w:tcW w:w="2127" w:type="dxa"/>
            <w:vMerge w:val="restart"/>
          </w:tcPr>
          <w:p w:rsidR="00AF12BD" w:rsidRPr="006503B3" w:rsidRDefault="00AF12BD" w:rsidP="00C57D9E">
            <w:pPr>
              <w:jc w:val="both"/>
              <w:rPr>
                <w:rFonts w:ascii="Times New Roman" w:hAnsi="Times New Roman" w:cs="Times New Roman"/>
                <w:color w:val="222222"/>
                <w:shd w:val="clear" w:color="auto" w:fill="FFFFFF"/>
                <w:lang w:val="en-US"/>
              </w:rPr>
            </w:pPr>
            <w:r w:rsidRPr="006503B3">
              <w:rPr>
                <w:rFonts w:ascii="Times New Roman" w:hAnsi="Times New Roman" w:cs="Times New Roman"/>
                <w:color w:val="222222"/>
                <w:shd w:val="clear" w:color="auto" w:fill="FFFFFF"/>
              </w:rPr>
              <w:t xml:space="preserve">1-3 года </w:t>
            </w:r>
          </w:p>
          <w:p w:rsidR="00CB74AA" w:rsidRPr="006503B3" w:rsidRDefault="00CB74AA" w:rsidP="00C57D9E">
            <w:pPr>
              <w:jc w:val="both"/>
              <w:rPr>
                <w:rFonts w:ascii="Times New Roman" w:hAnsi="Times New Roman" w:cs="Times New Roman"/>
                <w:color w:val="222222"/>
                <w:shd w:val="clear" w:color="auto" w:fill="FFFFFF"/>
              </w:rPr>
            </w:pPr>
            <w:r w:rsidRPr="006503B3">
              <w:rPr>
                <w:rFonts w:ascii="Times New Roman" w:hAnsi="Times New Roman" w:cs="Times New Roman"/>
                <w:color w:val="222222"/>
                <w:shd w:val="clear" w:color="auto" w:fill="FFFFFF"/>
              </w:rPr>
              <w:t>(назначение на 1 год, с ежегодным продлением)</w:t>
            </w:r>
          </w:p>
        </w:tc>
      </w:tr>
      <w:tr w:rsidR="00AF12BD" w:rsidRPr="006503B3" w:rsidTr="006503B3">
        <w:tc>
          <w:tcPr>
            <w:tcW w:w="2070" w:type="dxa"/>
            <w:vMerge/>
          </w:tcPr>
          <w:p w:rsidR="00AF12BD" w:rsidRPr="006503B3" w:rsidRDefault="00AF12BD" w:rsidP="006503B3">
            <w:pPr>
              <w:shd w:val="clear" w:color="auto" w:fill="FFFFFF"/>
              <w:outlineLvl w:val="4"/>
              <w:rPr>
                <w:rFonts w:ascii="Times New Roman" w:eastAsia="Times New Roman" w:hAnsi="Times New Roman" w:cs="Times New Roman"/>
                <w:bCs/>
                <w:color w:val="000000" w:themeColor="text1"/>
                <w:spacing w:val="8"/>
                <w:lang w:eastAsia="ru-RU"/>
              </w:rPr>
            </w:pPr>
          </w:p>
        </w:tc>
        <w:tc>
          <w:tcPr>
            <w:tcW w:w="3402" w:type="dxa"/>
          </w:tcPr>
          <w:p w:rsidR="00AF12BD" w:rsidRPr="006503B3" w:rsidRDefault="00AF12BD" w:rsidP="00CB74AA">
            <w:pPr>
              <w:ind w:right="-2"/>
              <w:rPr>
                <w:rFonts w:ascii="Times New Roman" w:hAnsi="Times New Roman" w:cs="Times New Roman"/>
                <w:color w:val="000000" w:themeColor="text1"/>
                <w:spacing w:val="8"/>
                <w:shd w:val="clear" w:color="auto" w:fill="FFFFFF"/>
              </w:rPr>
            </w:pPr>
            <w:r w:rsidRPr="006503B3">
              <w:rPr>
                <w:rFonts w:ascii="Times New Roman" w:hAnsi="Times New Roman" w:cs="Times New Roman"/>
                <w:color w:val="000000" w:themeColor="text1"/>
                <w:spacing w:val="8"/>
                <w:shd w:val="clear" w:color="auto" w:fill="FFFFFF"/>
              </w:rPr>
              <w:t>Postdoctoral Researcher</w:t>
            </w:r>
          </w:p>
        </w:tc>
        <w:tc>
          <w:tcPr>
            <w:tcW w:w="5528" w:type="dxa"/>
            <w:vMerge/>
          </w:tcPr>
          <w:p w:rsidR="00AF12BD" w:rsidRPr="006503B3" w:rsidRDefault="00AF12BD" w:rsidP="00CB74AA">
            <w:pPr>
              <w:ind w:right="-2"/>
              <w:jc w:val="both"/>
              <w:rPr>
                <w:rFonts w:ascii="Times New Roman" w:hAnsi="Times New Roman" w:cs="Times New Roman"/>
                <w:color w:val="000000" w:themeColor="text1"/>
                <w:shd w:val="clear" w:color="auto" w:fill="FFFFFF"/>
              </w:rPr>
            </w:pPr>
          </w:p>
        </w:tc>
        <w:tc>
          <w:tcPr>
            <w:tcW w:w="2126" w:type="dxa"/>
          </w:tcPr>
          <w:p w:rsidR="00AF12BD" w:rsidRPr="006503B3" w:rsidRDefault="00AF12BD" w:rsidP="00CB74AA">
            <w:pPr>
              <w:ind w:right="-2"/>
              <w:jc w:val="center"/>
              <w:rPr>
                <w:rFonts w:ascii="Times New Roman" w:hAnsi="Times New Roman" w:cs="Times New Roman"/>
                <w:color w:val="000000" w:themeColor="text1"/>
                <w:shd w:val="clear" w:color="auto" w:fill="FFFFFF"/>
              </w:rPr>
            </w:pPr>
            <w:r w:rsidRPr="006503B3">
              <w:rPr>
                <w:rFonts w:ascii="Times New Roman" w:hAnsi="Times New Roman" w:cs="Times New Roman"/>
                <w:color w:val="000000" w:themeColor="text1"/>
                <w:shd w:val="clear" w:color="auto" w:fill="FFFFFF"/>
              </w:rPr>
              <w:t>34567 £ в год</w:t>
            </w:r>
          </w:p>
        </w:tc>
        <w:tc>
          <w:tcPr>
            <w:tcW w:w="2127" w:type="dxa"/>
            <w:vMerge/>
          </w:tcPr>
          <w:p w:rsidR="00AF12BD" w:rsidRPr="006503B3" w:rsidRDefault="00AF12BD" w:rsidP="00FD5264">
            <w:pPr>
              <w:jc w:val="both"/>
              <w:rPr>
                <w:rFonts w:ascii="Times New Roman" w:hAnsi="Times New Roman" w:cs="Times New Roman"/>
                <w:color w:val="222222"/>
                <w:shd w:val="clear" w:color="auto" w:fill="FFFFFF"/>
              </w:rPr>
            </w:pPr>
          </w:p>
        </w:tc>
      </w:tr>
      <w:tr w:rsidR="00AF12BD" w:rsidRPr="006503B3" w:rsidTr="006503B3">
        <w:trPr>
          <w:trHeight w:val="85"/>
        </w:trPr>
        <w:tc>
          <w:tcPr>
            <w:tcW w:w="2070" w:type="dxa"/>
            <w:vMerge/>
          </w:tcPr>
          <w:p w:rsidR="00AF12BD" w:rsidRPr="006503B3" w:rsidRDefault="00AF12BD" w:rsidP="006503B3">
            <w:pPr>
              <w:shd w:val="clear" w:color="auto" w:fill="FFFFFF"/>
              <w:outlineLvl w:val="4"/>
              <w:rPr>
                <w:rFonts w:ascii="Times New Roman" w:eastAsia="Times New Roman" w:hAnsi="Times New Roman" w:cs="Times New Roman"/>
                <w:b/>
                <w:bCs/>
                <w:color w:val="000000" w:themeColor="text1"/>
                <w:spacing w:val="8"/>
                <w:lang w:val="en-US" w:eastAsia="ru-RU"/>
              </w:rPr>
            </w:pPr>
          </w:p>
        </w:tc>
        <w:tc>
          <w:tcPr>
            <w:tcW w:w="3402" w:type="dxa"/>
          </w:tcPr>
          <w:p w:rsidR="00AF12BD" w:rsidRPr="006503B3" w:rsidRDefault="00AF12BD" w:rsidP="00CB74AA">
            <w:pPr>
              <w:ind w:right="-2"/>
              <w:rPr>
                <w:rFonts w:ascii="Times New Roman" w:hAnsi="Times New Roman" w:cs="Times New Roman"/>
                <w:color w:val="000000" w:themeColor="text1"/>
                <w:spacing w:val="8"/>
                <w:shd w:val="clear" w:color="auto" w:fill="FFFFFF"/>
              </w:rPr>
            </w:pPr>
            <w:r w:rsidRPr="006503B3">
              <w:rPr>
                <w:rFonts w:ascii="Times New Roman" w:hAnsi="Times New Roman" w:cs="Times New Roman"/>
                <w:color w:val="000000" w:themeColor="text1"/>
                <w:spacing w:val="8"/>
                <w:shd w:val="clear" w:color="auto" w:fill="FFFFFF"/>
              </w:rPr>
              <w:t>Postdoctoral Research Scientist</w:t>
            </w:r>
          </w:p>
        </w:tc>
        <w:tc>
          <w:tcPr>
            <w:tcW w:w="5528" w:type="dxa"/>
            <w:vMerge/>
          </w:tcPr>
          <w:p w:rsidR="00AF12BD" w:rsidRPr="006503B3" w:rsidRDefault="00AF12BD" w:rsidP="00CB74AA">
            <w:pPr>
              <w:ind w:right="-2"/>
              <w:jc w:val="both"/>
              <w:rPr>
                <w:rFonts w:ascii="Times New Roman" w:hAnsi="Times New Roman" w:cs="Times New Roman"/>
                <w:color w:val="000000" w:themeColor="text1"/>
                <w:shd w:val="clear" w:color="auto" w:fill="FFFFFF"/>
              </w:rPr>
            </w:pPr>
          </w:p>
        </w:tc>
        <w:tc>
          <w:tcPr>
            <w:tcW w:w="2126" w:type="dxa"/>
          </w:tcPr>
          <w:p w:rsidR="00AF12BD" w:rsidRPr="006503B3" w:rsidRDefault="00AF12BD" w:rsidP="00CB74AA">
            <w:pPr>
              <w:ind w:right="-2"/>
              <w:jc w:val="center"/>
              <w:rPr>
                <w:rFonts w:ascii="Times New Roman" w:hAnsi="Times New Roman" w:cs="Times New Roman"/>
                <w:color w:val="000000" w:themeColor="text1"/>
                <w:shd w:val="clear" w:color="auto" w:fill="FFFFFF"/>
                <w:lang w:val="en-US"/>
              </w:rPr>
            </w:pPr>
            <w:r w:rsidRPr="006503B3">
              <w:rPr>
                <w:rFonts w:ascii="Times New Roman" w:hAnsi="Times New Roman" w:cs="Times New Roman"/>
                <w:color w:val="000000" w:themeColor="text1"/>
                <w:shd w:val="clear" w:color="auto" w:fill="FFFFFF"/>
              </w:rPr>
              <w:t> 33185-45427 £ в год</w:t>
            </w:r>
          </w:p>
        </w:tc>
        <w:tc>
          <w:tcPr>
            <w:tcW w:w="2127" w:type="dxa"/>
            <w:vMerge/>
          </w:tcPr>
          <w:p w:rsidR="00AF12BD" w:rsidRPr="006503B3" w:rsidRDefault="00AF12BD" w:rsidP="00FD5264">
            <w:pPr>
              <w:jc w:val="both"/>
              <w:rPr>
                <w:rFonts w:ascii="Times New Roman" w:hAnsi="Times New Roman" w:cs="Times New Roman"/>
                <w:color w:val="222222"/>
                <w:shd w:val="clear" w:color="auto" w:fill="FFFFFF"/>
              </w:rPr>
            </w:pPr>
          </w:p>
        </w:tc>
      </w:tr>
      <w:tr w:rsidR="00AF12BD" w:rsidRPr="006503B3" w:rsidTr="006503B3">
        <w:trPr>
          <w:trHeight w:val="85"/>
        </w:trPr>
        <w:tc>
          <w:tcPr>
            <w:tcW w:w="2070" w:type="dxa"/>
            <w:vMerge/>
          </w:tcPr>
          <w:p w:rsidR="00AF12BD" w:rsidRPr="006503B3" w:rsidRDefault="00AF12BD" w:rsidP="006503B3">
            <w:pPr>
              <w:shd w:val="clear" w:color="auto" w:fill="FFFFFF"/>
              <w:outlineLvl w:val="4"/>
              <w:rPr>
                <w:rFonts w:ascii="Times New Roman" w:eastAsia="Times New Roman" w:hAnsi="Times New Roman" w:cs="Times New Roman"/>
                <w:b/>
                <w:bCs/>
                <w:color w:val="000000" w:themeColor="text1"/>
                <w:spacing w:val="8"/>
                <w:lang w:val="en-US" w:eastAsia="ru-RU"/>
              </w:rPr>
            </w:pPr>
          </w:p>
        </w:tc>
        <w:tc>
          <w:tcPr>
            <w:tcW w:w="3402" w:type="dxa"/>
          </w:tcPr>
          <w:p w:rsidR="00AF12BD" w:rsidRPr="006503B3" w:rsidRDefault="00AF12BD" w:rsidP="00CB74AA">
            <w:pPr>
              <w:ind w:right="-2"/>
              <w:rPr>
                <w:rFonts w:ascii="Times New Roman" w:hAnsi="Times New Roman" w:cs="Times New Roman"/>
                <w:color w:val="000000" w:themeColor="text1"/>
                <w:spacing w:val="8"/>
                <w:shd w:val="clear" w:color="auto" w:fill="FFFFFF"/>
              </w:rPr>
            </w:pPr>
            <w:r w:rsidRPr="006503B3">
              <w:rPr>
                <w:rFonts w:ascii="Times New Roman" w:hAnsi="Times New Roman" w:cs="Times New Roman"/>
                <w:color w:val="000000" w:themeColor="text1"/>
                <w:spacing w:val="8"/>
                <w:shd w:val="clear" w:color="auto" w:fill="FFFFFF"/>
              </w:rPr>
              <w:t>Postdoctoral Research Associate</w:t>
            </w:r>
          </w:p>
        </w:tc>
        <w:tc>
          <w:tcPr>
            <w:tcW w:w="5528" w:type="dxa"/>
            <w:vMerge/>
          </w:tcPr>
          <w:p w:rsidR="00AF12BD" w:rsidRPr="006503B3" w:rsidRDefault="00AF12BD" w:rsidP="00CB74AA">
            <w:pPr>
              <w:ind w:right="-2"/>
              <w:jc w:val="both"/>
              <w:rPr>
                <w:rFonts w:ascii="Times New Roman" w:hAnsi="Times New Roman" w:cs="Times New Roman"/>
                <w:color w:val="000000" w:themeColor="text1"/>
                <w:shd w:val="clear" w:color="auto" w:fill="FFFFFF"/>
              </w:rPr>
            </w:pPr>
          </w:p>
        </w:tc>
        <w:tc>
          <w:tcPr>
            <w:tcW w:w="2126" w:type="dxa"/>
          </w:tcPr>
          <w:p w:rsidR="00AF12BD" w:rsidRPr="006503B3" w:rsidRDefault="00AF12BD" w:rsidP="00CB74AA">
            <w:pPr>
              <w:ind w:right="-2"/>
              <w:jc w:val="center"/>
              <w:rPr>
                <w:rFonts w:ascii="Times New Roman" w:hAnsi="Times New Roman" w:cs="Times New Roman"/>
                <w:color w:val="000000" w:themeColor="text1"/>
                <w:shd w:val="clear" w:color="auto" w:fill="FFFFFF"/>
              </w:rPr>
            </w:pPr>
            <w:r w:rsidRPr="006503B3">
              <w:rPr>
                <w:rFonts w:ascii="Times New Roman" w:hAnsi="Times New Roman" w:cs="Times New Roman"/>
                <w:color w:val="000000" w:themeColor="text1"/>
                <w:shd w:val="clear" w:color="auto" w:fill="FFFFFF"/>
              </w:rPr>
              <w:t>34314 £ в год</w:t>
            </w:r>
          </w:p>
        </w:tc>
        <w:tc>
          <w:tcPr>
            <w:tcW w:w="2127" w:type="dxa"/>
            <w:vMerge/>
          </w:tcPr>
          <w:p w:rsidR="00AF12BD" w:rsidRPr="006503B3" w:rsidRDefault="00AF12BD" w:rsidP="00FD5264">
            <w:pPr>
              <w:jc w:val="both"/>
              <w:rPr>
                <w:rFonts w:ascii="Times New Roman" w:hAnsi="Times New Roman" w:cs="Times New Roman"/>
                <w:color w:val="222222"/>
                <w:shd w:val="clear" w:color="auto" w:fill="FFFFFF"/>
              </w:rPr>
            </w:pPr>
          </w:p>
        </w:tc>
      </w:tr>
      <w:tr w:rsidR="00AF12BD" w:rsidRPr="006503B3" w:rsidTr="006503B3">
        <w:trPr>
          <w:trHeight w:val="85"/>
        </w:trPr>
        <w:tc>
          <w:tcPr>
            <w:tcW w:w="2070" w:type="dxa"/>
            <w:vMerge/>
          </w:tcPr>
          <w:p w:rsidR="00AF12BD" w:rsidRPr="006503B3" w:rsidRDefault="00AF12BD" w:rsidP="006503B3">
            <w:pPr>
              <w:shd w:val="clear" w:color="auto" w:fill="FFFFFF"/>
              <w:outlineLvl w:val="4"/>
              <w:rPr>
                <w:rFonts w:ascii="Times New Roman" w:eastAsia="Times New Roman" w:hAnsi="Times New Roman" w:cs="Times New Roman"/>
                <w:b/>
                <w:bCs/>
                <w:color w:val="000000" w:themeColor="text1"/>
                <w:spacing w:val="8"/>
                <w:lang w:val="en-US" w:eastAsia="ru-RU"/>
              </w:rPr>
            </w:pPr>
          </w:p>
        </w:tc>
        <w:tc>
          <w:tcPr>
            <w:tcW w:w="3402" w:type="dxa"/>
          </w:tcPr>
          <w:p w:rsidR="00AF12BD" w:rsidRPr="006503B3" w:rsidRDefault="00AF12BD" w:rsidP="00CB74AA">
            <w:pPr>
              <w:ind w:right="-2"/>
              <w:rPr>
                <w:rFonts w:ascii="Times New Roman" w:hAnsi="Times New Roman" w:cs="Times New Roman"/>
                <w:color w:val="000000" w:themeColor="text1"/>
                <w:spacing w:val="8"/>
                <w:shd w:val="clear" w:color="auto" w:fill="FFFFFF"/>
              </w:rPr>
            </w:pPr>
            <w:r w:rsidRPr="006503B3">
              <w:rPr>
                <w:rFonts w:ascii="Times New Roman" w:hAnsi="Times New Roman" w:cs="Times New Roman"/>
                <w:color w:val="000000" w:themeColor="text1"/>
                <w:shd w:val="clear" w:color="auto" w:fill="FFFFFF"/>
              </w:rPr>
              <w:t>Postdoctoral Fellow</w:t>
            </w:r>
          </w:p>
        </w:tc>
        <w:tc>
          <w:tcPr>
            <w:tcW w:w="5528" w:type="dxa"/>
          </w:tcPr>
          <w:p w:rsidR="00AF12BD" w:rsidRPr="006503B3" w:rsidRDefault="00AF12BD" w:rsidP="00CB74AA">
            <w:pPr>
              <w:ind w:right="-2"/>
              <w:jc w:val="both"/>
              <w:rPr>
                <w:rFonts w:ascii="Times New Roman" w:hAnsi="Times New Roman" w:cs="Times New Roman"/>
                <w:color w:val="000000" w:themeColor="text1"/>
                <w:shd w:val="clear" w:color="auto" w:fill="FFFFFF"/>
              </w:rPr>
            </w:pPr>
            <w:r w:rsidRPr="006503B3">
              <w:rPr>
                <w:rFonts w:ascii="Times New Roman" w:hAnsi="Times New Roman" w:cs="Times New Roman"/>
                <w:color w:val="000000" w:themeColor="text1"/>
                <w:shd w:val="clear" w:color="auto" w:fill="FFFFFF"/>
              </w:rPr>
              <w:t>Не является сотрудником университета, получает стипендию от университета</w:t>
            </w:r>
            <w:r w:rsidR="0019088A" w:rsidRPr="006503B3">
              <w:rPr>
                <w:rFonts w:ascii="Times New Roman" w:hAnsi="Times New Roman" w:cs="Times New Roman"/>
                <w:color w:val="000000" w:themeColor="text1"/>
                <w:shd w:val="clear" w:color="auto" w:fill="FFFFFF"/>
              </w:rPr>
              <w:t xml:space="preserve"> или из внешних источников</w:t>
            </w:r>
          </w:p>
        </w:tc>
        <w:tc>
          <w:tcPr>
            <w:tcW w:w="2126" w:type="dxa"/>
          </w:tcPr>
          <w:p w:rsidR="00AF12BD" w:rsidRPr="006503B3" w:rsidRDefault="00AF12BD" w:rsidP="005D2B4F">
            <w:pPr>
              <w:ind w:right="-2"/>
              <w:jc w:val="center"/>
              <w:rPr>
                <w:rFonts w:ascii="Times New Roman" w:hAnsi="Times New Roman" w:cs="Times New Roman"/>
                <w:color w:val="000000" w:themeColor="text1"/>
                <w:shd w:val="clear" w:color="auto" w:fill="FFFFFF"/>
                <w:lang w:val="en-US"/>
              </w:rPr>
            </w:pPr>
            <w:r w:rsidRPr="006503B3">
              <w:rPr>
                <w:rFonts w:ascii="Times New Roman" w:hAnsi="Times New Roman" w:cs="Times New Roman"/>
                <w:color w:val="000000" w:themeColor="text1"/>
                <w:shd w:val="clear" w:color="auto" w:fill="FFFFFF"/>
              </w:rPr>
              <w:t> 30949 - 4</w:t>
            </w:r>
            <w:r w:rsidR="005D2B4F" w:rsidRPr="006503B3">
              <w:rPr>
                <w:rFonts w:ascii="Times New Roman" w:hAnsi="Times New Roman" w:cs="Times New Roman"/>
                <w:color w:val="000000" w:themeColor="text1"/>
                <w:shd w:val="clear" w:color="auto" w:fill="FFFFFF"/>
                <w:lang w:val="en-US"/>
              </w:rPr>
              <w:t>2</w:t>
            </w:r>
            <w:r w:rsidRPr="006503B3">
              <w:rPr>
                <w:rFonts w:ascii="Times New Roman" w:hAnsi="Times New Roman" w:cs="Times New Roman"/>
                <w:color w:val="000000" w:themeColor="text1"/>
                <w:shd w:val="clear" w:color="auto" w:fill="FFFFFF"/>
              </w:rPr>
              <w:t>659</w:t>
            </w:r>
            <w:r w:rsidR="005D2B4F" w:rsidRPr="006503B3">
              <w:rPr>
                <w:rFonts w:ascii="Times New Roman" w:hAnsi="Times New Roman" w:cs="Times New Roman"/>
                <w:color w:val="000000" w:themeColor="text1"/>
                <w:shd w:val="clear" w:color="auto" w:fill="FFFFFF"/>
                <w:lang w:val="en-US"/>
              </w:rPr>
              <w:t xml:space="preserve"> </w:t>
            </w:r>
            <w:r w:rsidR="005D2B4F" w:rsidRPr="006503B3">
              <w:rPr>
                <w:rFonts w:ascii="Times New Roman" w:hAnsi="Times New Roman" w:cs="Times New Roman"/>
                <w:color w:val="000000" w:themeColor="text1"/>
                <w:shd w:val="clear" w:color="auto" w:fill="FFFFFF"/>
              </w:rPr>
              <w:t>£ в год</w:t>
            </w:r>
          </w:p>
        </w:tc>
        <w:tc>
          <w:tcPr>
            <w:tcW w:w="2127" w:type="dxa"/>
            <w:vMerge/>
          </w:tcPr>
          <w:p w:rsidR="00AF12BD" w:rsidRPr="006503B3" w:rsidRDefault="00AF12BD" w:rsidP="00FD5264">
            <w:pPr>
              <w:jc w:val="both"/>
              <w:rPr>
                <w:rFonts w:ascii="Times New Roman" w:hAnsi="Times New Roman" w:cs="Times New Roman"/>
                <w:color w:val="222222"/>
                <w:shd w:val="clear" w:color="auto" w:fill="FFFFFF"/>
              </w:rPr>
            </w:pPr>
          </w:p>
        </w:tc>
      </w:tr>
      <w:tr w:rsidR="005D2B4F" w:rsidRPr="006503B3" w:rsidTr="006503B3">
        <w:trPr>
          <w:trHeight w:val="85"/>
        </w:trPr>
        <w:tc>
          <w:tcPr>
            <w:tcW w:w="2070" w:type="dxa"/>
            <w:vMerge w:val="restart"/>
          </w:tcPr>
          <w:p w:rsidR="005D2B4F" w:rsidRPr="006503B3" w:rsidRDefault="005D2B4F" w:rsidP="006503B3">
            <w:pPr>
              <w:shd w:val="clear" w:color="auto" w:fill="FFFFFF"/>
              <w:outlineLvl w:val="4"/>
              <w:rPr>
                <w:rFonts w:ascii="Times New Roman" w:eastAsia="Times New Roman" w:hAnsi="Times New Roman" w:cs="Times New Roman"/>
                <w:b/>
                <w:bCs/>
                <w:color w:val="000000" w:themeColor="text1"/>
                <w:spacing w:val="8"/>
                <w:lang w:val="en-US" w:eastAsia="ru-RU"/>
              </w:rPr>
            </w:pPr>
            <w:r w:rsidRPr="006503B3">
              <w:rPr>
                <w:rFonts w:ascii="Times New Roman" w:eastAsia="Times New Roman" w:hAnsi="Times New Roman" w:cs="Times New Roman"/>
                <w:b/>
                <w:bCs/>
                <w:color w:val="000000" w:themeColor="text1"/>
                <w:spacing w:val="8"/>
                <w:lang w:val="en-US" w:eastAsia="ru-RU"/>
              </w:rPr>
              <w:t>University College London [</w:t>
            </w:r>
            <w:r w:rsidRPr="006503B3">
              <w:rPr>
                <w:rStyle w:val="af5"/>
                <w:rFonts w:ascii="Times New Roman" w:eastAsia="Times New Roman" w:hAnsi="Times New Roman" w:cs="Times New Roman"/>
                <w:b/>
                <w:bCs/>
                <w:color w:val="000000" w:themeColor="text1"/>
                <w:spacing w:val="8"/>
                <w:vertAlign w:val="baseline"/>
                <w:lang w:val="en-US" w:eastAsia="ru-RU"/>
              </w:rPr>
              <w:endnoteReference w:id="25"/>
            </w:r>
            <w:r w:rsidRPr="006503B3">
              <w:rPr>
                <w:rFonts w:ascii="Times New Roman" w:eastAsia="Times New Roman" w:hAnsi="Times New Roman" w:cs="Times New Roman"/>
                <w:b/>
                <w:bCs/>
                <w:color w:val="000000" w:themeColor="text1"/>
                <w:spacing w:val="8"/>
                <w:lang w:val="en-US" w:eastAsia="ru-RU"/>
              </w:rPr>
              <w:t>]</w:t>
            </w:r>
          </w:p>
          <w:p w:rsidR="005D2B4F" w:rsidRPr="006503B3" w:rsidRDefault="005D2B4F" w:rsidP="006503B3">
            <w:pPr>
              <w:shd w:val="clear" w:color="auto" w:fill="FFFFFF"/>
              <w:outlineLvl w:val="4"/>
              <w:rPr>
                <w:rFonts w:ascii="Times New Roman" w:eastAsia="Times New Roman" w:hAnsi="Times New Roman" w:cs="Times New Roman"/>
                <w:b/>
                <w:bCs/>
                <w:color w:val="000000" w:themeColor="text1"/>
                <w:spacing w:val="8"/>
                <w:lang w:val="en-US" w:eastAsia="ru-RU"/>
              </w:rPr>
            </w:pPr>
            <w:r w:rsidRPr="006503B3">
              <w:rPr>
                <w:rFonts w:ascii="Times New Roman" w:hAnsi="Times New Roman" w:cs="Times New Roman"/>
                <w:i/>
                <w:color w:val="000000" w:themeColor="text1"/>
                <w:lang w:val="en-US"/>
              </w:rPr>
              <w:t>QS World University Ranking</w:t>
            </w:r>
            <w:r w:rsidRPr="006503B3">
              <w:rPr>
                <w:rFonts w:ascii="Times New Roman" w:hAnsi="Times New Roman" w:cs="Times New Roman"/>
                <w:i/>
                <w:color w:val="000000" w:themeColor="text1"/>
                <w:lang w:val="kk-KZ"/>
              </w:rPr>
              <w:t xml:space="preserve"> - </w:t>
            </w:r>
            <w:r w:rsidRPr="006503B3">
              <w:rPr>
                <w:rFonts w:ascii="Times New Roman" w:hAnsi="Times New Roman" w:cs="Times New Roman"/>
                <w:i/>
                <w:color w:val="000000" w:themeColor="text1"/>
                <w:lang w:val="en-US"/>
              </w:rPr>
              <w:t>8</w:t>
            </w:r>
            <w:r w:rsidRPr="006503B3">
              <w:rPr>
                <w:rFonts w:ascii="Times New Roman" w:hAnsi="Times New Roman" w:cs="Times New Roman"/>
                <w:i/>
                <w:color w:val="000000" w:themeColor="text1"/>
                <w:lang w:val="kk-KZ"/>
              </w:rPr>
              <w:t>-е место</w:t>
            </w:r>
          </w:p>
        </w:tc>
        <w:tc>
          <w:tcPr>
            <w:tcW w:w="3402" w:type="dxa"/>
          </w:tcPr>
          <w:p w:rsidR="005D2B4F" w:rsidRPr="006503B3" w:rsidRDefault="005D2B4F" w:rsidP="00CB74AA">
            <w:pPr>
              <w:shd w:val="clear" w:color="auto" w:fill="FFFFFF"/>
              <w:textAlignment w:val="baseline"/>
              <w:outlineLvl w:val="2"/>
              <w:rPr>
                <w:rFonts w:ascii="Times New Roman" w:eastAsia="Times New Roman" w:hAnsi="Times New Roman" w:cs="Times New Roman"/>
                <w:color w:val="333333"/>
                <w:lang w:eastAsia="ru-RU"/>
              </w:rPr>
            </w:pPr>
            <w:r w:rsidRPr="006503B3">
              <w:rPr>
                <w:rFonts w:ascii="Times New Roman" w:eastAsia="Times New Roman" w:hAnsi="Times New Roman" w:cs="Times New Roman"/>
                <w:color w:val="333333"/>
                <w:lang w:eastAsia="ru-RU"/>
              </w:rPr>
              <w:t>Externally funded fellowships</w:t>
            </w:r>
          </w:p>
          <w:p w:rsidR="005D2B4F" w:rsidRPr="006503B3" w:rsidRDefault="005D2B4F" w:rsidP="00CB74AA">
            <w:pPr>
              <w:ind w:right="-2"/>
              <w:rPr>
                <w:rFonts w:ascii="Times New Roman" w:hAnsi="Times New Roman" w:cs="Times New Roman"/>
                <w:color w:val="000000"/>
                <w:spacing w:val="8"/>
                <w:shd w:val="clear" w:color="auto" w:fill="FFFFFF"/>
              </w:rPr>
            </w:pPr>
          </w:p>
        </w:tc>
        <w:tc>
          <w:tcPr>
            <w:tcW w:w="5528" w:type="dxa"/>
          </w:tcPr>
          <w:p w:rsidR="005D2B4F" w:rsidRPr="006503B3" w:rsidRDefault="005D2B4F" w:rsidP="00CB74AA">
            <w:pPr>
              <w:ind w:right="-2"/>
              <w:jc w:val="both"/>
              <w:rPr>
                <w:rFonts w:ascii="Times New Roman" w:hAnsi="Times New Roman" w:cs="Times New Roman"/>
                <w:color w:val="000000" w:themeColor="text1"/>
                <w:shd w:val="clear" w:color="auto" w:fill="FFFFFF"/>
              </w:rPr>
            </w:pPr>
            <w:r w:rsidRPr="006503B3">
              <w:rPr>
                <w:rFonts w:ascii="Times New Roman" w:hAnsi="Times New Roman" w:cs="Times New Roman"/>
                <w:color w:val="000000" w:themeColor="text1"/>
                <w:shd w:val="clear" w:color="auto" w:fill="FFFFFF"/>
              </w:rPr>
              <w:t>Не является сотрудником университета, получает стипендию из внешних источников</w:t>
            </w:r>
          </w:p>
        </w:tc>
        <w:tc>
          <w:tcPr>
            <w:tcW w:w="2126" w:type="dxa"/>
            <w:vMerge w:val="restart"/>
          </w:tcPr>
          <w:p w:rsidR="005D2B4F" w:rsidRPr="006503B3" w:rsidRDefault="005D2B4F" w:rsidP="005D2B4F">
            <w:pPr>
              <w:ind w:right="-2"/>
              <w:jc w:val="center"/>
              <w:rPr>
                <w:rFonts w:ascii="Times New Roman" w:hAnsi="Times New Roman" w:cs="Times New Roman"/>
                <w:color w:val="000000" w:themeColor="text1"/>
                <w:shd w:val="clear" w:color="auto" w:fill="FFFFFF"/>
                <w:lang w:val="en-US"/>
              </w:rPr>
            </w:pPr>
            <w:r w:rsidRPr="006503B3">
              <w:rPr>
                <w:rFonts w:ascii="Times New Roman" w:hAnsi="Times New Roman" w:cs="Times New Roman"/>
                <w:color w:val="000000" w:themeColor="text1"/>
                <w:shd w:val="clear" w:color="auto" w:fill="FFFFFF"/>
              </w:rPr>
              <w:t>36353</w:t>
            </w:r>
            <w:r w:rsidRPr="006503B3">
              <w:rPr>
                <w:rFonts w:ascii="Times New Roman" w:hAnsi="Times New Roman" w:cs="Times New Roman"/>
                <w:color w:val="000000" w:themeColor="text1"/>
                <w:shd w:val="clear" w:color="auto" w:fill="FFFFFF"/>
                <w:lang w:val="en-US"/>
              </w:rPr>
              <w:t>-</w:t>
            </w:r>
            <w:r w:rsidRPr="006503B3">
              <w:rPr>
                <w:rFonts w:ascii="Times New Roman" w:hAnsi="Times New Roman" w:cs="Times New Roman"/>
                <w:color w:val="000000" w:themeColor="text1"/>
                <w:shd w:val="clear" w:color="auto" w:fill="FFFFFF"/>
              </w:rPr>
              <w:t>42 889</w:t>
            </w:r>
            <w:r w:rsidRPr="006503B3">
              <w:rPr>
                <w:rFonts w:ascii="Times New Roman" w:hAnsi="Times New Roman" w:cs="Times New Roman"/>
                <w:color w:val="000000" w:themeColor="text1"/>
                <w:shd w:val="clear" w:color="auto" w:fill="FFFFFF"/>
                <w:lang w:val="en-US"/>
              </w:rPr>
              <w:t xml:space="preserve"> </w:t>
            </w:r>
            <w:r w:rsidRPr="006503B3">
              <w:rPr>
                <w:rFonts w:ascii="Times New Roman" w:hAnsi="Times New Roman" w:cs="Times New Roman"/>
                <w:color w:val="000000" w:themeColor="text1"/>
                <w:shd w:val="clear" w:color="auto" w:fill="FFFFFF"/>
              </w:rPr>
              <w:t>£ в год</w:t>
            </w:r>
          </w:p>
        </w:tc>
        <w:tc>
          <w:tcPr>
            <w:tcW w:w="2127" w:type="dxa"/>
            <w:vMerge w:val="restart"/>
          </w:tcPr>
          <w:p w:rsidR="005D2B4F" w:rsidRPr="006503B3" w:rsidRDefault="005D2B4F" w:rsidP="00FD5264">
            <w:pPr>
              <w:jc w:val="both"/>
              <w:rPr>
                <w:rFonts w:ascii="Times New Roman" w:hAnsi="Times New Roman" w:cs="Times New Roman"/>
                <w:color w:val="222222"/>
                <w:shd w:val="clear" w:color="auto" w:fill="FFFFFF"/>
                <w:lang w:val="en-US"/>
              </w:rPr>
            </w:pPr>
            <w:r w:rsidRPr="006503B3">
              <w:rPr>
                <w:rFonts w:ascii="Times New Roman" w:hAnsi="Times New Roman" w:cs="Times New Roman"/>
                <w:color w:val="222222"/>
                <w:shd w:val="clear" w:color="auto" w:fill="FFFFFF"/>
              </w:rPr>
              <w:t>1-3 года</w:t>
            </w:r>
          </w:p>
          <w:p w:rsidR="005D2B4F" w:rsidRPr="006503B3" w:rsidRDefault="005D2B4F" w:rsidP="00FD5264">
            <w:pPr>
              <w:jc w:val="both"/>
              <w:rPr>
                <w:rFonts w:ascii="Times New Roman" w:hAnsi="Times New Roman" w:cs="Times New Roman"/>
                <w:color w:val="222222"/>
                <w:shd w:val="clear" w:color="auto" w:fill="FFFFFF"/>
              </w:rPr>
            </w:pPr>
            <w:r w:rsidRPr="006503B3">
              <w:rPr>
                <w:rFonts w:ascii="Times New Roman" w:hAnsi="Times New Roman" w:cs="Times New Roman"/>
                <w:color w:val="222222"/>
                <w:shd w:val="clear" w:color="auto" w:fill="FFFFFF"/>
              </w:rPr>
              <w:t>(назначение на 1 год, с ежегодным продлением)</w:t>
            </w:r>
          </w:p>
        </w:tc>
      </w:tr>
      <w:tr w:rsidR="005D2B4F" w:rsidRPr="006503B3" w:rsidTr="006503B3">
        <w:trPr>
          <w:trHeight w:val="85"/>
        </w:trPr>
        <w:tc>
          <w:tcPr>
            <w:tcW w:w="2070" w:type="dxa"/>
            <w:vMerge/>
          </w:tcPr>
          <w:p w:rsidR="005D2B4F" w:rsidRPr="006503B3" w:rsidRDefault="005D2B4F" w:rsidP="00CB74AA">
            <w:pPr>
              <w:shd w:val="clear" w:color="auto" w:fill="FFFFFF"/>
              <w:jc w:val="both"/>
              <w:outlineLvl w:val="4"/>
              <w:rPr>
                <w:rFonts w:ascii="Times New Roman" w:eastAsia="Times New Roman" w:hAnsi="Times New Roman" w:cs="Times New Roman"/>
                <w:b/>
                <w:bCs/>
                <w:color w:val="0000FF"/>
                <w:spacing w:val="8"/>
                <w:lang w:eastAsia="ru-RU"/>
              </w:rPr>
            </w:pPr>
          </w:p>
        </w:tc>
        <w:tc>
          <w:tcPr>
            <w:tcW w:w="3402" w:type="dxa"/>
          </w:tcPr>
          <w:p w:rsidR="005D2B4F" w:rsidRPr="006503B3" w:rsidRDefault="005D2B4F" w:rsidP="00CB74AA">
            <w:pPr>
              <w:shd w:val="clear" w:color="auto" w:fill="FFFFFF"/>
              <w:textAlignment w:val="baseline"/>
              <w:outlineLvl w:val="2"/>
              <w:rPr>
                <w:rFonts w:ascii="Times New Roman" w:eastAsia="Times New Roman" w:hAnsi="Times New Roman" w:cs="Times New Roman"/>
                <w:color w:val="333333"/>
                <w:lang w:eastAsia="ru-RU"/>
              </w:rPr>
            </w:pPr>
            <w:r w:rsidRPr="006503B3">
              <w:rPr>
                <w:rFonts w:ascii="Times New Roman" w:eastAsia="Times New Roman" w:hAnsi="Times New Roman" w:cs="Times New Roman"/>
                <w:color w:val="333333"/>
                <w:lang w:eastAsia="ru-RU"/>
              </w:rPr>
              <w:t>IRDR Research Fellowships</w:t>
            </w:r>
          </w:p>
          <w:p w:rsidR="005D2B4F" w:rsidRPr="006503B3" w:rsidRDefault="005D2B4F" w:rsidP="00CB74AA">
            <w:pPr>
              <w:ind w:right="-2"/>
              <w:rPr>
                <w:rFonts w:ascii="Times New Roman" w:hAnsi="Times New Roman" w:cs="Times New Roman"/>
                <w:color w:val="000000"/>
                <w:spacing w:val="8"/>
                <w:shd w:val="clear" w:color="auto" w:fill="FFFFFF"/>
              </w:rPr>
            </w:pPr>
          </w:p>
        </w:tc>
        <w:tc>
          <w:tcPr>
            <w:tcW w:w="5528" w:type="dxa"/>
          </w:tcPr>
          <w:p w:rsidR="005D2B4F" w:rsidRPr="006503B3" w:rsidRDefault="005D2B4F" w:rsidP="00CB74AA">
            <w:pPr>
              <w:ind w:right="-2"/>
              <w:jc w:val="both"/>
              <w:rPr>
                <w:rFonts w:ascii="Times New Roman" w:hAnsi="Times New Roman" w:cs="Times New Roman"/>
                <w:color w:val="222222"/>
                <w:shd w:val="clear" w:color="auto" w:fill="FFFFFF"/>
              </w:rPr>
            </w:pPr>
            <w:r w:rsidRPr="006503B3">
              <w:rPr>
                <w:rFonts w:ascii="Times New Roman" w:hAnsi="Times New Roman" w:cs="Times New Roman"/>
              </w:rPr>
              <w:t xml:space="preserve">Не является сотрудником университета, получает стипендию в рамках стипендии </w:t>
            </w:r>
            <w:r w:rsidRPr="006503B3">
              <w:rPr>
                <w:rFonts w:ascii="Times New Roman" w:hAnsi="Times New Roman" w:cs="Times New Roman"/>
                <w:color w:val="000000" w:themeColor="text1"/>
              </w:rPr>
              <w:t xml:space="preserve">выделяемой входящим в структуру </w:t>
            </w:r>
            <w:r w:rsidRPr="006503B3">
              <w:rPr>
                <w:rFonts w:ascii="Times New Roman" w:hAnsi="Times New Roman" w:cs="Times New Roman"/>
                <w:color w:val="000000" w:themeColor="text1"/>
                <w:lang w:val="en-US"/>
              </w:rPr>
              <w:t>UCL</w:t>
            </w:r>
            <w:r w:rsidRPr="006503B3">
              <w:rPr>
                <w:rFonts w:ascii="Times New Roman" w:hAnsi="Times New Roman" w:cs="Times New Roman"/>
                <w:color w:val="000000" w:themeColor="text1"/>
              </w:rPr>
              <w:t xml:space="preserve"> </w:t>
            </w:r>
            <w:r w:rsidRPr="006503B3">
              <w:rPr>
                <w:rFonts w:ascii="Times New Roman" w:hAnsi="Times New Roman" w:cs="Times New Roman"/>
                <w:color w:val="000000" w:themeColor="text1"/>
                <w:shd w:val="clear" w:color="auto" w:fill="FFFFFF"/>
                <w:lang w:val="en-US"/>
              </w:rPr>
              <w:t>Institute</w:t>
            </w:r>
            <w:r w:rsidRPr="006503B3">
              <w:rPr>
                <w:rFonts w:ascii="Times New Roman" w:hAnsi="Times New Roman" w:cs="Times New Roman"/>
                <w:color w:val="000000" w:themeColor="text1"/>
                <w:shd w:val="clear" w:color="auto" w:fill="FFFFFF"/>
              </w:rPr>
              <w:t xml:space="preserve"> </w:t>
            </w:r>
            <w:r w:rsidRPr="006503B3">
              <w:rPr>
                <w:rFonts w:ascii="Times New Roman" w:hAnsi="Times New Roman" w:cs="Times New Roman"/>
                <w:color w:val="000000" w:themeColor="text1"/>
                <w:shd w:val="clear" w:color="auto" w:fill="FFFFFF"/>
                <w:lang w:val="en-US"/>
              </w:rPr>
              <w:t>for</w:t>
            </w:r>
            <w:r w:rsidRPr="006503B3">
              <w:rPr>
                <w:rFonts w:ascii="Times New Roman" w:hAnsi="Times New Roman" w:cs="Times New Roman"/>
                <w:color w:val="000000" w:themeColor="text1"/>
                <w:shd w:val="clear" w:color="auto" w:fill="FFFFFF"/>
              </w:rPr>
              <w:t xml:space="preserve"> </w:t>
            </w:r>
            <w:r w:rsidRPr="006503B3">
              <w:rPr>
                <w:rFonts w:ascii="Times New Roman" w:hAnsi="Times New Roman" w:cs="Times New Roman"/>
                <w:color w:val="000000" w:themeColor="text1"/>
                <w:shd w:val="clear" w:color="auto" w:fill="FFFFFF"/>
                <w:lang w:val="en-US"/>
              </w:rPr>
              <w:t>Risk</w:t>
            </w:r>
            <w:r w:rsidRPr="006503B3">
              <w:rPr>
                <w:rFonts w:ascii="Times New Roman" w:hAnsi="Times New Roman" w:cs="Times New Roman"/>
                <w:color w:val="000000" w:themeColor="text1"/>
                <w:shd w:val="clear" w:color="auto" w:fill="FFFFFF"/>
              </w:rPr>
              <w:t xml:space="preserve"> </w:t>
            </w:r>
            <w:r w:rsidRPr="006503B3">
              <w:rPr>
                <w:rFonts w:ascii="Times New Roman" w:hAnsi="Times New Roman" w:cs="Times New Roman"/>
                <w:color w:val="000000" w:themeColor="text1"/>
                <w:shd w:val="clear" w:color="auto" w:fill="FFFFFF"/>
                <w:lang w:val="en-US"/>
              </w:rPr>
              <w:t>and</w:t>
            </w:r>
            <w:r w:rsidRPr="006503B3">
              <w:rPr>
                <w:rFonts w:ascii="Times New Roman" w:hAnsi="Times New Roman" w:cs="Times New Roman"/>
                <w:color w:val="000000" w:themeColor="text1"/>
                <w:shd w:val="clear" w:color="auto" w:fill="FFFFFF"/>
              </w:rPr>
              <w:t xml:space="preserve"> </w:t>
            </w:r>
            <w:r w:rsidRPr="006503B3">
              <w:rPr>
                <w:rFonts w:ascii="Times New Roman" w:hAnsi="Times New Roman" w:cs="Times New Roman"/>
                <w:color w:val="000000" w:themeColor="text1"/>
                <w:shd w:val="clear" w:color="auto" w:fill="FFFFFF"/>
                <w:lang w:val="en-US"/>
              </w:rPr>
              <w:t>Disaster</w:t>
            </w:r>
            <w:r w:rsidRPr="006503B3">
              <w:rPr>
                <w:rFonts w:ascii="Times New Roman" w:hAnsi="Times New Roman" w:cs="Times New Roman"/>
                <w:color w:val="000000" w:themeColor="text1"/>
                <w:shd w:val="clear" w:color="auto" w:fill="FFFFFF"/>
              </w:rPr>
              <w:t xml:space="preserve"> </w:t>
            </w:r>
            <w:r w:rsidRPr="006503B3">
              <w:rPr>
                <w:rFonts w:ascii="Times New Roman" w:hAnsi="Times New Roman" w:cs="Times New Roman"/>
                <w:color w:val="000000" w:themeColor="text1"/>
                <w:shd w:val="clear" w:color="auto" w:fill="FFFFFF"/>
                <w:lang w:val="en-US"/>
              </w:rPr>
              <w:t>Reduction</w:t>
            </w:r>
          </w:p>
        </w:tc>
        <w:tc>
          <w:tcPr>
            <w:tcW w:w="2126" w:type="dxa"/>
            <w:vMerge/>
          </w:tcPr>
          <w:p w:rsidR="005D2B4F" w:rsidRPr="006503B3" w:rsidRDefault="005D2B4F" w:rsidP="00CB74AA">
            <w:pPr>
              <w:ind w:right="-2"/>
              <w:jc w:val="center"/>
              <w:rPr>
                <w:rFonts w:ascii="Times New Roman" w:hAnsi="Times New Roman" w:cs="Times New Roman"/>
                <w:color w:val="222222"/>
                <w:shd w:val="clear" w:color="auto" w:fill="FFFFFF"/>
              </w:rPr>
            </w:pPr>
          </w:p>
        </w:tc>
        <w:tc>
          <w:tcPr>
            <w:tcW w:w="2127" w:type="dxa"/>
            <w:vMerge/>
          </w:tcPr>
          <w:p w:rsidR="005D2B4F" w:rsidRPr="006503B3" w:rsidRDefault="005D2B4F" w:rsidP="00FD5264">
            <w:pPr>
              <w:jc w:val="both"/>
              <w:rPr>
                <w:rFonts w:ascii="Times New Roman" w:hAnsi="Times New Roman" w:cs="Times New Roman"/>
                <w:color w:val="222222"/>
                <w:shd w:val="clear" w:color="auto" w:fill="FFFFFF"/>
              </w:rPr>
            </w:pPr>
          </w:p>
        </w:tc>
      </w:tr>
      <w:tr w:rsidR="0087641F" w:rsidRPr="006503B3" w:rsidTr="006503B3">
        <w:trPr>
          <w:trHeight w:val="85"/>
        </w:trPr>
        <w:tc>
          <w:tcPr>
            <w:tcW w:w="2070" w:type="dxa"/>
            <w:vMerge w:val="restart"/>
          </w:tcPr>
          <w:p w:rsidR="0087641F" w:rsidRPr="0087641F" w:rsidRDefault="0087641F" w:rsidP="00A9788A">
            <w:pPr>
              <w:shd w:val="clear" w:color="auto" w:fill="FFFFFF"/>
              <w:jc w:val="both"/>
              <w:outlineLvl w:val="4"/>
              <w:rPr>
                <w:rFonts w:ascii="Times New Roman" w:eastAsia="Times New Roman" w:hAnsi="Times New Roman" w:cs="Times New Roman"/>
                <w:b/>
                <w:bCs/>
                <w:color w:val="000000" w:themeColor="text1"/>
                <w:spacing w:val="8"/>
                <w:lang w:eastAsia="ru-RU"/>
              </w:rPr>
            </w:pPr>
            <w:r w:rsidRPr="0087641F">
              <w:rPr>
                <w:rFonts w:ascii="Times New Roman" w:eastAsia="Times New Roman" w:hAnsi="Times New Roman" w:cs="Times New Roman"/>
                <w:b/>
                <w:bCs/>
                <w:color w:val="000000" w:themeColor="text1"/>
                <w:spacing w:val="8"/>
                <w:lang w:eastAsia="ru-RU"/>
              </w:rPr>
              <w:t>University of Cambridge</w:t>
            </w:r>
          </w:p>
          <w:p w:rsidR="0087641F" w:rsidRPr="0087641F" w:rsidRDefault="0087641F" w:rsidP="0087641F">
            <w:pPr>
              <w:shd w:val="clear" w:color="auto" w:fill="FFFFFF"/>
              <w:jc w:val="both"/>
              <w:outlineLvl w:val="4"/>
              <w:rPr>
                <w:rFonts w:ascii="Times New Roman" w:eastAsia="Times New Roman" w:hAnsi="Times New Roman" w:cs="Times New Roman"/>
                <w:b/>
                <w:bCs/>
                <w:color w:val="0000FF"/>
                <w:spacing w:val="8"/>
                <w:lang w:val="en-US" w:eastAsia="ru-RU"/>
              </w:rPr>
            </w:pPr>
            <w:r w:rsidRPr="006503B3">
              <w:rPr>
                <w:rFonts w:ascii="Times New Roman" w:hAnsi="Times New Roman" w:cs="Times New Roman"/>
                <w:i/>
                <w:color w:val="000000" w:themeColor="text1"/>
                <w:lang w:val="en-US"/>
              </w:rPr>
              <w:t>QS World University Ranking</w:t>
            </w:r>
            <w:r w:rsidRPr="006503B3">
              <w:rPr>
                <w:rFonts w:ascii="Times New Roman" w:hAnsi="Times New Roman" w:cs="Times New Roman"/>
                <w:i/>
                <w:color w:val="000000" w:themeColor="text1"/>
                <w:lang w:val="kk-KZ"/>
              </w:rPr>
              <w:t xml:space="preserve"> - </w:t>
            </w:r>
            <w:r>
              <w:rPr>
                <w:rFonts w:ascii="Times New Roman" w:hAnsi="Times New Roman" w:cs="Times New Roman"/>
                <w:i/>
                <w:color w:val="000000" w:themeColor="text1"/>
                <w:lang w:val="kk-KZ"/>
              </w:rPr>
              <w:t>7</w:t>
            </w:r>
            <w:r w:rsidRPr="006503B3">
              <w:rPr>
                <w:rFonts w:ascii="Times New Roman" w:hAnsi="Times New Roman" w:cs="Times New Roman"/>
                <w:i/>
                <w:color w:val="000000" w:themeColor="text1"/>
                <w:lang w:val="kk-KZ"/>
              </w:rPr>
              <w:t>-е место</w:t>
            </w:r>
          </w:p>
        </w:tc>
        <w:tc>
          <w:tcPr>
            <w:tcW w:w="3402" w:type="dxa"/>
          </w:tcPr>
          <w:p w:rsidR="0087641F" w:rsidRPr="00A9788A" w:rsidRDefault="006B01CE" w:rsidP="0087641F">
            <w:pPr>
              <w:shd w:val="clear" w:color="auto" w:fill="FFFFFF"/>
              <w:outlineLvl w:val="3"/>
              <w:rPr>
                <w:rFonts w:ascii="Times New Roman" w:eastAsia="Times New Roman" w:hAnsi="Times New Roman" w:cs="Times New Roman"/>
                <w:bCs/>
                <w:color w:val="000000" w:themeColor="text1"/>
                <w:lang w:val="en-US" w:eastAsia="ru-RU"/>
              </w:rPr>
            </w:pPr>
            <w:hyperlink r:id="rId18" w:history="1">
              <w:r w:rsidR="0087641F" w:rsidRPr="00A9788A">
                <w:rPr>
                  <w:rFonts w:ascii="Times New Roman" w:eastAsia="Times New Roman" w:hAnsi="Times New Roman" w:cs="Times New Roman"/>
                  <w:bCs/>
                  <w:color w:val="000000" w:themeColor="text1"/>
                  <w:lang w:eastAsia="ru-RU"/>
                </w:rPr>
                <w:t>Research Assistant</w:t>
              </w:r>
            </w:hyperlink>
          </w:p>
        </w:tc>
        <w:tc>
          <w:tcPr>
            <w:tcW w:w="5528" w:type="dxa"/>
            <w:vMerge w:val="restart"/>
          </w:tcPr>
          <w:p w:rsidR="0087641F" w:rsidRPr="00A9788A" w:rsidRDefault="0087641F" w:rsidP="00A9788A">
            <w:pPr>
              <w:ind w:right="-2"/>
              <w:jc w:val="both"/>
              <w:rPr>
                <w:rFonts w:ascii="Times New Roman" w:hAnsi="Times New Roman" w:cs="Times New Roman"/>
              </w:rPr>
            </w:pPr>
            <w:r w:rsidRPr="00A9788A">
              <w:rPr>
                <w:rFonts w:ascii="Times New Roman" w:hAnsi="Times New Roman" w:cs="Times New Roman"/>
                <w:color w:val="000000" w:themeColor="text1"/>
                <w:shd w:val="clear" w:color="auto" w:fill="FFFFFF"/>
              </w:rPr>
              <w:t xml:space="preserve">Временный сотрудник университета, получает зарплату (за счет средств научного гранта или иных средств, привлекаемых сотрудниками университета)  </w:t>
            </w:r>
          </w:p>
        </w:tc>
        <w:tc>
          <w:tcPr>
            <w:tcW w:w="2126" w:type="dxa"/>
          </w:tcPr>
          <w:p w:rsidR="0087641F" w:rsidRPr="00A9788A" w:rsidRDefault="0087641F" w:rsidP="0087641F">
            <w:pPr>
              <w:ind w:right="-2"/>
              <w:jc w:val="center"/>
              <w:rPr>
                <w:rFonts w:ascii="Times New Roman" w:hAnsi="Times New Roman" w:cs="Times New Roman"/>
                <w:color w:val="222222"/>
                <w:shd w:val="clear" w:color="auto" w:fill="FFFFFF"/>
              </w:rPr>
            </w:pPr>
            <w:r>
              <w:rPr>
                <w:color w:val="333333"/>
                <w:sz w:val="21"/>
                <w:szCs w:val="21"/>
                <w:shd w:val="clear" w:color="auto" w:fill="FFFFFF"/>
              </w:rPr>
              <w:t>2</w:t>
            </w:r>
            <w:r>
              <w:rPr>
                <w:rFonts w:ascii="Helvetica" w:hAnsi="Helvetica"/>
                <w:color w:val="333333"/>
                <w:sz w:val="21"/>
                <w:szCs w:val="21"/>
                <w:shd w:val="clear" w:color="auto" w:fill="FFFFFF"/>
              </w:rPr>
              <w:t>6243</w:t>
            </w:r>
            <w:r>
              <w:rPr>
                <w:color w:val="333333"/>
                <w:sz w:val="21"/>
                <w:szCs w:val="21"/>
                <w:shd w:val="clear" w:color="auto" w:fill="FFFFFF"/>
              </w:rPr>
              <w:t>-</w:t>
            </w:r>
            <w:r>
              <w:rPr>
                <w:rFonts w:ascii="Helvetica" w:hAnsi="Helvetica"/>
                <w:color w:val="333333"/>
                <w:sz w:val="21"/>
                <w:szCs w:val="21"/>
                <w:shd w:val="clear" w:color="auto" w:fill="FFFFFF"/>
              </w:rPr>
              <w:t>30395</w:t>
            </w:r>
            <w:r>
              <w:rPr>
                <w:color w:val="333333"/>
                <w:sz w:val="21"/>
                <w:szCs w:val="21"/>
                <w:shd w:val="clear" w:color="auto" w:fill="FFFFFF"/>
              </w:rPr>
              <w:t xml:space="preserve"> </w:t>
            </w:r>
            <w:r w:rsidRPr="006503B3">
              <w:rPr>
                <w:rFonts w:ascii="Times New Roman" w:hAnsi="Times New Roman" w:cs="Times New Roman"/>
                <w:color w:val="000000" w:themeColor="text1"/>
                <w:shd w:val="clear" w:color="auto" w:fill="FFFFFF"/>
              </w:rPr>
              <w:t>£ в год</w:t>
            </w:r>
          </w:p>
        </w:tc>
        <w:tc>
          <w:tcPr>
            <w:tcW w:w="2127" w:type="dxa"/>
            <w:vMerge w:val="restart"/>
          </w:tcPr>
          <w:p w:rsidR="0087641F" w:rsidRPr="006503B3" w:rsidRDefault="0087641F" w:rsidP="00A9788A">
            <w:pPr>
              <w:jc w:val="both"/>
              <w:rPr>
                <w:rFonts w:ascii="Times New Roman" w:hAnsi="Times New Roman" w:cs="Times New Roman"/>
                <w:color w:val="222222"/>
                <w:shd w:val="clear" w:color="auto" w:fill="FFFFFF"/>
                <w:lang w:val="en-US"/>
              </w:rPr>
            </w:pPr>
            <w:r w:rsidRPr="006503B3">
              <w:rPr>
                <w:rFonts w:ascii="Times New Roman" w:hAnsi="Times New Roman" w:cs="Times New Roman"/>
                <w:color w:val="222222"/>
                <w:shd w:val="clear" w:color="auto" w:fill="FFFFFF"/>
              </w:rPr>
              <w:t>1-3 года</w:t>
            </w:r>
          </w:p>
          <w:p w:rsidR="0087641F" w:rsidRPr="006503B3" w:rsidRDefault="0087641F" w:rsidP="00A9788A">
            <w:pPr>
              <w:jc w:val="both"/>
              <w:rPr>
                <w:rFonts w:ascii="Times New Roman" w:hAnsi="Times New Roman" w:cs="Times New Roman"/>
                <w:color w:val="222222"/>
                <w:shd w:val="clear" w:color="auto" w:fill="FFFFFF"/>
              </w:rPr>
            </w:pPr>
            <w:r w:rsidRPr="006503B3">
              <w:rPr>
                <w:rFonts w:ascii="Times New Roman" w:hAnsi="Times New Roman" w:cs="Times New Roman"/>
                <w:color w:val="222222"/>
                <w:shd w:val="clear" w:color="auto" w:fill="FFFFFF"/>
              </w:rPr>
              <w:t>(назначение на 1 год, с ежегодным продлением)</w:t>
            </w:r>
          </w:p>
        </w:tc>
      </w:tr>
      <w:tr w:rsidR="0087641F" w:rsidRPr="006503B3" w:rsidTr="006503B3">
        <w:trPr>
          <w:trHeight w:val="85"/>
        </w:trPr>
        <w:tc>
          <w:tcPr>
            <w:tcW w:w="2070" w:type="dxa"/>
            <w:vMerge/>
          </w:tcPr>
          <w:p w:rsidR="0087641F" w:rsidRPr="00A9788A" w:rsidRDefault="0087641F" w:rsidP="00A9788A">
            <w:pPr>
              <w:shd w:val="clear" w:color="auto" w:fill="FFFFFF"/>
              <w:jc w:val="both"/>
              <w:outlineLvl w:val="4"/>
              <w:rPr>
                <w:rFonts w:ascii="Times New Roman" w:eastAsia="Times New Roman" w:hAnsi="Times New Roman" w:cs="Times New Roman"/>
                <w:b/>
                <w:bCs/>
                <w:color w:val="0000FF"/>
                <w:spacing w:val="8"/>
                <w:lang w:eastAsia="ru-RU"/>
              </w:rPr>
            </w:pPr>
          </w:p>
        </w:tc>
        <w:tc>
          <w:tcPr>
            <w:tcW w:w="3402" w:type="dxa"/>
          </w:tcPr>
          <w:p w:rsidR="0087641F" w:rsidRPr="00A9788A" w:rsidRDefault="006B01CE" w:rsidP="00A9788A">
            <w:pPr>
              <w:shd w:val="clear" w:color="auto" w:fill="FFFFFF"/>
              <w:outlineLvl w:val="3"/>
              <w:rPr>
                <w:rFonts w:ascii="Times New Roman" w:eastAsia="Times New Roman" w:hAnsi="Times New Roman" w:cs="Times New Roman"/>
                <w:bCs/>
                <w:color w:val="000000" w:themeColor="text1"/>
                <w:lang w:val="en-US" w:eastAsia="ru-RU"/>
              </w:rPr>
            </w:pPr>
            <w:hyperlink r:id="rId19" w:history="1">
              <w:r w:rsidR="0087641F" w:rsidRPr="00A9788A">
                <w:rPr>
                  <w:rFonts w:ascii="Times New Roman" w:eastAsia="Times New Roman" w:hAnsi="Times New Roman" w:cs="Times New Roman"/>
                  <w:bCs/>
                  <w:color w:val="000000" w:themeColor="text1"/>
                  <w:lang w:eastAsia="ru-RU"/>
                </w:rPr>
                <w:t>Research Associate</w:t>
              </w:r>
            </w:hyperlink>
          </w:p>
        </w:tc>
        <w:tc>
          <w:tcPr>
            <w:tcW w:w="5528" w:type="dxa"/>
            <w:vMerge/>
          </w:tcPr>
          <w:p w:rsidR="0087641F" w:rsidRPr="00A9788A" w:rsidRDefault="0087641F" w:rsidP="00A9788A">
            <w:pPr>
              <w:ind w:right="-2"/>
              <w:jc w:val="both"/>
              <w:rPr>
                <w:rFonts w:ascii="Times New Roman" w:hAnsi="Times New Roman" w:cs="Times New Roman"/>
              </w:rPr>
            </w:pPr>
          </w:p>
        </w:tc>
        <w:tc>
          <w:tcPr>
            <w:tcW w:w="2126" w:type="dxa"/>
          </w:tcPr>
          <w:p w:rsidR="0087641F" w:rsidRPr="00A9788A" w:rsidRDefault="0087641F" w:rsidP="00A9788A">
            <w:pPr>
              <w:ind w:right="-2"/>
              <w:jc w:val="center"/>
              <w:rPr>
                <w:rFonts w:ascii="Times New Roman" w:hAnsi="Times New Roman" w:cs="Times New Roman"/>
                <w:color w:val="222222"/>
                <w:shd w:val="clear" w:color="auto" w:fill="FFFFFF"/>
              </w:rPr>
            </w:pPr>
            <w:r>
              <w:rPr>
                <w:rFonts w:ascii="Arial" w:hAnsi="Arial" w:cs="Arial"/>
                <w:color w:val="7F7F7F"/>
                <w:sz w:val="21"/>
                <w:szCs w:val="21"/>
                <w:shd w:val="clear" w:color="auto" w:fill="FFFFFF"/>
              </w:rPr>
              <w:t>26136</w:t>
            </w:r>
            <w:r>
              <w:rPr>
                <w:rFonts w:ascii="Arial" w:hAnsi="Arial" w:cs="Arial"/>
                <w:color w:val="7F7F7F"/>
                <w:sz w:val="21"/>
                <w:szCs w:val="21"/>
                <w:shd w:val="clear" w:color="auto" w:fill="FFFFFF"/>
                <w:lang w:val="en-US"/>
              </w:rPr>
              <w:t>-</w:t>
            </w:r>
            <w:r>
              <w:rPr>
                <w:rFonts w:ascii="Arial" w:hAnsi="Arial" w:cs="Arial"/>
                <w:color w:val="7F7F7F"/>
                <w:sz w:val="21"/>
                <w:szCs w:val="21"/>
                <w:shd w:val="clear" w:color="auto" w:fill="FFFFFF"/>
              </w:rPr>
              <w:t>45040 </w:t>
            </w:r>
            <w:r w:rsidRPr="006503B3">
              <w:rPr>
                <w:rFonts w:ascii="Times New Roman" w:hAnsi="Times New Roman" w:cs="Times New Roman"/>
                <w:color w:val="000000" w:themeColor="text1"/>
                <w:shd w:val="clear" w:color="auto" w:fill="FFFFFF"/>
              </w:rPr>
              <w:t>£ в год</w:t>
            </w:r>
          </w:p>
        </w:tc>
        <w:tc>
          <w:tcPr>
            <w:tcW w:w="2127" w:type="dxa"/>
            <w:vMerge/>
          </w:tcPr>
          <w:p w:rsidR="0087641F" w:rsidRPr="006503B3" w:rsidRDefault="0087641F" w:rsidP="00FD5264">
            <w:pPr>
              <w:jc w:val="both"/>
              <w:rPr>
                <w:rFonts w:ascii="Times New Roman" w:hAnsi="Times New Roman" w:cs="Times New Roman"/>
                <w:color w:val="222222"/>
                <w:shd w:val="clear" w:color="auto" w:fill="FFFFFF"/>
              </w:rPr>
            </w:pPr>
          </w:p>
        </w:tc>
      </w:tr>
      <w:tr w:rsidR="0087641F" w:rsidRPr="006503B3" w:rsidTr="006503B3">
        <w:trPr>
          <w:trHeight w:val="85"/>
        </w:trPr>
        <w:tc>
          <w:tcPr>
            <w:tcW w:w="2070" w:type="dxa"/>
            <w:vMerge/>
          </w:tcPr>
          <w:p w:rsidR="0087641F" w:rsidRPr="00A9788A" w:rsidRDefault="0087641F" w:rsidP="00A9788A">
            <w:pPr>
              <w:shd w:val="clear" w:color="auto" w:fill="FFFFFF"/>
              <w:jc w:val="both"/>
              <w:outlineLvl w:val="4"/>
              <w:rPr>
                <w:rFonts w:ascii="Times New Roman" w:eastAsia="Times New Roman" w:hAnsi="Times New Roman" w:cs="Times New Roman"/>
                <w:b/>
                <w:bCs/>
                <w:color w:val="0000FF"/>
                <w:spacing w:val="8"/>
                <w:lang w:eastAsia="ru-RU"/>
              </w:rPr>
            </w:pPr>
          </w:p>
        </w:tc>
        <w:tc>
          <w:tcPr>
            <w:tcW w:w="3402" w:type="dxa"/>
          </w:tcPr>
          <w:p w:rsidR="0087641F" w:rsidRPr="00A9788A" w:rsidRDefault="006B01CE" w:rsidP="0087641F">
            <w:pPr>
              <w:shd w:val="clear" w:color="auto" w:fill="FFFFFF"/>
              <w:outlineLvl w:val="3"/>
              <w:rPr>
                <w:rFonts w:ascii="Times New Roman" w:eastAsia="Times New Roman" w:hAnsi="Times New Roman" w:cs="Times New Roman"/>
                <w:bCs/>
                <w:color w:val="000000" w:themeColor="text1"/>
                <w:lang w:eastAsia="ru-RU"/>
              </w:rPr>
            </w:pPr>
            <w:hyperlink r:id="rId20" w:history="1">
              <w:r w:rsidR="0087641F" w:rsidRPr="0087641F">
                <w:rPr>
                  <w:rFonts w:ascii="Times New Roman" w:eastAsia="Times New Roman" w:hAnsi="Times New Roman" w:cs="Times New Roman"/>
                  <w:bCs/>
                  <w:color w:val="000000" w:themeColor="text1"/>
                  <w:lang w:eastAsia="ru-RU"/>
                </w:rPr>
                <w:t>Postdoctoral Fellow</w:t>
              </w:r>
            </w:hyperlink>
          </w:p>
          <w:p w:rsidR="0087641F" w:rsidRPr="0087641F" w:rsidRDefault="0087641F" w:rsidP="0087641F">
            <w:pPr>
              <w:shd w:val="clear" w:color="auto" w:fill="FFFFFF"/>
              <w:textAlignment w:val="baseline"/>
              <w:outlineLvl w:val="2"/>
              <w:rPr>
                <w:rFonts w:ascii="Times New Roman" w:eastAsia="Times New Roman" w:hAnsi="Times New Roman" w:cs="Times New Roman"/>
                <w:color w:val="333333"/>
                <w:lang w:eastAsia="ru-RU"/>
              </w:rPr>
            </w:pPr>
          </w:p>
        </w:tc>
        <w:tc>
          <w:tcPr>
            <w:tcW w:w="5528" w:type="dxa"/>
            <w:vMerge/>
          </w:tcPr>
          <w:p w:rsidR="0087641F" w:rsidRPr="0087641F" w:rsidRDefault="0087641F" w:rsidP="0087641F">
            <w:pPr>
              <w:ind w:right="-2"/>
              <w:jc w:val="both"/>
              <w:rPr>
                <w:rFonts w:ascii="Times New Roman" w:hAnsi="Times New Roman" w:cs="Times New Roman"/>
              </w:rPr>
            </w:pPr>
          </w:p>
        </w:tc>
        <w:tc>
          <w:tcPr>
            <w:tcW w:w="2126" w:type="dxa"/>
          </w:tcPr>
          <w:p w:rsidR="0087641F" w:rsidRPr="0087641F" w:rsidRDefault="0087641F" w:rsidP="0087641F">
            <w:pPr>
              <w:ind w:right="-2"/>
              <w:jc w:val="center"/>
              <w:rPr>
                <w:rFonts w:ascii="Times New Roman" w:hAnsi="Times New Roman" w:cs="Times New Roman"/>
                <w:color w:val="222222"/>
                <w:shd w:val="clear" w:color="auto" w:fill="FFFFFF"/>
              </w:rPr>
            </w:pPr>
            <w:r w:rsidRPr="0087641F">
              <w:rPr>
                <w:rFonts w:ascii="Times New Roman" w:hAnsi="Times New Roman" w:cs="Times New Roman"/>
                <w:color w:val="333333"/>
                <w:shd w:val="clear" w:color="auto" w:fill="FFFFFF"/>
              </w:rPr>
              <w:t>32 236 - 39 609 </w:t>
            </w:r>
            <w:r w:rsidRPr="006503B3">
              <w:rPr>
                <w:rFonts w:ascii="Times New Roman" w:hAnsi="Times New Roman" w:cs="Times New Roman"/>
                <w:color w:val="000000" w:themeColor="text1"/>
                <w:shd w:val="clear" w:color="auto" w:fill="FFFFFF"/>
              </w:rPr>
              <w:t>£ в год</w:t>
            </w:r>
          </w:p>
        </w:tc>
        <w:tc>
          <w:tcPr>
            <w:tcW w:w="2127" w:type="dxa"/>
            <w:vMerge/>
          </w:tcPr>
          <w:p w:rsidR="0087641F" w:rsidRPr="0087641F" w:rsidRDefault="0087641F" w:rsidP="0087641F">
            <w:pPr>
              <w:jc w:val="both"/>
              <w:rPr>
                <w:rFonts w:ascii="Times New Roman" w:hAnsi="Times New Roman" w:cs="Times New Roman"/>
                <w:color w:val="222222"/>
                <w:shd w:val="clear" w:color="auto" w:fill="FFFFFF"/>
              </w:rPr>
            </w:pPr>
          </w:p>
        </w:tc>
      </w:tr>
    </w:tbl>
    <w:p w:rsidR="0019294C" w:rsidRPr="00CB74AA" w:rsidRDefault="0019294C" w:rsidP="006C7465">
      <w:pPr>
        <w:shd w:val="clear" w:color="auto" w:fill="FFFFFF"/>
        <w:spacing w:after="0" w:line="240" w:lineRule="auto"/>
        <w:ind w:right="-2" w:firstLine="567"/>
        <w:jc w:val="both"/>
        <w:rPr>
          <w:rFonts w:ascii="Times New Roman" w:hAnsi="Times New Roman" w:cs="Times New Roman"/>
          <w:color w:val="000000"/>
          <w:sz w:val="28"/>
          <w:szCs w:val="28"/>
        </w:rPr>
        <w:sectPr w:rsidR="0019294C" w:rsidRPr="00CB74AA" w:rsidSect="0019294C">
          <w:endnotePr>
            <w:numFmt w:val="decimal"/>
          </w:endnotePr>
          <w:pgSz w:w="16838" w:h="11906" w:orient="landscape"/>
          <w:pgMar w:top="1701" w:right="1134" w:bottom="566" w:left="1134" w:header="708" w:footer="708" w:gutter="0"/>
          <w:cols w:space="708"/>
          <w:docGrid w:linePitch="360"/>
        </w:sectPr>
      </w:pPr>
    </w:p>
    <w:p w:rsidR="00D04296" w:rsidRPr="00D04296" w:rsidRDefault="00D04296" w:rsidP="00D04296">
      <w:pPr>
        <w:pStyle w:val="1"/>
        <w:spacing w:before="0" w:line="240" w:lineRule="auto"/>
        <w:ind w:firstLine="567"/>
        <w:jc w:val="both"/>
        <w:rPr>
          <w:rFonts w:ascii="Times New Roman" w:hAnsi="Times New Roman" w:cs="Times New Roman"/>
          <w:lang w:val="kk-KZ"/>
        </w:rPr>
      </w:pPr>
      <w:bookmarkStart w:id="7" w:name="_Toc12886123"/>
      <w:r w:rsidRPr="00D04296">
        <w:rPr>
          <w:rFonts w:ascii="Times New Roman" w:hAnsi="Times New Roman" w:cs="Times New Roman"/>
          <w:color w:val="000000" w:themeColor="text1"/>
          <w:lang w:val="kk-KZ"/>
        </w:rPr>
        <w:lastRenderedPageBreak/>
        <w:t xml:space="preserve">1.3. Опыт реализации программ пост-докторантуры в </w:t>
      </w:r>
      <w:r>
        <w:rPr>
          <w:rFonts w:ascii="Times New Roman" w:hAnsi="Times New Roman" w:cs="Times New Roman"/>
          <w:color w:val="000000" w:themeColor="text1"/>
          <w:lang w:val="kk-KZ"/>
        </w:rPr>
        <w:t>странах Европы</w:t>
      </w:r>
      <w:bookmarkEnd w:id="7"/>
    </w:p>
    <w:p w:rsidR="00CA23A2" w:rsidRPr="00D04296" w:rsidRDefault="00CA23A2" w:rsidP="006C7465">
      <w:pPr>
        <w:shd w:val="clear" w:color="auto" w:fill="FFFFFF"/>
        <w:spacing w:after="0" w:line="240" w:lineRule="auto"/>
        <w:ind w:right="-2" w:firstLine="567"/>
        <w:jc w:val="both"/>
        <w:rPr>
          <w:rFonts w:ascii="Times New Roman" w:eastAsia="Times New Roman" w:hAnsi="Times New Roman" w:cs="Times New Roman"/>
          <w:color w:val="000000"/>
          <w:sz w:val="28"/>
          <w:szCs w:val="28"/>
          <w:lang w:eastAsia="ru-RU"/>
        </w:rPr>
      </w:pPr>
      <w:r w:rsidRPr="00D04296">
        <w:rPr>
          <w:rFonts w:ascii="Times New Roman" w:hAnsi="Times New Roman" w:cs="Times New Roman"/>
          <w:color w:val="000000"/>
          <w:sz w:val="28"/>
          <w:szCs w:val="28"/>
        </w:rPr>
        <w:t xml:space="preserve">В некоторых странах Комиссия европейских сообществ рекомендовала установить чёткие </w:t>
      </w:r>
      <w:r w:rsidRPr="00D04296">
        <w:rPr>
          <w:rFonts w:ascii="Times New Roman" w:eastAsia="Times New Roman" w:hAnsi="Times New Roman" w:cs="Times New Roman"/>
          <w:color w:val="000000"/>
          <w:sz w:val="28"/>
          <w:szCs w:val="28"/>
          <w:lang w:eastAsia="ru-RU"/>
        </w:rPr>
        <w:t>правила и рекомендации для набора в пост-докторантуру. В ряде учреждений</w:t>
      </w:r>
      <w:r w:rsidR="00D04296" w:rsidRPr="00D04296">
        <w:rPr>
          <w:rFonts w:ascii="Times New Roman" w:eastAsia="Times New Roman" w:hAnsi="Times New Roman" w:cs="Times New Roman"/>
          <w:color w:val="000000"/>
          <w:sz w:val="28"/>
          <w:szCs w:val="28"/>
          <w:lang w:eastAsia="ru-RU"/>
        </w:rPr>
        <w:t xml:space="preserve"> Франции, Германии специалисту после завершения постдокторского </w:t>
      </w:r>
      <w:r w:rsidRPr="00D04296">
        <w:rPr>
          <w:rFonts w:ascii="Times New Roman" w:eastAsia="Times New Roman" w:hAnsi="Times New Roman" w:cs="Times New Roman"/>
          <w:color w:val="000000"/>
          <w:sz w:val="28"/>
          <w:szCs w:val="28"/>
          <w:lang w:eastAsia="ru-RU"/>
        </w:rPr>
        <w:t xml:space="preserve">исследования,  присваивается </w:t>
      </w:r>
      <w:r w:rsidR="00D04296" w:rsidRPr="00D04296">
        <w:rPr>
          <w:rFonts w:ascii="Times New Roman" w:hAnsi="Times New Roman" w:cs="Times New Roman"/>
          <w:color w:val="000000"/>
          <w:sz w:val="28"/>
          <w:szCs w:val="28"/>
          <w:shd w:val="clear" w:color="auto" w:fill="FFFFFF"/>
        </w:rPr>
        <w:t xml:space="preserve">степень </w:t>
      </w:r>
      <w:r w:rsidR="00D04296" w:rsidRPr="00D04296">
        <w:rPr>
          <w:rFonts w:ascii="Times New Roman" w:hAnsi="Times New Roman" w:cs="Times New Roman"/>
          <w:bCs/>
          <w:color w:val="000000"/>
          <w:sz w:val="28"/>
          <w:szCs w:val="28"/>
          <w:shd w:val="clear" w:color="auto" w:fill="FFFFFF"/>
        </w:rPr>
        <w:t>хабилитированного</w:t>
      </w:r>
      <w:r w:rsidR="00D04296">
        <w:rPr>
          <w:rFonts w:ascii="Times New Roman" w:hAnsi="Times New Roman" w:cs="Times New Roman"/>
          <w:bCs/>
          <w:color w:val="000000"/>
          <w:sz w:val="28"/>
          <w:szCs w:val="28"/>
          <w:shd w:val="clear" w:color="auto" w:fill="FFFFFF"/>
        </w:rPr>
        <w:t xml:space="preserve"> </w:t>
      </w:r>
      <w:r w:rsidR="00D04296" w:rsidRPr="00D04296">
        <w:rPr>
          <w:rFonts w:ascii="Times New Roman" w:hAnsi="Times New Roman" w:cs="Times New Roman"/>
          <w:bCs/>
          <w:color w:val="000000" w:themeColor="text1"/>
          <w:sz w:val="28"/>
          <w:szCs w:val="28"/>
          <w:shd w:val="clear" w:color="auto" w:fill="FFFFFF"/>
        </w:rPr>
        <w:t>доктора</w:t>
      </w:r>
      <w:r w:rsidR="00D04296" w:rsidRPr="00D04296">
        <w:rPr>
          <w:rFonts w:ascii="Times New Roman" w:hAnsi="Times New Roman" w:cs="Times New Roman"/>
          <w:color w:val="000000" w:themeColor="text1"/>
          <w:sz w:val="28"/>
          <w:szCs w:val="28"/>
          <w:shd w:val="clear" w:color="auto" w:fill="FFFFFF"/>
        </w:rPr>
        <w:t xml:space="preserve"> (лат. </w:t>
      </w:r>
      <w:r w:rsidR="00D04296" w:rsidRPr="00D04296">
        <w:rPr>
          <w:rFonts w:ascii="Times New Roman" w:hAnsi="Times New Roman" w:cs="Times New Roman"/>
          <w:i/>
          <w:iCs/>
          <w:color w:val="000000" w:themeColor="text1"/>
          <w:sz w:val="28"/>
          <w:szCs w:val="28"/>
          <w:shd w:val="clear" w:color="auto" w:fill="FFFFFF"/>
          <w:lang w:val="la-Latn"/>
        </w:rPr>
        <w:t>Doctor</w:t>
      </w:r>
      <w:r w:rsidR="00D04296" w:rsidRPr="00D04296">
        <w:rPr>
          <w:rFonts w:ascii="Times New Roman" w:hAnsi="Times New Roman" w:cs="Times New Roman"/>
          <w:i/>
          <w:iCs/>
          <w:color w:val="000000" w:themeColor="text1"/>
          <w:sz w:val="28"/>
          <w:szCs w:val="28"/>
          <w:shd w:val="clear" w:color="auto" w:fill="FFFFFF"/>
        </w:rPr>
        <w:t xml:space="preserve"> </w:t>
      </w:r>
      <w:r w:rsidR="00D04296" w:rsidRPr="00D04296">
        <w:rPr>
          <w:rFonts w:ascii="Times New Roman" w:hAnsi="Times New Roman" w:cs="Times New Roman"/>
          <w:i/>
          <w:iCs/>
          <w:color w:val="000000" w:themeColor="text1"/>
          <w:sz w:val="28"/>
          <w:szCs w:val="28"/>
          <w:shd w:val="clear" w:color="auto" w:fill="FFFFFF"/>
          <w:lang w:val="la-Latn"/>
        </w:rPr>
        <w:t>habilitatus</w:t>
      </w:r>
      <w:r w:rsidR="00D04296" w:rsidRPr="00D04296">
        <w:rPr>
          <w:rFonts w:ascii="Times New Roman" w:hAnsi="Times New Roman" w:cs="Times New Roman"/>
          <w:color w:val="000000" w:themeColor="text1"/>
          <w:sz w:val="28"/>
          <w:szCs w:val="28"/>
          <w:shd w:val="clear" w:color="auto" w:fill="FFFFFF"/>
        </w:rPr>
        <w:t xml:space="preserve">,  </w:t>
      </w:r>
      <w:r w:rsidR="00D04296" w:rsidRPr="00D04296">
        <w:rPr>
          <w:rFonts w:ascii="Times New Roman" w:hAnsi="Times New Roman" w:cs="Times New Roman"/>
          <w:i/>
          <w:iCs/>
          <w:color w:val="000000" w:themeColor="text1"/>
          <w:sz w:val="28"/>
          <w:szCs w:val="28"/>
          <w:shd w:val="clear" w:color="auto" w:fill="FFFFFF"/>
          <w:lang w:val="la-Latn"/>
        </w:rPr>
        <w:t>Dr. habil.</w:t>
      </w:r>
      <w:r w:rsidR="00D04296" w:rsidRPr="00D04296">
        <w:rPr>
          <w:rFonts w:ascii="Times New Roman" w:hAnsi="Times New Roman" w:cs="Times New Roman"/>
          <w:color w:val="000000" w:themeColor="text1"/>
          <w:sz w:val="28"/>
          <w:szCs w:val="28"/>
          <w:shd w:val="clear" w:color="auto" w:fill="FFFFFF"/>
        </w:rPr>
        <w:t>), которая даёт право на занятие профессорской должности в университете.</w:t>
      </w:r>
      <w:r w:rsidRPr="00D04296">
        <w:rPr>
          <w:rFonts w:ascii="Times New Roman" w:eastAsia="Times New Roman" w:hAnsi="Times New Roman" w:cs="Times New Roman"/>
          <w:color w:val="000000" w:themeColor="text1"/>
          <w:sz w:val="28"/>
          <w:szCs w:val="28"/>
          <w:lang w:eastAsia="ru-RU"/>
        </w:rPr>
        <w:t>.</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b/>
          <w:color w:val="222222"/>
          <w:sz w:val="28"/>
          <w:szCs w:val="28"/>
        </w:rPr>
        <w:t>В Швеции</w:t>
      </w:r>
      <w:r>
        <w:rPr>
          <w:rFonts w:ascii="Times New Roman" w:eastAsia="Times New Roman" w:hAnsi="Times New Roman" w:cs="Times New Roman"/>
          <w:color w:val="222222"/>
          <w:sz w:val="28"/>
          <w:szCs w:val="28"/>
        </w:rPr>
        <w:t xml:space="preserve"> пост-докторантам предусмотрена стипендия, однако она не может быть предоставлена заявителям, которые в течение двух или более лет проживали в Швеции, и стипендия ему уже назначалась. Если претендент имеет шведскую визу с постоянным видом на жительство, если он имеет шведское разрешение на работу, но не является гражданином ЕС. Если претендент подал заявку на получение стипендии на уровне PhD, но не поступил в аспирантуру в своем университете, и если претендент подал заявку на стипендию в Postdoctoral уровне, но не имеет кандидатской степени.</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Стипендиаты обычно застрахованы шведской государственной группой по страхованию от болезни и несчастного случая на период получения стипендии. Для граждан стран-членов ЕС и других стран Конвенции страхование распространяется с определенными ограничениями. Швеция использует европейскую Систему Кредитного перевода и Накопления, где один учебный год исследований эквивалентен 60 кредитам.</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Программы международных университетов в Швеции предлагают огромный спектр дисциплин – более чем 900 программ, в основном на английском языке, и число их постоянно растет. Программы академически и теоретически строги, включают практические элементы и поощряют критическое и творческое мышление. Эти Программы требуют одно или двухгодичное исследование для набора 60 или 120 кредитов. Обе эти версии предполагают усовершенствование научной работы, основанной на исследовании диссертации. Кроме того, чтобы стать пост-докторантом в Швеции, соискатель должен иметь степень </w:t>
      </w:r>
      <w:r>
        <w:rPr>
          <w:rFonts w:ascii="Times New Roman" w:eastAsia="Times New Roman" w:hAnsi="Times New Roman" w:cs="Times New Roman"/>
          <w:color w:val="222222"/>
          <w:sz w:val="28"/>
          <w:szCs w:val="28"/>
          <w:lang w:val="en-US"/>
        </w:rPr>
        <w:t>PhD</w:t>
      </w:r>
      <w:r>
        <w:rPr>
          <w:rFonts w:ascii="Times New Roman" w:eastAsia="Times New Roman" w:hAnsi="Times New Roman" w:cs="Times New Roman"/>
          <w:color w:val="222222"/>
          <w:sz w:val="28"/>
          <w:szCs w:val="28"/>
        </w:rPr>
        <w:t>.</w:t>
      </w:r>
    </w:p>
    <w:p w:rsidR="0064119F" w:rsidRDefault="0064119F" w:rsidP="0064119F">
      <w:pPr>
        <w:pStyle w:val="1"/>
        <w:spacing w:before="0" w:line="240" w:lineRule="auto"/>
        <w:ind w:firstLine="567"/>
        <w:jc w:val="both"/>
        <w:rPr>
          <w:rFonts w:ascii="Times New Roman" w:hAnsi="Times New Roman" w:cs="Times New Roman"/>
          <w:color w:val="000000" w:themeColor="text1"/>
          <w:lang w:val="kk-KZ"/>
        </w:rPr>
      </w:pPr>
    </w:p>
    <w:p w:rsidR="0064119F" w:rsidRPr="00D04296" w:rsidRDefault="0064119F" w:rsidP="0064119F">
      <w:pPr>
        <w:pStyle w:val="1"/>
        <w:spacing w:before="0" w:line="240" w:lineRule="auto"/>
        <w:ind w:firstLine="567"/>
        <w:jc w:val="both"/>
        <w:rPr>
          <w:rFonts w:ascii="Times New Roman" w:hAnsi="Times New Roman" w:cs="Times New Roman"/>
          <w:lang w:val="kk-KZ"/>
        </w:rPr>
      </w:pPr>
      <w:bookmarkStart w:id="8" w:name="_Toc12886124"/>
      <w:r w:rsidRPr="00D04296">
        <w:rPr>
          <w:rFonts w:ascii="Times New Roman" w:hAnsi="Times New Roman" w:cs="Times New Roman"/>
          <w:color w:val="000000" w:themeColor="text1"/>
          <w:lang w:val="kk-KZ"/>
        </w:rPr>
        <w:t>1.</w:t>
      </w:r>
      <w:r>
        <w:rPr>
          <w:rFonts w:ascii="Times New Roman" w:hAnsi="Times New Roman" w:cs="Times New Roman"/>
          <w:color w:val="000000" w:themeColor="text1"/>
        </w:rPr>
        <w:t>4</w:t>
      </w:r>
      <w:r w:rsidRPr="00D04296">
        <w:rPr>
          <w:rFonts w:ascii="Times New Roman" w:hAnsi="Times New Roman" w:cs="Times New Roman"/>
          <w:color w:val="000000" w:themeColor="text1"/>
          <w:lang w:val="kk-KZ"/>
        </w:rPr>
        <w:t xml:space="preserve">. Опыт реализации программ пост-докторантуры в </w:t>
      </w:r>
      <w:r>
        <w:rPr>
          <w:rFonts w:ascii="Times New Roman" w:hAnsi="Times New Roman" w:cs="Times New Roman"/>
          <w:color w:val="000000" w:themeColor="text1"/>
          <w:lang w:val="kk-KZ"/>
        </w:rPr>
        <w:t>странах постсоветского пространства</w:t>
      </w:r>
      <w:bookmarkEnd w:id="8"/>
    </w:p>
    <w:p w:rsidR="0064119F" w:rsidRDefault="0064119F" w:rsidP="0064119F">
      <w:pPr>
        <w:spacing w:after="0" w:line="240" w:lineRule="auto"/>
        <w:ind w:right="-2" w:firstLine="567"/>
        <w:jc w:val="both"/>
        <w:rPr>
          <w:rFonts w:ascii="Times New Roman" w:eastAsia="Calibri" w:hAnsi="Times New Roman" w:cs="Times New Roman"/>
          <w:sz w:val="28"/>
          <w:szCs w:val="28"/>
        </w:rPr>
      </w:pPr>
      <w:r>
        <w:rPr>
          <w:rFonts w:ascii="Times New Roman" w:eastAsiaTheme="majorEastAsia" w:hAnsi="Times New Roman" w:cs="Times New Roman"/>
          <w:bCs/>
          <w:sz w:val="28"/>
          <w:szCs w:val="28"/>
        </w:rPr>
        <w:t xml:space="preserve">Опыт реализации программ пост-докторантуры имеет место и в странах постсоветского пространства. Так, </w:t>
      </w:r>
      <w:r>
        <w:rPr>
          <w:rFonts w:ascii="Times New Roman" w:eastAsia="Calibri" w:hAnsi="Times New Roman" w:cs="Times New Roman"/>
          <w:sz w:val="28"/>
          <w:szCs w:val="28"/>
        </w:rPr>
        <w:t xml:space="preserve">программы пост-докторантуры с 2013 года реализуются на базе Санкт-Петербургского Государственного Университета (СПбГУ). Пост-докторанты нанимаются в штат университета на должность научного сотрудника либо стажера-исследователя и в процессе работы над научным проектом, привлекаются к академической деятельности, научным публикациям и выступлениям. Целью организации программ пост-докторантуры является поддержка эффективных научных исследований в областях знаний, связанных с реализацией приоритетных направлений ВУЗа, и ведущих к получению конкурентоспособных на международном уровне научных результатов, публикуемых в высокорейтинговых научных журналах. </w:t>
      </w:r>
    </w:p>
    <w:p w:rsidR="0064119F" w:rsidRDefault="0064119F" w:rsidP="0064119F">
      <w:pPr>
        <w:spacing w:after="0" w:line="240"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Источником финансирования пост-докторантов являются привлеченные научным руководителем исследовательские гранты и другие внешние источники финансирования, в сочетании со средствами СПбГУ из средств субсидий на реализацию государственного задания. Таким образом, привлеченный грант научного руководителя, должен позволять оплачивать работу пост-докторанта в размере 35 тыс. рублей ежемесячно, что составляет 50%  его заработной платы. Средства университета (по решению проректора по научной работе) составляют оставшиеся 50% заработной платы пост-докторанта. </w:t>
      </w:r>
    </w:p>
    <w:p w:rsidR="0064119F" w:rsidRDefault="0064119F" w:rsidP="0064119F">
      <w:pPr>
        <w:spacing w:after="0" w:line="240"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Томский Государственный Университет предоставляет 3-х летнюю программу пост-докторантуры на грантовой основе для учёных в возрасте до 35 лет, имеющих степень кандидата наук или PhD. Пост-докторантам предоставляется доступ ко всем экспериментальным и научно-методическим базам университета. Отбор кандидатов проводится в </w:t>
      </w:r>
      <w:r w:rsidRPr="0064119F">
        <w:rPr>
          <w:rFonts w:ascii="Times New Roman" w:eastAsia="Calibri" w:hAnsi="Times New Roman" w:cs="Times New Roman"/>
          <w:sz w:val="28"/>
          <w:szCs w:val="28"/>
        </w:rPr>
        <w:t>конкурсном порядке</w:t>
      </w:r>
      <w:r>
        <w:rPr>
          <w:rFonts w:ascii="Times New Roman" w:eastAsia="Calibri" w:hAnsi="Times New Roman" w:cs="Times New Roman"/>
          <w:sz w:val="28"/>
          <w:szCs w:val="28"/>
        </w:rPr>
        <w:t>. Конкурс объявляется отдельно для каждой вакансии, открывшейся в лаборатории. Общая сумма гранта составляет 3 млн рублей. В рамках гранта молодые ученые проводят свои научные исследования под руководством ведущих учёных Томского государственного университета</w:t>
      </w:r>
      <w:r w:rsidR="002E43AB">
        <w:rPr>
          <w:rFonts w:ascii="Times New Roman" w:eastAsia="Calibri" w:hAnsi="Times New Roman" w:cs="Times New Roman"/>
          <w:sz w:val="28"/>
          <w:szCs w:val="28"/>
        </w:rPr>
        <w:t xml:space="preserve"> </w:t>
      </w:r>
      <w:r w:rsidR="002E43AB" w:rsidRPr="002E43AB">
        <w:rPr>
          <w:rFonts w:ascii="Times New Roman" w:eastAsia="Calibri" w:hAnsi="Times New Roman" w:cs="Times New Roman"/>
          <w:sz w:val="28"/>
          <w:szCs w:val="28"/>
        </w:rPr>
        <w:t>[</w:t>
      </w:r>
      <w:r w:rsidR="002E43AB" w:rsidRPr="002E43AB">
        <w:rPr>
          <w:rStyle w:val="af5"/>
          <w:rFonts w:ascii="Times New Roman" w:eastAsia="Calibri" w:hAnsi="Times New Roman" w:cs="Times New Roman"/>
          <w:sz w:val="28"/>
          <w:szCs w:val="28"/>
          <w:vertAlign w:val="baseline"/>
        </w:rPr>
        <w:endnoteReference w:id="26"/>
      </w:r>
      <w:r w:rsidR="002E43AB" w:rsidRPr="002E43AB">
        <w:rPr>
          <w:rFonts w:ascii="Times New Roman" w:eastAsia="Calibri" w:hAnsi="Times New Roman" w:cs="Times New Roman"/>
          <w:sz w:val="28"/>
          <w:szCs w:val="28"/>
        </w:rPr>
        <w:t>]</w:t>
      </w:r>
      <w:r>
        <w:rPr>
          <w:rFonts w:ascii="Times New Roman" w:eastAsia="Calibri" w:hAnsi="Times New Roman" w:cs="Times New Roman"/>
          <w:sz w:val="28"/>
          <w:szCs w:val="28"/>
        </w:rPr>
        <w:t>.</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Тюменск</w:t>
      </w:r>
      <w:r w:rsidR="0064119F">
        <w:rPr>
          <w:rFonts w:ascii="Times New Roman" w:eastAsia="Times New Roman" w:hAnsi="Times New Roman" w:cs="Times New Roman"/>
          <w:color w:val="222222"/>
          <w:sz w:val="28"/>
          <w:szCs w:val="28"/>
        </w:rPr>
        <w:t>ий</w:t>
      </w:r>
      <w:r>
        <w:rPr>
          <w:rFonts w:ascii="Times New Roman" w:eastAsia="Times New Roman" w:hAnsi="Times New Roman" w:cs="Times New Roman"/>
          <w:color w:val="222222"/>
          <w:sz w:val="28"/>
          <w:szCs w:val="28"/>
        </w:rPr>
        <w:t xml:space="preserve"> государственн</w:t>
      </w:r>
      <w:r w:rsidR="0064119F">
        <w:rPr>
          <w:rFonts w:ascii="Times New Roman" w:eastAsia="Times New Roman" w:hAnsi="Times New Roman" w:cs="Times New Roman"/>
          <w:color w:val="222222"/>
          <w:sz w:val="28"/>
          <w:szCs w:val="28"/>
        </w:rPr>
        <w:t>ый</w:t>
      </w:r>
      <w:r>
        <w:rPr>
          <w:rFonts w:ascii="Times New Roman" w:eastAsia="Times New Roman" w:hAnsi="Times New Roman" w:cs="Times New Roman"/>
          <w:color w:val="222222"/>
          <w:sz w:val="28"/>
          <w:szCs w:val="28"/>
        </w:rPr>
        <w:t xml:space="preserve"> университет </w:t>
      </w:r>
      <w:r w:rsidR="0064119F">
        <w:rPr>
          <w:rFonts w:ascii="Times New Roman" w:eastAsia="Times New Roman" w:hAnsi="Times New Roman" w:cs="Times New Roman"/>
          <w:color w:val="222222"/>
          <w:sz w:val="28"/>
          <w:szCs w:val="28"/>
        </w:rPr>
        <w:t>на регулярной основе проводит Конкурс</w:t>
      </w:r>
      <w:r>
        <w:rPr>
          <w:rFonts w:ascii="Times New Roman" w:eastAsia="Times New Roman" w:hAnsi="Times New Roman" w:cs="Times New Roman"/>
          <w:color w:val="222222"/>
          <w:sz w:val="28"/>
          <w:szCs w:val="28"/>
        </w:rPr>
        <w:t xml:space="preserve"> «Постдок Тюменского государственного университета». Конкурс проводится с целью отбора и привлечения талантливых молодых ученых к выполнению научно-исследовательских проектов в составе научных коллективов университета. Цель Конкурса - формирование конкурентной среды, повышение эффективности научно-исследовательской деятельности Университета.</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К участию в Конкурсе приглашаются научно-педагогические работники (ученые), не обучавшиеся и не имевшие опыта работы в ТюмГУ, получившие ученую степень кандидата наук или PhD не более 10 лет назад на момент подачи конкурсной заявки, занимающиеся научно-исследовательской деятельностью, свободно владеющие английским языком, имеющие публикации в международных рецензируемых изданиях и соответствующие профессиональным требованиям, заявленным руководителем научного коллектива (проекта).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При этом претенденты проходят Конкурс на поступление в пост-докторантуру. Информация о порядке и условиях проведения Конкурса размещается на официальном сайте в сети «Интернет» и других информационных ресурсах. Срок проведения Конкурса по каждой позиции пост-дока составляет 30 (тридцать) календарных дней с момента размещения информации о Конкурсе на официальном сайте Университета в сети «Интернет» и других информационных ресурсах. При отсутствии заявок или их несоответствии требованиям Конкурс может быть объявлен повторно.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Заявка на участие в Конкурсе подается на русском и английском языках в отдел аспирантуры и докторантуры управления научной и инновационной работы в электронном виде. Для иностранных граждан допускается заполнение заявок только на английском языке. Документы, составленные на других </w:t>
      </w:r>
      <w:r>
        <w:rPr>
          <w:rFonts w:ascii="Times New Roman" w:eastAsia="Times New Roman" w:hAnsi="Times New Roman" w:cs="Times New Roman"/>
          <w:color w:val="222222"/>
          <w:sz w:val="28"/>
          <w:szCs w:val="28"/>
        </w:rPr>
        <w:lastRenderedPageBreak/>
        <w:t>языках, должны сопровождаться заверенным переводом на русский или английский.</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Заявка в обязательном порядке включает следующие документы:</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 анкета участника Конкурса;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согласие участника Конкурса на размещение содержащейся в заявке информации (за исключением контактных данных) на</w:t>
      </w:r>
      <w:r w:rsidR="00795E85">
        <w:rPr>
          <w:rFonts w:ascii="Times New Roman" w:eastAsia="Times New Roman" w:hAnsi="Times New Roman" w:cs="Times New Roman"/>
          <w:color w:val="222222"/>
          <w:sz w:val="28"/>
          <w:szCs w:val="28"/>
        </w:rPr>
        <w:t xml:space="preserve"> </w:t>
      </w:r>
      <w:r>
        <w:rPr>
          <w:rFonts w:ascii="Times New Roman" w:eastAsia="Times New Roman" w:hAnsi="Times New Roman" w:cs="Times New Roman"/>
          <w:color w:val="222222"/>
          <w:sz w:val="28"/>
          <w:szCs w:val="28"/>
        </w:rPr>
        <w:t xml:space="preserve">официальном сайте </w:t>
      </w:r>
      <w:r w:rsidR="00795E85">
        <w:rPr>
          <w:rFonts w:ascii="Times New Roman" w:eastAsia="Times New Roman" w:hAnsi="Times New Roman" w:cs="Times New Roman"/>
          <w:color w:val="222222"/>
          <w:sz w:val="28"/>
          <w:szCs w:val="28"/>
        </w:rPr>
        <w:t>ВУЗа</w:t>
      </w:r>
      <w:r>
        <w:rPr>
          <w:rFonts w:ascii="Times New Roman" w:eastAsia="Times New Roman" w:hAnsi="Times New Roman" w:cs="Times New Roman"/>
          <w:color w:val="222222"/>
          <w:sz w:val="28"/>
          <w:szCs w:val="28"/>
        </w:rPr>
        <w:t xml:space="preserve">.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Для проведения конкурса: </w:t>
      </w:r>
    </w:p>
    <w:p w:rsidR="00CA23A2" w:rsidRDefault="00CA23A2" w:rsidP="00D04296">
      <w:pPr>
        <w:numPr>
          <w:ilvl w:val="0"/>
          <w:numId w:val="1"/>
        </w:numPr>
        <w:tabs>
          <w:tab w:val="left" w:pos="284"/>
        </w:tabs>
        <w:spacing w:after="0" w:line="240" w:lineRule="auto"/>
        <w:ind w:left="0" w:right="-2" w:firstLine="567"/>
        <w:contextualSpacing/>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Руководители научных коллективов, проектов формируют заявку на русском и английском языках на необходимое количество пост-доков в составе коллектива в рамках выполнения научно-исследовательского проекта до 1 марта текущего года. </w:t>
      </w:r>
    </w:p>
    <w:p w:rsidR="00CA23A2" w:rsidRDefault="00CA23A2" w:rsidP="00D04296">
      <w:pPr>
        <w:numPr>
          <w:ilvl w:val="0"/>
          <w:numId w:val="1"/>
        </w:numPr>
        <w:spacing w:after="0" w:line="240" w:lineRule="auto"/>
        <w:ind w:left="0" w:right="-2" w:firstLine="567"/>
        <w:contextualSpacing/>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Заявка руководителя проекта на организацию Конкурса отправляется в отдел аспирантуры и докторантуры управления научной и инновационной работы в электронном виде. </w:t>
      </w:r>
    </w:p>
    <w:p w:rsidR="00CA23A2" w:rsidRDefault="00CA23A2" w:rsidP="00D04296">
      <w:pPr>
        <w:numPr>
          <w:ilvl w:val="0"/>
          <w:numId w:val="1"/>
        </w:numPr>
        <w:spacing w:after="0" w:line="240" w:lineRule="auto"/>
        <w:ind w:left="0" w:right="-2" w:firstLine="567"/>
        <w:contextualSpacing/>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Заявка руководителя проекта рассматривается на заседании научно- технической секции Ученого совета Университета, которая рекомендует объявить Конкурс или отказывает в объявлении Конкурса в рамках заявленного проекта.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В свою очередь Управление научной и инновационной работы осуществляет: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 распространение информации о Конкурсе;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 сбор заявок руководителей проектов на позиции постдоков;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размещение информации о позициях постдоков на официальном сайте Уни</w:t>
      </w:r>
      <w:r w:rsidR="007245F6">
        <w:rPr>
          <w:rFonts w:ascii="Times New Roman" w:eastAsia="Times New Roman" w:hAnsi="Times New Roman" w:cs="Times New Roman"/>
          <w:color w:val="222222"/>
          <w:sz w:val="28"/>
          <w:szCs w:val="28"/>
        </w:rPr>
        <w:t>в</w:t>
      </w:r>
      <w:r>
        <w:rPr>
          <w:rFonts w:ascii="Times New Roman" w:eastAsia="Times New Roman" w:hAnsi="Times New Roman" w:cs="Times New Roman"/>
          <w:color w:val="222222"/>
          <w:sz w:val="28"/>
          <w:szCs w:val="28"/>
        </w:rPr>
        <w:t>ерситета и других информационных ресурсах;</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сбор заявок и консультирование лиц, желающих участвовать в Конкурсе;</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проведение предварительного отбора заявок участников Конкурса в соответствии с формальными требованиями и формирование рейтинг-листа участников;</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 подведение итогов Конкурса и подготовка проекта приказа об итогах Конкурса.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Решение о победителях Конкурса принимается Конкурсной комиссией Университета на основании рекомендации руководителя проекта и портфолио участников. Состав Конкурсной комиссии утверждается приказом ректора Университета. </w:t>
      </w:r>
    </w:p>
    <w:p w:rsidR="00CA23A2" w:rsidRDefault="00CA23A2" w:rsidP="00D04296">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Конкурсная комиссия вправе продлить срок проведения Конкурса в случае неудовлетворительной оценки поданных заявок. По итогам Конкурса Конкурсная комиссия формирует протокол. Победители Конкурса утверждаются приказом ректора Университета на основании протокола Конкурсной комиссии. Проект приказа о победителях Конкурса готовит управление научной и инновационной работы. </w:t>
      </w:r>
    </w:p>
    <w:p w:rsidR="00CA23A2" w:rsidRDefault="00CA23A2" w:rsidP="009574A7">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Победители Конкурса </w:t>
      </w:r>
      <w:r w:rsidR="007245F6">
        <w:rPr>
          <w:rFonts w:ascii="Times New Roman" w:eastAsia="Times New Roman" w:hAnsi="Times New Roman" w:cs="Times New Roman"/>
          <w:color w:val="222222"/>
          <w:sz w:val="28"/>
          <w:szCs w:val="28"/>
        </w:rPr>
        <w:t xml:space="preserve">привлекаются </w:t>
      </w:r>
      <w:r>
        <w:rPr>
          <w:rFonts w:ascii="Times New Roman" w:eastAsia="Times New Roman" w:hAnsi="Times New Roman" w:cs="Times New Roman"/>
          <w:color w:val="222222"/>
          <w:sz w:val="28"/>
          <w:szCs w:val="28"/>
        </w:rPr>
        <w:t xml:space="preserve">к научно-исследовательской и преподавательской деятельности в Университете в рамках заключенного трудового договора сроком на один год. При выполнении критериев результативности трудовой договор может быть продлен на срок до трех лет. </w:t>
      </w:r>
      <w:r>
        <w:rPr>
          <w:rFonts w:ascii="Times New Roman" w:eastAsia="Times New Roman" w:hAnsi="Times New Roman" w:cs="Times New Roman"/>
          <w:color w:val="222222"/>
          <w:sz w:val="28"/>
          <w:szCs w:val="28"/>
        </w:rPr>
        <w:lastRenderedPageBreak/>
        <w:t>Срок подачи документов для оформления трудового договора с победителем Конкурса: - для граждан Российской Федерации - один месяц с момента издания приказа ректора Университета об итогах Конкурса, - для иностранных граждан - три месяца с момента издания приказа ректора Университета об итогах Конкурса. Рекомендуемая дата начала периода пост-докторантуры - 1 октября. При выполнении работ по грантам и государственным контрактам возможно дополнительное трудоустройство пост-дока на долю не более чем 0,5 ставки профессорско-преподавательского состава.</w:t>
      </w:r>
    </w:p>
    <w:p w:rsidR="00CA23A2" w:rsidRDefault="00CA23A2" w:rsidP="009574A7">
      <w:pPr>
        <w:spacing w:after="0" w:line="240" w:lineRule="auto"/>
        <w:ind w:right="-2" w:firstLine="567"/>
        <w:jc w:val="both"/>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Лицо, зачисленное в пост-докторантуру, получает статус пост-дока и оформляется на ставку научного сотрудника Университета. </w:t>
      </w:r>
    </w:p>
    <w:p w:rsidR="007245F6" w:rsidRDefault="007245F6" w:rsidP="009574A7">
      <w:pPr>
        <w:spacing w:after="0" w:line="240" w:lineRule="auto"/>
        <w:ind w:right="-2" w:firstLine="567"/>
        <w:jc w:val="both"/>
        <w:textAlignment w:val="baseline"/>
        <w:rPr>
          <w:rFonts w:ascii="Times New Roman" w:hAnsi="Times New Roman" w:cs="Times New Roman"/>
          <w:sz w:val="28"/>
          <w:szCs w:val="28"/>
        </w:rPr>
      </w:pPr>
    </w:p>
    <w:p w:rsidR="007245F6" w:rsidRDefault="007245F6" w:rsidP="009574A7">
      <w:pPr>
        <w:spacing w:after="0" w:line="240" w:lineRule="auto"/>
        <w:ind w:right="-2" w:firstLine="567"/>
        <w:jc w:val="both"/>
        <w:textAlignment w:val="baseline"/>
        <w:rPr>
          <w:rFonts w:ascii="Times New Roman" w:hAnsi="Times New Roman" w:cs="Times New Roman"/>
          <w:sz w:val="28"/>
          <w:szCs w:val="28"/>
        </w:rPr>
      </w:pPr>
    </w:p>
    <w:p w:rsidR="007245F6" w:rsidRPr="00A56451" w:rsidRDefault="007245F6" w:rsidP="00A56451">
      <w:pPr>
        <w:pStyle w:val="1"/>
        <w:spacing w:before="0" w:line="240" w:lineRule="auto"/>
        <w:ind w:firstLine="567"/>
        <w:jc w:val="both"/>
        <w:rPr>
          <w:rFonts w:ascii="Times New Roman" w:hAnsi="Times New Roman" w:cs="Times New Roman"/>
        </w:rPr>
      </w:pPr>
      <w:bookmarkStart w:id="9" w:name="_Toc12886125"/>
      <w:r w:rsidRPr="00A56451">
        <w:rPr>
          <w:rFonts w:ascii="Times New Roman" w:hAnsi="Times New Roman" w:cs="Times New Roman"/>
          <w:color w:val="000000" w:themeColor="text1"/>
        </w:rPr>
        <w:t>2. Рекомендации по реализации программ пост-докторантуры в медицинских организациях образования и науки</w:t>
      </w:r>
      <w:bookmarkEnd w:id="9"/>
    </w:p>
    <w:p w:rsidR="00CA23A2" w:rsidRDefault="00CA23A2" w:rsidP="007245F6">
      <w:pPr>
        <w:spacing w:after="0" w:line="240" w:lineRule="auto"/>
        <w:ind w:right="-2"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Касательно нашей страны, ни для кого не секрет, что многие </w:t>
      </w:r>
      <w:r w:rsidR="003810EA">
        <w:rPr>
          <w:rFonts w:ascii="Times New Roman" w:hAnsi="Times New Roman" w:cs="Times New Roman"/>
          <w:sz w:val="28"/>
          <w:szCs w:val="28"/>
        </w:rPr>
        <w:t>исследователи</w:t>
      </w:r>
      <w:r>
        <w:rPr>
          <w:rFonts w:ascii="Times New Roman" w:hAnsi="Times New Roman" w:cs="Times New Roman"/>
          <w:sz w:val="28"/>
          <w:szCs w:val="28"/>
        </w:rPr>
        <w:t xml:space="preserve">, после защиты диссертации и получения </w:t>
      </w:r>
      <w:r w:rsidR="003810EA">
        <w:rPr>
          <w:rFonts w:ascii="Times New Roman" w:hAnsi="Times New Roman" w:cs="Times New Roman"/>
          <w:sz w:val="28"/>
          <w:szCs w:val="28"/>
        </w:rPr>
        <w:t>ученой степени</w:t>
      </w:r>
      <w:r>
        <w:rPr>
          <w:rFonts w:ascii="Times New Roman" w:hAnsi="Times New Roman" w:cs="Times New Roman"/>
          <w:sz w:val="28"/>
          <w:szCs w:val="28"/>
        </w:rPr>
        <w:t>, оставляют научную деятельность.</w:t>
      </w:r>
      <w:r w:rsidR="003810EA">
        <w:rPr>
          <w:rFonts w:ascii="Times New Roman" w:hAnsi="Times New Roman" w:cs="Times New Roman"/>
          <w:sz w:val="28"/>
          <w:szCs w:val="28"/>
        </w:rPr>
        <w:t xml:space="preserve"> В основном это связано с отсутствием четких перспектив карьерного роста для молодого специалиста.</w:t>
      </w:r>
    </w:p>
    <w:p w:rsidR="00354E08" w:rsidRDefault="00795E85" w:rsidP="00795E85">
      <w:pPr>
        <w:pStyle w:val="af6"/>
        <w:pBdr>
          <w:bottom w:val="single" w:sz="4" w:space="1" w:color="FFFFFF"/>
        </w:pBdr>
        <w:tabs>
          <w:tab w:val="left" w:pos="851"/>
        </w:tabs>
        <w:spacing w:after="0"/>
        <w:ind w:left="0" w:firstLine="567"/>
        <w:jc w:val="both"/>
        <w:rPr>
          <w:rFonts w:ascii="Times New Roman" w:hAnsi="Times New Roman"/>
          <w:sz w:val="28"/>
        </w:rPr>
      </w:pPr>
      <w:r w:rsidRPr="00795E85">
        <w:rPr>
          <w:rFonts w:ascii="Times New Roman" w:hAnsi="Times New Roman"/>
          <w:sz w:val="28"/>
        </w:rPr>
        <w:t xml:space="preserve">Решением данной проблемы может </w:t>
      </w:r>
      <w:r w:rsidR="00354E08" w:rsidRPr="00795E85">
        <w:rPr>
          <w:rFonts w:ascii="Times New Roman" w:hAnsi="Times New Roman"/>
          <w:sz w:val="28"/>
        </w:rPr>
        <w:t xml:space="preserve">внедрение на уровне каждой организации </w:t>
      </w:r>
      <w:r w:rsidRPr="00795E85">
        <w:rPr>
          <w:rFonts w:ascii="Times New Roman" w:hAnsi="Times New Roman"/>
          <w:sz w:val="28"/>
        </w:rPr>
        <w:t xml:space="preserve">медицинского образования и науки </w:t>
      </w:r>
      <w:r w:rsidR="00354E08" w:rsidRPr="00795E85">
        <w:rPr>
          <w:rFonts w:ascii="Times New Roman" w:hAnsi="Times New Roman"/>
          <w:sz w:val="28"/>
        </w:rPr>
        <w:t xml:space="preserve">четкой траектории карьерного роста преподавателя/ученого по опыту ведущих зарубежных университетов, основанной на установлении четких требований по научным достижениям (публикации </w:t>
      </w:r>
      <w:r w:rsidR="00354E08" w:rsidRPr="00795E85">
        <w:rPr>
          <w:rFonts w:ascii="Times New Roman" w:hAnsi="Times New Roman"/>
          <w:sz w:val="28"/>
          <w:lang w:val="kk-KZ"/>
        </w:rPr>
        <w:t>в рецензируемых изданиях</w:t>
      </w:r>
      <w:r w:rsidR="00354E08" w:rsidRPr="00795E85">
        <w:rPr>
          <w:rFonts w:ascii="Times New Roman" w:hAnsi="Times New Roman"/>
          <w:sz w:val="28"/>
        </w:rPr>
        <w:t>, индекс Хирша, участие в научных проектах, научное руководство магистрантами/докторантами и т.д.) и обеспечении адекватной мотивации и стимулирования на каждой очередной позиции в карьерной лестнице преподавателя/ученого</w:t>
      </w:r>
      <w:r>
        <w:rPr>
          <w:rFonts w:ascii="Times New Roman" w:hAnsi="Times New Roman"/>
          <w:sz w:val="28"/>
        </w:rPr>
        <w:t xml:space="preserve"> (рисунок 1).</w:t>
      </w:r>
    </w:p>
    <w:p w:rsidR="00354E08" w:rsidRPr="00795E85" w:rsidRDefault="00354E08" w:rsidP="007245F6">
      <w:pPr>
        <w:spacing w:after="0" w:line="240" w:lineRule="auto"/>
        <w:ind w:right="-2" w:firstLine="567"/>
        <w:jc w:val="both"/>
        <w:textAlignment w:val="baseline"/>
        <w:rPr>
          <w:rFonts w:ascii="Times New Roman" w:hAnsi="Times New Roman" w:cs="Times New Roman"/>
          <w:sz w:val="16"/>
          <w:szCs w:val="16"/>
        </w:rPr>
      </w:pPr>
    </w:p>
    <w:p w:rsidR="003810EA" w:rsidRDefault="003810EA" w:rsidP="00795E85">
      <w:pPr>
        <w:spacing w:after="0" w:line="240" w:lineRule="auto"/>
        <w:ind w:right="-2"/>
        <w:jc w:val="center"/>
        <w:textAlignment w:val="baseline"/>
        <w:rPr>
          <w:rFonts w:ascii="Times New Roman" w:eastAsia="Times New Roman" w:hAnsi="Times New Roman" w:cs="Times New Roman"/>
          <w:color w:val="222222"/>
          <w:sz w:val="28"/>
          <w:szCs w:val="28"/>
        </w:rPr>
      </w:pPr>
      <w:r>
        <w:rPr>
          <w:rFonts w:ascii="Times New Roman" w:eastAsia="Times New Roman" w:hAnsi="Times New Roman" w:cs="Times New Roman"/>
          <w:noProof/>
          <w:color w:val="222222"/>
          <w:sz w:val="28"/>
          <w:szCs w:val="28"/>
          <w:lang w:eastAsia="ru-RU"/>
        </w:rPr>
        <w:drawing>
          <wp:inline distT="0" distB="0" distL="0" distR="0">
            <wp:extent cx="5913594" cy="335734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13723" cy="3357422"/>
                    </a:xfrm>
                    <a:prstGeom prst="rect">
                      <a:avLst/>
                    </a:prstGeom>
                    <a:noFill/>
                    <a:ln>
                      <a:noFill/>
                    </a:ln>
                  </pic:spPr>
                </pic:pic>
              </a:graphicData>
            </a:graphic>
          </wp:inline>
        </w:drawing>
      </w:r>
    </w:p>
    <w:p w:rsidR="00795E85" w:rsidRPr="00795E85" w:rsidRDefault="00795E85" w:rsidP="00795E85">
      <w:pPr>
        <w:shd w:val="clear" w:color="auto" w:fill="FFFFFF"/>
        <w:spacing w:after="0" w:line="240" w:lineRule="auto"/>
        <w:ind w:firstLine="567"/>
        <w:jc w:val="center"/>
        <w:rPr>
          <w:sz w:val="28"/>
        </w:rPr>
      </w:pPr>
      <w:r>
        <w:rPr>
          <w:rFonts w:ascii="Times New Roman" w:eastAsia="Times New Roman" w:hAnsi="Times New Roman" w:cs="Times New Roman"/>
          <w:sz w:val="28"/>
          <w:szCs w:val="28"/>
          <w:lang w:eastAsia="ru-RU"/>
        </w:rPr>
        <w:t>Рисунок 1 - Траектория</w:t>
      </w:r>
      <w:r w:rsidRPr="00795E85">
        <w:rPr>
          <w:rFonts w:ascii="Times New Roman" w:hAnsi="Times New Roman"/>
          <w:sz w:val="28"/>
        </w:rPr>
        <w:t xml:space="preserve"> карьерного роста преподавателя/ученого </w:t>
      </w:r>
      <w:r w:rsidRPr="00795E85">
        <w:rPr>
          <w:rFonts w:ascii="Times New Roman" w:hAnsi="Times New Roman" w:cs="Times New Roman"/>
          <w:sz w:val="28"/>
        </w:rPr>
        <w:t>(</w:t>
      </w:r>
      <w:r w:rsidRPr="00795E85">
        <w:rPr>
          <w:rFonts w:ascii="Times New Roman" w:hAnsi="Times New Roman" w:cs="Times New Roman"/>
          <w:i/>
          <w:iCs/>
          <w:sz w:val="28"/>
          <w:lang w:val="kk-KZ"/>
        </w:rPr>
        <w:t>Источник</w:t>
      </w:r>
      <w:r w:rsidRPr="00795E85">
        <w:rPr>
          <w:rFonts w:ascii="Times New Roman" w:hAnsi="Times New Roman" w:cs="Times New Roman"/>
          <w:i/>
          <w:iCs/>
          <w:sz w:val="28"/>
        </w:rPr>
        <w:t xml:space="preserve">: </w:t>
      </w:r>
      <w:r w:rsidRPr="00795E85">
        <w:rPr>
          <w:rFonts w:ascii="Times New Roman" w:hAnsi="Times New Roman" w:cs="Times New Roman"/>
          <w:i/>
          <w:iCs/>
          <w:sz w:val="28"/>
          <w:lang w:val="en-US"/>
        </w:rPr>
        <w:t>Bulat</w:t>
      </w:r>
      <w:r w:rsidRPr="00795E85">
        <w:rPr>
          <w:rFonts w:ascii="Times New Roman" w:hAnsi="Times New Roman" w:cs="Times New Roman"/>
          <w:i/>
          <w:iCs/>
          <w:sz w:val="28"/>
        </w:rPr>
        <w:t xml:space="preserve"> </w:t>
      </w:r>
      <w:r w:rsidRPr="00795E85">
        <w:rPr>
          <w:rFonts w:ascii="Times New Roman" w:hAnsi="Times New Roman" w:cs="Times New Roman"/>
          <w:i/>
          <w:iCs/>
          <w:sz w:val="28"/>
          <w:lang w:val="en-US"/>
        </w:rPr>
        <w:t>Kenessov</w:t>
      </w:r>
      <w:r w:rsidRPr="00795E85">
        <w:rPr>
          <w:rFonts w:ascii="Times New Roman" w:hAnsi="Times New Roman" w:cs="Times New Roman"/>
          <w:i/>
          <w:iCs/>
          <w:sz w:val="28"/>
        </w:rPr>
        <w:t>, 2019)</w:t>
      </w:r>
    </w:p>
    <w:p w:rsidR="00CA23A2" w:rsidRDefault="00795E85" w:rsidP="00795E85">
      <w:pPr>
        <w:shd w:val="clear" w:color="auto" w:fill="FFFFFF"/>
        <w:spacing w:after="0" w:line="240" w:lineRule="auto"/>
        <w:ind w:right="-2"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Ключевую роль в траектории карьерного роста преподавателя / ученого должна играть программа пост-докторантуры</w:t>
      </w:r>
      <w:r w:rsidR="00CA23A2">
        <w:rPr>
          <w:rFonts w:ascii="Times New Roman" w:eastAsia="Times New Roman" w:hAnsi="Times New Roman" w:cs="Times New Roman"/>
          <w:sz w:val="28"/>
          <w:szCs w:val="28"/>
          <w:lang w:eastAsia="ru-RU"/>
        </w:rPr>
        <w:t xml:space="preserve"> программа</w:t>
      </w:r>
      <w:r>
        <w:rPr>
          <w:rFonts w:ascii="Times New Roman" w:eastAsia="Times New Roman" w:hAnsi="Times New Roman" w:cs="Times New Roman"/>
          <w:sz w:val="28"/>
          <w:szCs w:val="28"/>
          <w:lang w:eastAsia="ru-RU"/>
        </w:rPr>
        <w:t xml:space="preserve">. </w:t>
      </w:r>
    </w:p>
    <w:p w:rsidR="00F915AF" w:rsidRDefault="00C52B17" w:rsidP="007245F6">
      <w:pPr>
        <w:spacing w:after="0" w:line="240" w:lineRule="auto"/>
        <w:ind w:right="-2" w:firstLine="567"/>
        <w:jc w:val="both"/>
        <w:rPr>
          <w:rFonts w:ascii="Times New Roman" w:eastAsia="Calibri" w:hAnsi="Times New Roman" w:cs="Times New Roman"/>
          <w:sz w:val="28"/>
        </w:rPr>
      </w:pPr>
      <w:r>
        <w:rPr>
          <w:rFonts w:ascii="Times New Roman" w:eastAsia="Calibri" w:hAnsi="Times New Roman" w:cs="Times New Roman"/>
          <w:sz w:val="28"/>
        </w:rPr>
        <w:t xml:space="preserve">При этом в отличие от других программ дополнительного образования (повышения квалификации и переподготовки), подстдокторские программы </w:t>
      </w:r>
      <w:r w:rsidR="00CA23A2">
        <w:rPr>
          <w:rFonts w:ascii="Times New Roman" w:eastAsia="Calibri" w:hAnsi="Times New Roman" w:cs="Times New Roman"/>
          <w:sz w:val="28"/>
        </w:rPr>
        <w:t xml:space="preserve"> </w:t>
      </w:r>
      <w:r>
        <w:rPr>
          <w:rFonts w:ascii="Times New Roman" w:eastAsia="Calibri" w:hAnsi="Times New Roman" w:cs="Times New Roman"/>
          <w:sz w:val="28"/>
        </w:rPr>
        <w:t xml:space="preserve">должны иметь не образовательную, а научно-практикую направленность, и служить неотъемлемым этапом </w:t>
      </w:r>
      <w:r w:rsidR="00CA23A2">
        <w:rPr>
          <w:rFonts w:ascii="Times New Roman" w:eastAsia="Calibri" w:hAnsi="Times New Roman" w:cs="Times New Roman"/>
          <w:sz w:val="28"/>
        </w:rPr>
        <w:t>профессиональной карьеры ученого</w:t>
      </w:r>
    </w:p>
    <w:p w:rsidR="00CA23A2" w:rsidRDefault="00F915AF" w:rsidP="007245F6">
      <w:pPr>
        <w:spacing w:after="0" w:line="240" w:lineRule="auto"/>
        <w:ind w:right="-2" w:firstLine="567"/>
        <w:jc w:val="both"/>
        <w:rPr>
          <w:rFonts w:ascii="Times New Roman" w:eastAsia="Calibri" w:hAnsi="Times New Roman" w:cs="Times New Roman"/>
          <w:sz w:val="28"/>
        </w:rPr>
      </w:pPr>
      <w:r>
        <w:rPr>
          <w:rFonts w:ascii="Times New Roman" w:eastAsia="Calibri" w:hAnsi="Times New Roman" w:cs="Times New Roman"/>
          <w:sz w:val="28"/>
        </w:rPr>
        <w:t xml:space="preserve">Важным аспектом для успешной имплементации и развития программ пост-докторантуры является закрепление на уровне самих организаций образования и науки, а также в профессиональных стандартах по медицинским и фармацевтическим специальностям ниши профессиональной деятельности </w:t>
      </w:r>
      <w:r w:rsidRPr="00841C88">
        <w:rPr>
          <w:rFonts w:ascii="Times New Roman" w:eastAsia="Calibri" w:hAnsi="Times New Roman" w:cs="Times New Roman"/>
          <w:sz w:val="28"/>
        </w:rPr>
        <w:t>для выпускников программ постдокторантуры</w:t>
      </w:r>
      <w:r>
        <w:rPr>
          <w:rFonts w:ascii="Times New Roman" w:eastAsia="Calibri" w:hAnsi="Times New Roman" w:cs="Times New Roman"/>
          <w:sz w:val="28"/>
        </w:rPr>
        <w:t xml:space="preserve"> (рисунок 2)</w:t>
      </w:r>
      <w:r w:rsidR="00CA23A2">
        <w:rPr>
          <w:rFonts w:ascii="Times New Roman" w:eastAsia="Calibri" w:hAnsi="Times New Roman" w:cs="Times New Roman"/>
          <w:sz w:val="28"/>
        </w:rPr>
        <w:t>.</w:t>
      </w:r>
    </w:p>
    <w:p w:rsidR="00841C88" w:rsidRPr="00F915AF" w:rsidRDefault="00841C88" w:rsidP="007245F6">
      <w:pPr>
        <w:spacing w:after="0" w:line="240" w:lineRule="auto"/>
        <w:ind w:right="-2" w:firstLine="567"/>
        <w:jc w:val="both"/>
        <w:rPr>
          <w:rFonts w:ascii="Times New Roman" w:eastAsia="Calibri" w:hAnsi="Times New Roman" w:cs="Times New Roman"/>
          <w:sz w:val="16"/>
          <w:szCs w:val="16"/>
        </w:rPr>
      </w:pPr>
    </w:p>
    <w:p w:rsidR="00841C88" w:rsidRDefault="00841C88" w:rsidP="00841C88">
      <w:pPr>
        <w:spacing w:after="0" w:line="240" w:lineRule="auto"/>
        <w:ind w:right="-2"/>
        <w:jc w:val="both"/>
        <w:rPr>
          <w:rFonts w:ascii="Times New Roman" w:eastAsia="Calibri" w:hAnsi="Times New Roman" w:cs="Times New Roman"/>
          <w:sz w:val="28"/>
        </w:rPr>
      </w:pPr>
      <w:r>
        <w:rPr>
          <w:rFonts w:ascii="Times New Roman" w:eastAsia="Calibri" w:hAnsi="Times New Roman" w:cs="Times New Roman"/>
          <w:noProof/>
          <w:sz w:val="28"/>
          <w:lang w:eastAsia="ru-RU"/>
        </w:rPr>
        <w:drawing>
          <wp:inline distT="0" distB="0" distL="0" distR="0" wp14:anchorId="4D6F98FA">
            <wp:extent cx="6100549" cy="297521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10373" cy="2980003"/>
                    </a:xfrm>
                    <a:prstGeom prst="rect">
                      <a:avLst/>
                    </a:prstGeom>
                    <a:noFill/>
                  </pic:spPr>
                </pic:pic>
              </a:graphicData>
            </a:graphic>
          </wp:inline>
        </w:drawing>
      </w:r>
    </w:p>
    <w:p w:rsidR="00841C88" w:rsidRDefault="00841C88" w:rsidP="00841C88">
      <w:pPr>
        <w:spacing w:after="0" w:line="240" w:lineRule="auto"/>
        <w:ind w:right="-2"/>
        <w:jc w:val="center"/>
        <w:rPr>
          <w:rFonts w:ascii="Times New Roman" w:eastAsia="Calibri" w:hAnsi="Times New Roman" w:cs="Times New Roman"/>
          <w:sz w:val="28"/>
        </w:rPr>
      </w:pPr>
      <w:r>
        <w:rPr>
          <w:rFonts w:ascii="Times New Roman" w:eastAsia="Calibri" w:hAnsi="Times New Roman" w:cs="Times New Roman"/>
          <w:sz w:val="28"/>
        </w:rPr>
        <w:t xml:space="preserve">Рисунок 2 - </w:t>
      </w:r>
      <w:r w:rsidRPr="00841C88">
        <w:rPr>
          <w:rFonts w:ascii="Times New Roman" w:eastAsia="Calibri" w:hAnsi="Times New Roman" w:cs="Times New Roman"/>
          <w:sz w:val="28"/>
        </w:rPr>
        <w:t xml:space="preserve">Ниши </w:t>
      </w:r>
      <w:r>
        <w:rPr>
          <w:rFonts w:ascii="Times New Roman" w:eastAsia="Calibri" w:hAnsi="Times New Roman" w:cs="Times New Roman"/>
          <w:sz w:val="28"/>
        </w:rPr>
        <w:t xml:space="preserve">профессиональной деятельности </w:t>
      </w:r>
      <w:r w:rsidRPr="00841C88">
        <w:rPr>
          <w:rFonts w:ascii="Times New Roman" w:eastAsia="Calibri" w:hAnsi="Times New Roman" w:cs="Times New Roman"/>
          <w:sz w:val="28"/>
        </w:rPr>
        <w:t>для выпускников программ постдокторантуры в отраслевой системе квалификаций</w:t>
      </w:r>
    </w:p>
    <w:p w:rsidR="00841C88" w:rsidRPr="00AB3FE3" w:rsidRDefault="00841C88" w:rsidP="00841C88">
      <w:pPr>
        <w:spacing w:after="0" w:line="240" w:lineRule="auto"/>
        <w:ind w:right="-2"/>
        <w:jc w:val="both"/>
        <w:rPr>
          <w:rFonts w:ascii="Times New Roman" w:eastAsia="Calibri" w:hAnsi="Times New Roman" w:cs="Times New Roman"/>
          <w:sz w:val="16"/>
          <w:szCs w:val="16"/>
        </w:rPr>
      </w:pPr>
    </w:p>
    <w:p w:rsidR="00C52B17" w:rsidRDefault="00CA23A2" w:rsidP="007245F6">
      <w:pPr>
        <w:spacing w:after="0" w:line="240" w:lineRule="auto"/>
        <w:ind w:right="-2" w:firstLine="567"/>
        <w:jc w:val="both"/>
        <w:rPr>
          <w:rFonts w:ascii="Times New Roman" w:eastAsia="Calibri" w:hAnsi="Times New Roman" w:cs="Times New Roman"/>
          <w:color w:val="222222"/>
          <w:sz w:val="28"/>
          <w:szCs w:val="28"/>
        </w:rPr>
      </w:pPr>
      <w:r>
        <w:rPr>
          <w:rFonts w:ascii="Times New Roman" w:eastAsia="Calibri" w:hAnsi="Times New Roman" w:cs="Times New Roman"/>
          <w:sz w:val="28"/>
          <w:szCs w:val="28"/>
          <w:lang w:val="kk-KZ"/>
        </w:rPr>
        <w:t xml:space="preserve">Для молодых </w:t>
      </w:r>
      <w:r w:rsidR="00C52B17">
        <w:rPr>
          <w:rFonts w:ascii="Times New Roman" w:eastAsia="Calibri" w:hAnsi="Times New Roman" w:cs="Times New Roman"/>
          <w:sz w:val="28"/>
          <w:szCs w:val="28"/>
          <w:lang w:val="kk-KZ"/>
        </w:rPr>
        <w:t>исследователей</w:t>
      </w:r>
      <w:r>
        <w:rPr>
          <w:rFonts w:ascii="Times New Roman" w:eastAsia="Calibri" w:hAnsi="Times New Roman" w:cs="Times New Roman"/>
          <w:sz w:val="28"/>
          <w:szCs w:val="28"/>
          <w:lang w:val="kk-KZ"/>
        </w:rPr>
        <w:t xml:space="preserve">, действительно заинтересованных в научной деятельности, постдокторантура </w:t>
      </w:r>
      <w:r w:rsidR="00C52B17">
        <w:rPr>
          <w:rFonts w:ascii="Times New Roman" w:eastAsia="Calibri" w:hAnsi="Times New Roman" w:cs="Times New Roman"/>
          <w:sz w:val="28"/>
          <w:szCs w:val="28"/>
          <w:lang w:val="kk-KZ"/>
        </w:rPr>
        <w:t xml:space="preserve">может быть </w:t>
      </w:r>
      <w:r>
        <w:rPr>
          <w:rFonts w:ascii="Times New Roman" w:eastAsia="Calibri" w:hAnsi="Times New Roman" w:cs="Times New Roman"/>
          <w:sz w:val="28"/>
          <w:szCs w:val="28"/>
          <w:lang w:val="kk-KZ"/>
        </w:rPr>
        <w:t>актуальна как возможность проявить себя и подтвердить способность самостоятельно выполнять научные исследования. Пост</w:t>
      </w:r>
      <w:r w:rsidR="00C52B17">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докторантура </w:t>
      </w:r>
      <w:r w:rsidR="00C52B17">
        <w:rPr>
          <w:rFonts w:ascii="Times New Roman" w:eastAsia="Calibri" w:hAnsi="Times New Roman" w:cs="Times New Roman"/>
          <w:sz w:val="28"/>
          <w:szCs w:val="28"/>
          <w:lang w:val="kk-KZ"/>
        </w:rPr>
        <w:t xml:space="preserve">должна давать </w:t>
      </w:r>
      <w:r>
        <w:rPr>
          <w:rFonts w:ascii="Times New Roman" w:eastAsia="Calibri" w:hAnsi="Times New Roman" w:cs="Times New Roman"/>
          <w:sz w:val="28"/>
          <w:szCs w:val="28"/>
          <w:lang w:val="kk-KZ"/>
        </w:rPr>
        <w:t>возможность непрерывно концентрированно заниматься наукой, не отвлекаясь на другие виды деятельности, постоянно повышать свой потенциал ученого,</w:t>
      </w:r>
      <w:r>
        <w:rPr>
          <w:rFonts w:ascii="Times New Roman" w:eastAsia="Calibri" w:hAnsi="Times New Roman" w:cs="Times New Roman"/>
          <w:color w:val="222222"/>
          <w:sz w:val="28"/>
          <w:szCs w:val="28"/>
        </w:rPr>
        <w:t xml:space="preserve"> трудиться в хорошем творческом коллективе, получить опыт и возможность потом со своими наработками поехать в другое научное учреждение, в другую страну. </w:t>
      </w:r>
    </w:p>
    <w:p w:rsidR="00CA23A2" w:rsidRPr="00F7434A" w:rsidRDefault="00CA23A2" w:rsidP="007245F6">
      <w:pPr>
        <w:spacing w:after="0" w:line="240" w:lineRule="auto"/>
        <w:ind w:right="-2" w:firstLine="567"/>
        <w:jc w:val="both"/>
        <w:rPr>
          <w:rFonts w:ascii="Times New Roman" w:eastAsia="Calibri" w:hAnsi="Times New Roman" w:cs="Times New Roman"/>
          <w:sz w:val="28"/>
        </w:rPr>
      </w:pPr>
      <w:r w:rsidRPr="00F7434A">
        <w:rPr>
          <w:rFonts w:ascii="Times New Roman" w:eastAsia="Calibri" w:hAnsi="Times New Roman" w:cs="Times New Roman"/>
          <w:sz w:val="28"/>
        </w:rPr>
        <w:t>Организациям науки и образования институт пост-докторантуры позвол</w:t>
      </w:r>
      <w:r w:rsidR="00C52B17" w:rsidRPr="00F7434A">
        <w:rPr>
          <w:rFonts w:ascii="Times New Roman" w:eastAsia="Calibri" w:hAnsi="Times New Roman" w:cs="Times New Roman"/>
          <w:sz w:val="28"/>
        </w:rPr>
        <w:t>и</w:t>
      </w:r>
      <w:r w:rsidRPr="00F7434A">
        <w:rPr>
          <w:rFonts w:ascii="Times New Roman" w:eastAsia="Calibri" w:hAnsi="Times New Roman" w:cs="Times New Roman"/>
          <w:sz w:val="28"/>
        </w:rPr>
        <w:t xml:space="preserve">т вести мониторинг </w:t>
      </w:r>
      <w:r w:rsidRPr="00F7434A">
        <w:rPr>
          <w:rFonts w:ascii="Times New Roman" w:eastAsia="Calibri" w:hAnsi="Times New Roman" w:cs="Times New Roman"/>
          <w:bCs/>
          <w:sz w:val="28"/>
        </w:rPr>
        <w:t>деятельности учёного на раннем этапе его карьеры, его способностей к самостоятельному научному поиску, к транслированию знаний, в том числе преподаванию, к коммерциализации результатов научной деятельности, таким образом, оценивать перспективность молодых ученых.</w:t>
      </w:r>
    </w:p>
    <w:p w:rsidR="00AB3FE3" w:rsidRDefault="00CA23A2" w:rsidP="007245F6">
      <w:pPr>
        <w:spacing w:after="0" w:line="240" w:lineRule="auto"/>
        <w:ind w:right="-2" w:firstLine="567"/>
        <w:jc w:val="both"/>
        <w:rPr>
          <w:rFonts w:ascii="Times New Roman" w:eastAsia="Calibri" w:hAnsi="Times New Roman" w:cs="Times New Roman"/>
          <w:color w:val="222222"/>
          <w:sz w:val="28"/>
          <w:szCs w:val="28"/>
          <w:lang w:val="en-US"/>
        </w:rPr>
      </w:pPr>
      <w:r w:rsidRPr="00F7434A">
        <w:rPr>
          <w:rFonts w:ascii="Times New Roman" w:eastAsia="Calibri" w:hAnsi="Times New Roman" w:cs="Times New Roman"/>
          <w:color w:val="222222"/>
          <w:sz w:val="28"/>
          <w:szCs w:val="28"/>
        </w:rPr>
        <w:t xml:space="preserve">Что касается </w:t>
      </w:r>
      <w:r w:rsidR="00F7434A" w:rsidRPr="00F7434A">
        <w:rPr>
          <w:rFonts w:ascii="Times New Roman" w:eastAsia="Calibri" w:hAnsi="Times New Roman" w:cs="Times New Roman"/>
          <w:color w:val="222222"/>
          <w:sz w:val="28"/>
          <w:szCs w:val="28"/>
        </w:rPr>
        <w:t>научных подразделений, которые статут базой для постдокторских исследований, и ученых, выступающих в роли наставников постдоков – о</w:t>
      </w:r>
      <w:r w:rsidRPr="00F7434A">
        <w:rPr>
          <w:rFonts w:ascii="Times New Roman" w:eastAsia="Calibri" w:hAnsi="Times New Roman" w:cs="Times New Roman"/>
          <w:color w:val="222222"/>
          <w:sz w:val="28"/>
          <w:szCs w:val="28"/>
        </w:rPr>
        <w:t xml:space="preserve">ни получают </w:t>
      </w:r>
      <w:r w:rsidR="00F7434A" w:rsidRPr="00F7434A">
        <w:rPr>
          <w:rFonts w:ascii="Times New Roman" w:eastAsia="Calibri" w:hAnsi="Times New Roman" w:cs="Times New Roman"/>
          <w:color w:val="222222"/>
          <w:sz w:val="28"/>
          <w:szCs w:val="28"/>
        </w:rPr>
        <w:t>в лице постдоков</w:t>
      </w:r>
      <w:r w:rsidRPr="00F7434A">
        <w:rPr>
          <w:rFonts w:ascii="Times New Roman" w:eastAsia="Calibri" w:hAnsi="Times New Roman" w:cs="Times New Roman"/>
          <w:color w:val="222222"/>
          <w:sz w:val="28"/>
          <w:szCs w:val="28"/>
        </w:rPr>
        <w:t xml:space="preserve"> рабочие мозги и руки для работы </w:t>
      </w:r>
    </w:p>
    <w:p w:rsidR="00CA23A2" w:rsidRPr="00F7434A" w:rsidRDefault="00CA23A2" w:rsidP="00AB3FE3">
      <w:pPr>
        <w:spacing w:after="0" w:line="240" w:lineRule="auto"/>
        <w:ind w:right="-2"/>
        <w:jc w:val="both"/>
        <w:rPr>
          <w:rFonts w:ascii="Times New Roman" w:eastAsia="Calibri" w:hAnsi="Times New Roman" w:cs="Times New Roman"/>
          <w:color w:val="222222"/>
          <w:sz w:val="28"/>
          <w:szCs w:val="28"/>
        </w:rPr>
      </w:pPr>
      <w:r w:rsidRPr="00F7434A">
        <w:rPr>
          <w:rFonts w:ascii="Times New Roman" w:eastAsia="Calibri" w:hAnsi="Times New Roman" w:cs="Times New Roman"/>
          <w:color w:val="222222"/>
          <w:sz w:val="28"/>
          <w:szCs w:val="28"/>
        </w:rPr>
        <w:lastRenderedPageBreak/>
        <w:t>над своими проектами.</w:t>
      </w:r>
    </w:p>
    <w:p w:rsidR="00F7434A" w:rsidRDefault="00F7434A" w:rsidP="009574A7">
      <w:pPr>
        <w:spacing w:after="0" w:line="240" w:lineRule="auto"/>
        <w:rPr>
          <w:rFonts w:ascii="Times New Roman" w:hAnsi="Times New Roman" w:cs="Times New Roman"/>
          <w:b/>
          <w:sz w:val="28"/>
          <w:szCs w:val="28"/>
        </w:rPr>
      </w:pPr>
    </w:p>
    <w:p w:rsidR="00B76485" w:rsidRPr="00F7434A" w:rsidRDefault="00F7434A" w:rsidP="00F14FFA">
      <w:pPr>
        <w:pStyle w:val="1"/>
        <w:spacing w:before="0" w:line="240" w:lineRule="auto"/>
        <w:ind w:firstLine="567"/>
        <w:jc w:val="both"/>
        <w:rPr>
          <w:rFonts w:ascii="Times New Roman" w:hAnsi="Times New Roman" w:cs="Times New Roman"/>
          <w:color w:val="000000" w:themeColor="text1"/>
        </w:rPr>
      </w:pPr>
      <w:bookmarkStart w:id="10" w:name="_Toc12886126"/>
      <w:r w:rsidRPr="00F7434A">
        <w:rPr>
          <w:rFonts w:ascii="Times New Roman" w:hAnsi="Times New Roman" w:cs="Times New Roman"/>
          <w:color w:val="000000" w:themeColor="text1"/>
        </w:rPr>
        <w:t xml:space="preserve">2.1. </w:t>
      </w:r>
      <w:r w:rsidR="00F14FFA">
        <w:rPr>
          <w:rFonts w:ascii="Times New Roman" w:hAnsi="Times New Roman" w:cs="Times New Roman"/>
          <w:color w:val="000000" w:themeColor="text1"/>
        </w:rPr>
        <w:t>Цели, задачи, о</w:t>
      </w:r>
      <w:r w:rsidRPr="00F7434A">
        <w:rPr>
          <w:rFonts w:ascii="Times New Roman" w:hAnsi="Times New Roman" w:cs="Times New Roman"/>
          <w:color w:val="000000" w:themeColor="text1"/>
        </w:rPr>
        <w:t>бщие принципы реализации постдокторских программ</w:t>
      </w:r>
      <w:bookmarkEnd w:id="10"/>
    </w:p>
    <w:p w:rsidR="00B76485" w:rsidRDefault="00B76485" w:rsidP="009574A7">
      <w:pPr>
        <w:pStyle w:val="af"/>
        <w:shd w:val="clear" w:color="auto" w:fill="FFFFFF"/>
        <w:spacing w:before="0" w:beforeAutospacing="0" w:after="0" w:afterAutospacing="0"/>
        <w:ind w:firstLine="567"/>
        <w:jc w:val="both"/>
        <w:textAlignment w:val="baseline"/>
        <w:rPr>
          <w:sz w:val="28"/>
          <w:szCs w:val="28"/>
        </w:rPr>
      </w:pPr>
      <w:r w:rsidRPr="00F7434A">
        <w:rPr>
          <w:color w:val="000000" w:themeColor="text1"/>
          <w:spacing w:val="2"/>
          <w:sz w:val="28"/>
          <w:szCs w:val="28"/>
          <w:shd w:val="clear" w:color="auto" w:fill="FFFFFF"/>
        </w:rPr>
        <w:t xml:space="preserve">Подготовка в пост-докторантуре  </w:t>
      </w:r>
      <w:r w:rsidR="00F7434A">
        <w:rPr>
          <w:color w:val="000000" w:themeColor="text1"/>
          <w:spacing w:val="2"/>
          <w:sz w:val="28"/>
          <w:szCs w:val="28"/>
          <w:shd w:val="clear" w:color="auto" w:fill="FFFFFF"/>
        </w:rPr>
        <w:t xml:space="preserve">должна быть </w:t>
      </w:r>
      <w:r w:rsidRPr="00F7434A">
        <w:rPr>
          <w:color w:val="000000" w:themeColor="text1"/>
          <w:spacing w:val="2"/>
          <w:sz w:val="28"/>
          <w:szCs w:val="28"/>
          <w:shd w:val="clear" w:color="auto" w:fill="FFFFFF"/>
        </w:rPr>
        <w:t>предусмотрена для кадров</w:t>
      </w:r>
      <w:r w:rsidRPr="00F7434A">
        <w:rPr>
          <w:color w:val="000000" w:themeColor="text1"/>
          <w:sz w:val="28"/>
          <w:szCs w:val="28"/>
        </w:rPr>
        <w:t xml:space="preserve">, завершивших обучение в </w:t>
      </w:r>
      <w:r w:rsidRPr="00F7434A">
        <w:rPr>
          <w:color w:val="000000" w:themeColor="text1"/>
          <w:sz w:val="28"/>
          <w:szCs w:val="28"/>
          <w:lang w:val="en-US"/>
        </w:rPr>
        <w:t>PhD</w:t>
      </w:r>
      <w:r w:rsidRPr="00F7434A">
        <w:rPr>
          <w:color w:val="000000" w:themeColor="text1"/>
          <w:sz w:val="28"/>
          <w:szCs w:val="28"/>
        </w:rPr>
        <w:t xml:space="preserve"> </w:t>
      </w:r>
      <w:r w:rsidRPr="00F7434A">
        <w:rPr>
          <w:color w:val="000000" w:themeColor="text1"/>
          <w:sz w:val="28"/>
          <w:szCs w:val="28"/>
          <w:lang w:val="kk-KZ"/>
        </w:rPr>
        <w:t xml:space="preserve">докторантуре и успешено защитивших диссертацию, а также для </w:t>
      </w:r>
      <w:r>
        <w:rPr>
          <w:sz w:val="28"/>
          <w:szCs w:val="28"/>
          <w:lang w:val="kk-KZ"/>
        </w:rPr>
        <w:t xml:space="preserve">лиц </w:t>
      </w:r>
      <w:r>
        <w:rPr>
          <w:sz w:val="28"/>
          <w:szCs w:val="28"/>
        </w:rPr>
        <w:t>имеющих ученую степень кандидата или доктора наук.</w:t>
      </w:r>
    </w:p>
    <w:p w:rsidR="00B76485" w:rsidRDefault="00B76485" w:rsidP="009574A7">
      <w:pPr>
        <w:pStyle w:val="af"/>
        <w:shd w:val="clear" w:color="auto" w:fill="FFFFFF"/>
        <w:spacing w:before="0" w:beforeAutospacing="0" w:after="0" w:afterAutospacing="0"/>
        <w:ind w:firstLine="567"/>
        <w:jc w:val="both"/>
        <w:textAlignment w:val="baseline"/>
        <w:rPr>
          <w:sz w:val="28"/>
          <w:szCs w:val="28"/>
        </w:rPr>
      </w:pPr>
      <w:r>
        <w:rPr>
          <w:color w:val="000000"/>
          <w:spacing w:val="2"/>
          <w:sz w:val="28"/>
          <w:szCs w:val="28"/>
        </w:rPr>
        <w:t>Основн</w:t>
      </w:r>
      <w:r w:rsidR="00F7434A">
        <w:rPr>
          <w:color w:val="000000"/>
          <w:spacing w:val="2"/>
          <w:sz w:val="28"/>
          <w:szCs w:val="28"/>
        </w:rPr>
        <w:t>ая</w:t>
      </w:r>
      <w:r>
        <w:rPr>
          <w:color w:val="000000"/>
          <w:spacing w:val="2"/>
          <w:sz w:val="28"/>
          <w:szCs w:val="28"/>
        </w:rPr>
        <w:t xml:space="preserve"> цель реализации программ </w:t>
      </w:r>
      <w:r>
        <w:rPr>
          <w:color w:val="000000"/>
          <w:spacing w:val="2"/>
          <w:sz w:val="28"/>
          <w:szCs w:val="28"/>
          <w:lang w:val="kk-KZ"/>
        </w:rPr>
        <w:t>пост</w:t>
      </w:r>
      <w:r>
        <w:rPr>
          <w:color w:val="000000"/>
          <w:spacing w:val="2"/>
          <w:sz w:val="28"/>
          <w:szCs w:val="28"/>
        </w:rPr>
        <w:t>-</w:t>
      </w:r>
      <w:r>
        <w:rPr>
          <w:color w:val="000000" w:themeColor="text1"/>
          <w:spacing w:val="2"/>
          <w:sz w:val="28"/>
          <w:szCs w:val="28"/>
        </w:rPr>
        <w:t>докторантуры для медицинских и фармацевтических кадров</w:t>
      </w:r>
      <w:r>
        <w:rPr>
          <w:color w:val="000000"/>
          <w:spacing w:val="2"/>
          <w:sz w:val="28"/>
          <w:szCs w:val="28"/>
        </w:rPr>
        <w:t xml:space="preserve"> </w:t>
      </w:r>
      <w:r w:rsidR="003466A4">
        <w:rPr>
          <w:color w:val="000000"/>
          <w:spacing w:val="2"/>
          <w:sz w:val="28"/>
          <w:szCs w:val="28"/>
        </w:rPr>
        <w:t>–</w:t>
      </w:r>
      <w:r w:rsidR="00F7434A">
        <w:rPr>
          <w:color w:val="000000"/>
          <w:spacing w:val="2"/>
          <w:sz w:val="28"/>
          <w:szCs w:val="28"/>
        </w:rPr>
        <w:t xml:space="preserve"> </w:t>
      </w:r>
      <w:r w:rsidR="00F7434A">
        <w:rPr>
          <w:rFonts w:eastAsia="Calibri"/>
          <w:sz w:val="28"/>
          <w:szCs w:val="28"/>
        </w:rPr>
        <w:t>прохождение исследовательской стажировки в рамках конкретных научных программ и проектов, развитие у пост-докторантов компетенций, необходимых для дальнейшего развития карьеры в академической, научной или другой сфере</w:t>
      </w:r>
      <w:r>
        <w:rPr>
          <w:sz w:val="28"/>
          <w:szCs w:val="28"/>
        </w:rPr>
        <w:t>.</w:t>
      </w:r>
    </w:p>
    <w:p w:rsidR="00B76485" w:rsidRDefault="00B76485" w:rsidP="009574A7">
      <w:pPr>
        <w:pStyle w:val="af"/>
        <w:shd w:val="clear" w:color="auto" w:fill="FFFFFF"/>
        <w:spacing w:before="0" w:beforeAutospacing="0" w:after="0" w:afterAutospacing="0"/>
        <w:ind w:firstLine="567"/>
        <w:jc w:val="both"/>
        <w:textAlignment w:val="baseline"/>
        <w:rPr>
          <w:sz w:val="28"/>
          <w:szCs w:val="28"/>
        </w:rPr>
      </w:pPr>
      <w:r>
        <w:rPr>
          <w:color w:val="000000"/>
          <w:spacing w:val="2"/>
          <w:sz w:val="28"/>
          <w:szCs w:val="28"/>
        </w:rPr>
        <w:t>Основны</w:t>
      </w:r>
      <w:r w:rsidR="003466A4">
        <w:rPr>
          <w:color w:val="000000"/>
          <w:spacing w:val="2"/>
          <w:sz w:val="28"/>
          <w:szCs w:val="28"/>
        </w:rPr>
        <w:t>е</w:t>
      </w:r>
      <w:r>
        <w:rPr>
          <w:color w:val="000000"/>
          <w:spacing w:val="2"/>
          <w:sz w:val="28"/>
          <w:szCs w:val="28"/>
        </w:rPr>
        <w:t xml:space="preserve"> задачи </w:t>
      </w:r>
      <w:r w:rsidR="00F7434A">
        <w:rPr>
          <w:color w:val="000000"/>
          <w:spacing w:val="2"/>
          <w:sz w:val="28"/>
          <w:szCs w:val="28"/>
        </w:rPr>
        <w:t xml:space="preserve">реализации постдокторских программ </w:t>
      </w:r>
      <w:r>
        <w:rPr>
          <w:color w:val="000000" w:themeColor="text1"/>
          <w:spacing w:val="2"/>
          <w:sz w:val="28"/>
          <w:szCs w:val="28"/>
        </w:rPr>
        <w:t>для медицинских и фармацевтических кадров</w:t>
      </w:r>
      <w:r>
        <w:rPr>
          <w:color w:val="000000"/>
          <w:spacing w:val="2"/>
          <w:sz w:val="28"/>
          <w:szCs w:val="28"/>
        </w:rPr>
        <w:t>:</w:t>
      </w:r>
    </w:p>
    <w:p w:rsidR="00B76485" w:rsidRDefault="00B76485" w:rsidP="009574A7">
      <w:pPr>
        <w:pStyle w:val="af"/>
        <w:shd w:val="clear" w:color="auto" w:fill="FFFFFF"/>
        <w:spacing w:before="0" w:beforeAutospacing="0" w:after="0" w:afterAutospacing="0"/>
        <w:ind w:firstLine="567"/>
        <w:jc w:val="both"/>
        <w:textAlignment w:val="baseline"/>
        <w:rPr>
          <w:color w:val="000000"/>
          <w:spacing w:val="2"/>
          <w:sz w:val="28"/>
          <w:szCs w:val="28"/>
        </w:rPr>
      </w:pPr>
      <w:r>
        <w:rPr>
          <w:color w:val="000000"/>
          <w:spacing w:val="2"/>
          <w:sz w:val="28"/>
          <w:szCs w:val="28"/>
        </w:rPr>
        <w:t>1) удовлетворение потребностей молодых исследователей в получении новых знаний и практических навыков в конкретном узком направлении медицинской и фармацевтической науки;</w:t>
      </w:r>
    </w:p>
    <w:p w:rsidR="00B76485" w:rsidRDefault="00B76485" w:rsidP="009574A7">
      <w:pPr>
        <w:pStyle w:val="af"/>
        <w:shd w:val="clear" w:color="auto" w:fill="FFFFFF"/>
        <w:spacing w:before="0" w:beforeAutospacing="0" w:after="0" w:afterAutospacing="0"/>
        <w:ind w:firstLine="567"/>
        <w:jc w:val="both"/>
        <w:textAlignment w:val="baseline"/>
        <w:rPr>
          <w:color w:val="000000"/>
          <w:spacing w:val="2"/>
          <w:sz w:val="28"/>
          <w:szCs w:val="28"/>
        </w:rPr>
      </w:pPr>
      <w:r>
        <w:rPr>
          <w:color w:val="000000"/>
          <w:spacing w:val="2"/>
          <w:sz w:val="28"/>
          <w:szCs w:val="28"/>
        </w:rPr>
        <w:t>2) формирование, закрепление и накопление полученных теоретических знаний и практических навыков в условиях конкретной научной, научно-технической программы или проекта.</w:t>
      </w:r>
    </w:p>
    <w:p w:rsidR="00F915AF" w:rsidRDefault="00F915AF" w:rsidP="009574A7">
      <w:pPr>
        <w:pStyle w:val="af"/>
        <w:shd w:val="clear" w:color="auto" w:fill="FFFFFF"/>
        <w:spacing w:before="0" w:beforeAutospacing="0" w:after="0" w:afterAutospacing="0"/>
        <w:ind w:firstLine="567"/>
        <w:jc w:val="both"/>
        <w:textAlignment w:val="baseline"/>
        <w:rPr>
          <w:color w:val="000000"/>
          <w:spacing w:val="2"/>
          <w:sz w:val="28"/>
          <w:szCs w:val="28"/>
        </w:rPr>
      </w:pPr>
      <w:r>
        <w:rPr>
          <w:color w:val="000000"/>
          <w:spacing w:val="2"/>
          <w:sz w:val="28"/>
          <w:szCs w:val="28"/>
        </w:rPr>
        <w:t xml:space="preserve">В качестве компетенций, формируемых у пост-докторантов целесообразно использовать модель компетенций, предлоэенную </w:t>
      </w:r>
      <w:r w:rsidRPr="007245F6">
        <w:rPr>
          <w:sz w:val="28"/>
          <w:szCs w:val="28"/>
          <w:shd w:val="clear" w:color="auto" w:fill="FFFFFF"/>
        </w:rPr>
        <w:t>Национал</w:t>
      </w:r>
      <w:r w:rsidR="00AB3FE3">
        <w:rPr>
          <w:sz w:val="28"/>
          <w:szCs w:val="28"/>
          <w:shd w:val="clear" w:color="auto" w:fill="FFFFFF"/>
        </w:rPr>
        <w:t xml:space="preserve">ьной постдокторской ассоциацией США </w:t>
      </w:r>
      <w:r w:rsidR="00AB3FE3" w:rsidRPr="00AB3FE3">
        <w:rPr>
          <w:sz w:val="28"/>
          <w:szCs w:val="28"/>
          <w:shd w:val="clear" w:color="auto" w:fill="FFFFFF"/>
        </w:rPr>
        <w:t>[</w:t>
      </w:r>
      <w:r w:rsidR="00AB3FE3" w:rsidRPr="00AB3FE3">
        <w:rPr>
          <w:color w:val="FF0000"/>
          <w:sz w:val="28"/>
          <w:szCs w:val="28"/>
          <w:shd w:val="clear" w:color="auto" w:fill="FFFFFF"/>
        </w:rPr>
        <w:t>17</w:t>
      </w:r>
      <w:r w:rsidR="00AB3FE3" w:rsidRPr="00AB3FE3">
        <w:rPr>
          <w:sz w:val="28"/>
          <w:szCs w:val="28"/>
          <w:shd w:val="clear" w:color="auto" w:fill="FFFFFF"/>
        </w:rPr>
        <w:t>]</w:t>
      </w:r>
      <w:r w:rsidR="00AB3FE3">
        <w:rPr>
          <w:sz w:val="28"/>
          <w:szCs w:val="28"/>
          <w:shd w:val="clear" w:color="auto" w:fill="FFFFFF"/>
        </w:rPr>
        <w:t xml:space="preserve"> (рисунок 3).</w:t>
      </w:r>
    </w:p>
    <w:p w:rsidR="00B76485" w:rsidRDefault="00B76485" w:rsidP="009574A7">
      <w:pPr>
        <w:spacing w:after="0" w:line="240" w:lineRule="auto"/>
        <w:ind w:firstLine="567"/>
        <w:jc w:val="both"/>
        <w:rPr>
          <w:rFonts w:ascii="Times New Roman" w:hAnsi="Times New Roman" w:cs="Times New Roman"/>
          <w:color w:val="000000"/>
          <w:spacing w:val="2"/>
          <w:sz w:val="28"/>
          <w:szCs w:val="28"/>
          <w:shd w:val="clear" w:color="auto" w:fill="FFFFFF"/>
        </w:rPr>
      </w:pPr>
      <w:r>
        <w:rPr>
          <w:rFonts w:ascii="Times New Roman" w:hAnsi="Times New Roman" w:cs="Times New Roman"/>
          <w:color w:val="000000"/>
          <w:spacing w:val="2"/>
          <w:sz w:val="28"/>
          <w:szCs w:val="28"/>
          <w:shd w:val="clear" w:color="auto" w:fill="FFFFFF"/>
        </w:rPr>
        <w:t xml:space="preserve">Реализация программ пост-докторантуры </w:t>
      </w:r>
      <w:r w:rsidR="003466A4">
        <w:rPr>
          <w:rFonts w:ascii="Times New Roman" w:hAnsi="Times New Roman" w:cs="Times New Roman"/>
          <w:color w:val="000000"/>
          <w:spacing w:val="2"/>
          <w:sz w:val="28"/>
          <w:szCs w:val="28"/>
          <w:shd w:val="clear" w:color="auto" w:fill="FFFFFF"/>
        </w:rPr>
        <w:t xml:space="preserve">должна </w:t>
      </w:r>
      <w:r>
        <w:rPr>
          <w:rFonts w:ascii="Times New Roman" w:hAnsi="Times New Roman" w:cs="Times New Roman"/>
          <w:color w:val="000000"/>
          <w:spacing w:val="2"/>
          <w:sz w:val="28"/>
          <w:szCs w:val="28"/>
          <w:shd w:val="clear" w:color="auto" w:fill="FFFFFF"/>
        </w:rPr>
        <w:t>осуществля</w:t>
      </w:r>
      <w:r w:rsidR="003466A4">
        <w:rPr>
          <w:rFonts w:ascii="Times New Roman" w:hAnsi="Times New Roman" w:cs="Times New Roman"/>
          <w:color w:val="000000"/>
          <w:spacing w:val="2"/>
          <w:sz w:val="28"/>
          <w:szCs w:val="28"/>
          <w:shd w:val="clear" w:color="auto" w:fill="FFFFFF"/>
        </w:rPr>
        <w:t>ться</w:t>
      </w:r>
      <w:r>
        <w:rPr>
          <w:rFonts w:ascii="Times New Roman" w:hAnsi="Times New Roman" w:cs="Times New Roman"/>
          <w:color w:val="000000"/>
          <w:spacing w:val="2"/>
          <w:sz w:val="28"/>
          <w:szCs w:val="28"/>
          <w:shd w:val="clear" w:color="auto" w:fill="FFFFFF"/>
        </w:rPr>
        <w:t xml:space="preserve"> на базе ведущих медицинских организаций образования и науки Республики Казахстан, имеющих признанную научную школу и выполняющую регулярные научные исследования по направлению пост-докторской подготовки.</w:t>
      </w:r>
    </w:p>
    <w:p w:rsidR="00B76485" w:rsidRDefault="00B76485" w:rsidP="009574A7">
      <w:pPr>
        <w:spacing w:after="0" w:line="240" w:lineRule="auto"/>
        <w:ind w:firstLine="567"/>
        <w:jc w:val="both"/>
        <w:rPr>
          <w:rFonts w:ascii="Times New Roman" w:hAnsi="Times New Roman" w:cs="Times New Roman"/>
          <w:color w:val="000000" w:themeColor="text1"/>
          <w:spacing w:val="2"/>
          <w:sz w:val="28"/>
          <w:szCs w:val="28"/>
          <w:shd w:val="clear" w:color="auto" w:fill="FFFFFF"/>
        </w:rPr>
      </w:pPr>
      <w:r>
        <w:rPr>
          <w:rFonts w:ascii="Times New Roman" w:hAnsi="Times New Roman" w:cs="Times New Roman"/>
          <w:color w:val="000000"/>
          <w:spacing w:val="2"/>
          <w:sz w:val="28"/>
          <w:szCs w:val="28"/>
          <w:shd w:val="clear" w:color="auto" w:fill="FFFFFF"/>
        </w:rPr>
        <w:t xml:space="preserve">Реализация программ пост-докторантуры </w:t>
      </w:r>
      <w:r w:rsidR="003466A4">
        <w:rPr>
          <w:rFonts w:ascii="Times New Roman" w:hAnsi="Times New Roman" w:cs="Times New Roman"/>
          <w:color w:val="000000"/>
          <w:spacing w:val="2"/>
          <w:sz w:val="28"/>
          <w:szCs w:val="28"/>
          <w:shd w:val="clear" w:color="auto" w:fill="FFFFFF"/>
        </w:rPr>
        <w:t xml:space="preserve">должна </w:t>
      </w:r>
      <w:r>
        <w:rPr>
          <w:rFonts w:ascii="Times New Roman" w:hAnsi="Times New Roman" w:cs="Times New Roman"/>
          <w:color w:val="000000"/>
          <w:spacing w:val="2"/>
          <w:sz w:val="28"/>
          <w:szCs w:val="28"/>
          <w:shd w:val="clear" w:color="auto" w:fill="FFFFFF"/>
        </w:rPr>
        <w:t>осуществля</w:t>
      </w:r>
      <w:r w:rsidR="003466A4">
        <w:rPr>
          <w:rFonts w:ascii="Times New Roman" w:hAnsi="Times New Roman" w:cs="Times New Roman"/>
          <w:color w:val="000000"/>
          <w:spacing w:val="2"/>
          <w:sz w:val="28"/>
          <w:szCs w:val="28"/>
          <w:shd w:val="clear" w:color="auto" w:fill="FFFFFF"/>
        </w:rPr>
        <w:t>ться</w:t>
      </w:r>
      <w:r>
        <w:rPr>
          <w:rFonts w:ascii="Times New Roman" w:hAnsi="Times New Roman" w:cs="Times New Roman"/>
          <w:color w:val="000000"/>
          <w:spacing w:val="2"/>
          <w:sz w:val="28"/>
          <w:szCs w:val="28"/>
          <w:shd w:val="clear" w:color="auto" w:fill="FFFFFF"/>
        </w:rPr>
        <w:t xml:space="preserve"> за счет средств организаций образования и науки, в том числе в рамках средств привлекаемых научных программ и проектов, </w:t>
      </w:r>
      <w:r>
        <w:rPr>
          <w:rFonts w:ascii="Times New Roman" w:hAnsi="Times New Roman" w:cs="Times New Roman"/>
          <w:color w:val="000000" w:themeColor="text1"/>
          <w:spacing w:val="2"/>
          <w:sz w:val="28"/>
          <w:szCs w:val="28"/>
          <w:shd w:val="clear" w:color="auto" w:fill="FFFFFF"/>
        </w:rPr>
        <w:t>(или) из других источников, не запрещенных законодательством.</w:t>
      </w:r>
    </w:p>
    <w:p w:rsidR="00B76485" w:rsidRPr="007E50F6" w:rsidRDefault="00B76485" w:rsidP="009574A7">
      <w:pPr>
        <w:spacing w:after="0" w:line="240" w:lineRule="auto"/>
        <w:ind w:firstLine="567"/>
        <w:jc w:val="both"/>
        <w:rPr>
          <w:rFonts w:ascii="Times New Roman" w:hAnsi="Times New Roman" w:cs="Times New Roman"/>
          <w:sz w:val="28"/>
          <w:szCs w:val="28"/>
        </w:rPr>
      </w:pPr>
      <w:r w:rsidRPr="007E50F6">
        <w:rPr>
          <w:rFonts w:ascii="Times New Roman" w:hAnsi="Times New Roman" w:cs="Times New Roman"/>
          <w:sz w:val="28"/>
          <w:szCs w:val="28"/>
        </w:rPr>
        <w:t xml:space="preserve">Лица, проходящие программу пост-докторантуры, являются сотрудниками организации образования и науки и получают заработную плату. </w:t>
      </w:r>
      <w:r w:rsidR="007E50F6" w:rsidRPr="007E50F6">
        <w:rPr>
          <w:rFonts w:ascii="Times New Roman" w:hAnsi="Times New Roman" w:cs="Times New Roman"/>
          <w:color w:val="000000" w:themeColor="text1"/>
          <w:spacing w:val="2"/>
          <w:sz w:val="28"/>
          <w:szCs w:val="28"/>
          <w:shd w:val="clear" w:color="auto" w:fill="FFFFFF"/>
        </w:rPr>
        <w:t>Прием на программы посдокторантуры должен осуществляться на полный рабочий день (на 1,0 ставки). В отдельных случаях организации образования и науки могут установить для посдока неполный рабочий день (но не менее чем на 0,5 ставки</w:t>
      </w:r>
      <w:r w:rsidR="007E50F6">
        <w:rPr>
          <w:rFonts w:ascii="Times New Roman" w:hAnsi="Times New Roman" w:cs="Times New Roman"/>
          <w:color w:val="000000" w:themeColor="text1"/>
          <w:spacing w:val="2"/>
          <w:sz w:val="28"/>
          <w:szCs w:val="28"/>
          <w:shd w:val="clear" w:color="auto" w:fill="FFFFFF"/>
        </w:rPr>
        <w:t>)</w:t>
      </w:r>
      <w:r w:rsidR="007E50F6" w:rsidRPr="007E50F6">
        <w:rPr>
          <w:rFonts w:ascii="Times New Roman" w:hAnsi="Times New Roman" w:cs="Times New Roman"/>
          <w:color w:val="000000" w:themeColor="text1"/>
          <w:spacing w:val="2"/>
          <w:sz w:val="28"/>
          <w:szCs w:val="28"/>
          <w:shd w:val="clear" w:color="auto" w:fill="FFFFFF"/>
        </w:rPr>
        <w:t>.</w:t>
      </w:r>
    </w:p>
    <w:p w:rsidR="00ED2D8B" w:rsidRDefault="00ED2D8B" w:rsidP="00ED2D8B">
      <w:pPr>
        <w:pStyle w:val="af"/>
        <w:spacing w:before="0" w:beforeAutospacing="0" w:after="0" w:afterAutospacing="0"/>
        <w:ind w:firstLine="567"/>
        <w:jc w:val="both"/>
        <w:rPr>
          <w:color w:val="000000"/>
          <w:spacing w:val="2"/>
          <w:sz w:val="28"/>
          <w:szCs w:val="28"/>
          <w:shd w:val="clear" w:color="auto" w:fill="FFFFFF"/>
          <w:lang w:val="en-US"/>
        </w:rPr>
      </w:pPr>
      <w:r>
        <w:rPr>
          <w:sz w:val="28"/>
          <w:szCs w:val="28"/>
        </w:rPr>
        <w:t xml:space="preserve">Продолжительность постдокторской программы должна составлять от 1 до 4-х лет. При этом, продолжительность каждой конкретной постдокторской программы должна определяться </w:t>
      </w:r>
      <w:r>
        <w:rPr>
          <w:color w:val="000000"/>
          <w:spacing w:val="2"/>
          <w:sz w:val="28"/>
          <w:szCs w:val="28"/>
          <w:shd w:val="clear" w:color="auto" w:fill="FFFFFF"/>
        </w:rPr>
        <w:t>медицинской организацией образования и науки самостоятельно с учетом направления, по которому реализуется программа пост-докторантуры.</w:t>
      </w:r>
    </w:p>
    <w:p w:rsidR="00AB3FE3" w:rsidRDefault="00AB3FE3" w:rsidP="00ED2D8B">
      <w:pPr>
        <w:pStyle w:val="af"/>
        <w:spacing w:before="0" w:beforeAutospacing="0" w:after="0" w:afterAutospacing="0"/>
        <w:ind w:firstLine="567"/>
        <w:jc w:val="both"/>
        <w:rPr>
          <w:color w:val="000000"/>
          <w:spacing w:val="2"/>
          <w:sz w:val="28"/>
          <w:szCs w:val="28"/>
          <w:shd w:val="clear" w:color="auto" w:fill="FFFFFF"/>
          <w:lang w:val="en-US"/>
        </w:rPr>
        <w:sectPr w:rsidR="00AB3FE3" w:rsidSect="00917D7C">
          <w:endnotePr>
            <w:numFmt w:val="decimal"/>
          </w:endnotePr>
          <w:pgSz w:w="11906" w:h="16838"/>
          <w:pgMar w:top="1134" w:right="566" w:bottom="1134" w:left="1701" w:header="708" w:footer="708" w:gutter="0"/>
          <w:cols w:space="708"/>
          <w:docGrid w:linePitch="360"/>
        </w:sectPr>
      </w:pPr>
    </w:p>
    <w:p w:rsidR="00AB3FE3" w:rsidRDefault="00AB3FE3" w:rsidP="00AB3FE3">
      <w:pPr>
        <w:pStyle w:val="af"/>
        <w:shd w:val="clear" w:color="auto" w:fill="FFFFFF"/>
        <w:spacing w:before="0" w:beforeAutospacing="0" w:after="0" w:afterAutospacing="0"/>
        <w:jc w:val="center"/>
        <w:textAlignment w:val="baseline"/>
        <w:rPr>
          <w:color w:val="000000"/>
          <w:spacing w:val="2"/>
          <w:sz w:val="28"/>
          <w:szCs w:val="28"/>
        </w:rPr>
      </w:pPr>
      <w:r>
        <w:rPr>
          <w:noProof/>
          <w:color w:val="000000"/>
          <w:spacing w:val="2"/>
          <w:sz w:val="28"/>
          <w:szCs w:val="28"/>
        </w:rPr>
        <w:lastRenderedPageBreak/>
        <w:drawing>
          <wp:inline distT="0" distB="0" distL="0" distR="0" wp14:anchorId="5DFF6721" wp14:editId="2A243C26">
            <wp:extent cx="9348717" cy="560687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58209" cy="5612567"/>
                    </a:xfrm>
                    <a:prstGeom prst="rect">
                      <a:avLst/>
                    </a:prstGeom>
                    <a:noFill/>
                  </pic:spPr>
                </pic:pic>
              </a:graphicData>
            </a:graphic>
          </wp:inline>
        </w:drawing>
      </w:r>
    </w:p>
    <w:p w:rsidR="00ED2D8B" w:rsidRDefault="00AB3FE3" w:rsidP="00AB3FE3">
      <w:pPr>
        <w:pStyle w:val="af"/>
        <w:shd w:val="clear" w:color="auto" w:fill="FFFFFF"/>
        <w:spacing w:before="0" w:beforeAutospacing="0" w:after="0" w:afterAutospacing="0"/>
        <w:jc w:val="center"/>
        <w:textAlignment w:val="baseline"/>
        <w:rPr>
          <w:sz w:val="28"/>
          <w:szCs w:val="28"/>
        </w:rPr>
      </w:pPr>
      <w:r>
        <w:rPr>
          <w:color w:val="000000"/>
          <w:spacing w:val="2"/>
          <w:sz w:val="28"/>
          <w:szCs w:val="28"/>
        </w:rPr>
        <w:t>Рисунок 3 – Компетенции, формируемые у пост-докторантов</w:t>
      </w:r>
    </w:p>
    <w:p w:rsidR="00AB3FE3" w:rsidRDefault="00AB3FE3" w:rsidP="007E50F6">
      <w:pPr>
        <w:pStyle w:val="1"/>
        <w:spacing w:before="0" w:line="240" w:lineRule="auto"/>
        <w:ind w:firstLine="567"/>
        <w:rPr>
          <w:rFonts w:ascii="Times New Roman" w:hAnsi="Times New Roman" w:cs="Times New Roman"/>
          <w:color w:val="000000" w:themeColor="text1"/>
        </w:rPr>
        <w:sectPr w:rsidR="00AB3FE3" w:rsidSect="00AB3FE3">
          <w:endnotePr>
            <w:numFmt w:val="decimal"/>
          </w:endnotePr>
          <w:pgSz w:w="16838" w:h="11906" w:orient="landscape"/>
          <w:pgMar w:top="1701" w:right="1134" w:bottom="566" w:left="1134" w:header="708" w:footer="708" w:gutter="0"/>
          <w:cols w:space="708"/>
          <w:docGrid w:linePitch="360"/>
        </w:sectPr>
      </w:pPr>
      <w:bookmarkStart w:id="11" w:name="_Toc12886127"/>
    </w:p>
    <w:p w:rsidR="00ED2D8B" w:rsidRPr="007E50F6" w:rsidRDefault="00ED2D8B" w:rsidP="007E50F6">
      <w:pPr>
        <w:pStyle w:val="1"/>
        <w:spacing w:before="0" w:line="240" w:lineRule="auto"/>
        <w:ind w:firstLine="567"/>
        <w:rPr>
          <w:rFonts w:ascii="Times New Roman" w:hAnsi="Times New Roman" w:cs="Times New Roman"/>
        </w:rPr>
      </w:pPr>
      <w:r w:rsidRPr="007E50F6">
        <w:rPr>
          <w:rFonts w:ascii="Times New Roman" w:hAnsi="Times New Roman" w:cs="Times New Roman"/>
          <w:color w:val="000000" w:themeColor="text1"/>
        </w:rPr>
        <w:lastRenderedPageBreak/>
        <w:t>2.2. Прием на программ</w:t>
      </w:r>
      <w:r w:rsidR="00B420AE" w:rsidRPr="007E50F6">
        <w:rPr>
          <w:rFonts w:ascii="Times New Roman" w:hAnsi="Times New Roman" w:cs="Times New Roman"/>
          <w:color w:val="000000" w:themeColor="text1"/>
        </w:rPr>
        <w:t>ы</w:t>
      </w:r>
      <w:r w:rsidRPr="007E50F6">
        <w:rPr>
          <w:rFonts w:ascii="Times New Roman" w:hAnsi="Times New Roman" w:cs="Times New Roman"/>
          <w:color w:val="000000" w:themeColor="text1"/>
        </w:rPr>
        <w:t xml:space="preserve"> пост-докторантуры</w:t>
      </w:r>
      <w:bookmarkEnd w:id="11"/>
    </w:p>
    <w:p w:rsidR="00B420AE" w:rsidRDefault="00B76485" w:rsidP="009574A7">
      <w:pPr>
        <w:pStyle w:val="af"/>
        <w:spacing w:before="0" w:beforeAutospacing="0" w:after="0" w:afterAutospacing="0"/>
        <w:ind w:firstLine="567"/>
        <w:jc w:val="both"/>
        <w:rPr>
          <w:sz w:val="28"/>
          <w:szCs w:val="28"/>
        </w:rPr>
      </w:pPr>
      <w:r>
        <w:rPr>
          <w:sz w:val="28"/>
          <w:szCs w:val="28"/>
        </w:rPr>
        <w:t xml:space="preserve">Прием в пост-докторантуру осуществляется на конкурсной основе. </w:t>
      </w:r>
      <w:r w:rsidR="00ED2D8B">
        <w:rPr>
          <w:sz w:val="28"/>
          <w:szCs w:val="28"/>
        </w:rPr>
        <w:t>Срок приема на программу пост-докторантуры  организация образо</w:t>
      </w:r>
      <w:r w:rsidR="00D501C3">
        <w:rPr>
          <w:sz w:val="28"/>
          <w:szCs w:val="28"/>
        </w:rPr>
        <w:t xml:space="preserve">вания определяет самостоятельно, в том числе </w:t>
      </w:r>
      <w:r w:rsidR="00ED2D8B">
        <w:rPr>
          <w:sz w:val="28"/>
          <w:szCs w:val="28"/>
        </w:rPr>
        <w:t>с уче</w:t>
      </w:r>
      <w:r w:rsidR="00D501C3">
        <w:rPr>
          <w:sz w:val="28"/>
          <w:szCs w:val="28"/>
        </w:rPr>
        <w:t>том сроков начала научных программ  и</w:t>
      </w:r>
      <w:r w:rsidR="00ED2D8B">
        <w:rPr>
          <w:sz w:val="28"/>
          <w:szCs w:val="28"/>
        </w:rPr>
        <w:t xml:space="preserve"> проект</w:t>
      </w:r>
      <w:r w:rsidR="00D501C3">
        <w:rPr>
          <w:sz w:val="28"/>
          <w:szCs w:val="28"/>
        </w:rPr>
        <w:t xml:space="preserve">ов. </w:t>
      </w:r>
    </w:p>
    <w:p w:rsidR="009D0A88" w:rsidRDefault="009D0A88" w:rsidP="009574A7">
      <w:pPr>
        <w:pStyle w:val="af"/>
        <w:spacing w:before="0" w:beforeAutospacing="0" w:after="0" w:afterAutospacing="0"/>
        <w:ind w:firstLine="567"/>
        <w:jc w:val="both"/>
        <w:rPr>
          <w:sz w:val="28"/>
          <w:szCs w:val="28"/>
        </w:rPr>
      </w:pPr>
      <w:r>
        <w:rPr>
          <w:sz w:val="28"/>
          <w:szCs w:val="28"/>
        </w:rPr>
        <w:t>Руководитель научного или иного подразделения организации, в котором открывается позиция постдока, должен четко определить научное направление постдокторского исследования и профессиональные требования к кандидатам, включая, требования к предшествующему образованию, опыту работы и сфере научных интересов.</w:t>
      </w:r>
    </w:p>
    <w:p w:rsidR="00D501C3" w:rsidRDefault="00D501C3" w:rsidP="009574A7">
      <w:pPr>
        <w:pStyle w:val="af"/>
        <w:spacing w:before="0" w:beforeAutospacing="0" w:after="0" w:afterAutospacing="0"/>
        <w:ind w:firstLine="567"/>
        <w:jc w:val="both"/>
        <w:rPr>
          <w:sz w:val="28"/>
          <w:szCs w:val="28"/>
        </w:rPr>
      </w:pPr>
      <w:r>
        <w:rPr>
          <w:sz w:val="28"/>
          <w:szCs w:val="28"/>
        </w:rPr>
        <w:t xml:space="preserve">Информация о проведении конкурса должна размещаться в открытых источниках информации (на сайте ВУЗа, на официальных страницах в </w:t>
      </w:r>
      <w:r w:rsidR="004F0700">
        <w:rPr>
          <w:sz w:val="28"/>
          <w:szCs w:val="28"/>
        </w:rPr>
        <w:t>социальных сетях</w:t>
      </w:r>
      <w:r w:rsidR="00B420AE">
        <w:rPr>
          <w:sz w:val="28"/>
          <w:szCs w:val="28"/>
        </w:rPr>
        <w:t xml:space="preserve">) </w:t>
      </w:r>
      <w:r w:rsidR="004F0700">
        <w:rPr>
          <w:sz w:val="28"/>
          <w:szCs w:val="28"/>
        </w:rPr>
        <w:t xml:space="preserve"> не позднее че</w:t>
      </w:r>
      <w:r w:rsidR="00B420AE">
        <w:rPr>
          <w:sz w:val="28"/>
          <w:szCs w:val="28"/>
        </w:rPr>
        <w:t>м</w:t>
      </w:r>
      <w:r w:rsidR="004F0700">
        <w:rPr>
          <w:sz w:val="28"/>
          <w:szCs w:val="28"/>
        </w:rPr>
        <w:t xml:space="preserve"> за 45-60 дней до даты окончания проведения конкурса.</w:t>
      </w:r>
    </w:p>
    <w:p w:rsidR="00B420AE" w:rsidRPr="00B420AE" w:rsidRDefault="00B420AE" w:rsidP="00B420AE">
      <w:pPr>
        <w:spacing w:after="0" w:line="240" w:lineRule="auto"/>
        <w:ind w:right="-2" w:firstLine="567"/>
        <w:jc w:val="both"/>
        <w:textAlignment w:val="baseline"/>
        <w:rPr>
          <w:rFonts w:ascii="Times New Roman" w:eastAsia="Times New Roman" w:hAnsi="Times New Roman" w:cs="Times New Roman"/>
          <w:color w:val="000000" w:themeColor="text1"/>
          <w:sz w:val="28"/>
          <w:szCs w:val="28"/>
        </w:rPr>
      </w:pPr>
      <w:r w:rsidRPr="00B420AE">
        <w:rPr>
          <w:rFonts w:ascii="Times New Roman" w:hAnsi="Times New Roman" w:cs="Times New Roman"/>
          <w:color w:val="000000" w:themeColor="text1"/>
          <w:sz w:val="28"/>
          <w:szCs w:val="28"/>
        </w:rPr>
        <w:t xml:space="preserve">К участию к конкурсу </w:t>
      </w:r>
      <w:r w:rsidRPr="00B420AE">
        <w:rPr>
          <w:rFonts w:ascii="Times New Roman" w:eastAsia="Times New Roman" w:hAnsi="Times New Roman" w:cs="Times New Roman"/>
          <w:color w:val="000000" w:themeColor="text1"/>
          <w:sz w:val="28"/>
          <w:szCs w:val="28"/>
        </w:rPr>
        <w:t>должны допускаются научно-педагогические работники или специалисты организаций практического здравоохранения</w:t>
      </w:r>
      <w:r w:rsidR="00796286">
        <w:rPr>
          <w:rFonts w:ascii="Times New Roman" w:eastAsia="Times New Roman" w:hAnsi="Times New Roman" w:cs="Times New Roman"/>
          <w:color w:val="000000" w:themeColor="text1"/>
          <w:sz w:val="28"/>
          <w:szCs w:val="28"/>
        </w:rPr>
        <w:t xml:space="preserve"> (со стажем научно-педагогической работы не менее 5 лет)</w:t>
      </w:r>
      <w:r w:rsidRPr="00B420AE">
        <w:rPr>
          <w:rFonts w:ascii="Times New Roman" w:eastAsia="Times New Roman" w:hAnsi="Times New Roman" w:cs="Times New Roman"/>
          <w:color w:val="000000" w:themeColor="text1"/>
          <w:sz w:val="28"/>
          <w:szCs w:val="28"/>
        </w:rPr>
        <w:t>, получившие ученую степень (PhD, кандидата или доктора наук) не более 10 лет назад на момент подачи конкурсной заявки, занимающиеся научно-исследовательской деятельностью, свободно владеющие английским языком, имеющие публикации в международных рецензируемых изданиях</w:t>
      </w:r>
      <w:r w:rsidR="009D0A88">
        <w:rPr>
          <w:rFonts w:ascii="Times New Roman" w:eastAsia="Times New Roman" w:hAnsi="Times New Roman" w:cs="Times New Roman"/>
          <w:color w:val="000000" w:themeColor="text1"/>
          <w:sz w:val="28"/>
          <w:szCs w:val="28"/>
        </w:rPr>
        <w:t xml:space="preserve"> </w:t>
      </w:r>
      <w:r w:rsidRPr="00B420AE">
        <w:rPr>
          <w:rFonts w:ascii="Times New Roman" w:eastAsia="Times New Roman" w:hAnsi="Times New Roman" w:cs="Times New Roman"/>
          <w:color w:val="000000" w:themeColor="text1"/>
          <w:sz w:val="28"/>
          <w:szCs w:val="28"/>
        </w:rPr>
        <w:t>и соответствующие профессиональным требованиям</w:t>
      </w:r>
      <w:r w:rsidR="009D0A88">
        <w:rPr>
          <w:rFonts w:ascii="Times New Roman" w:eastAsia="Times New Roman" w:hAnsi="Times New Roman" w:cs="Times New Roman"/>
          <w:color w:val="000000" w:themeColor="text1"/>
          <w:sz w:val="28"/>
          <w:szCs w:val="28"/>
        </w:rPr>
        <w:t>, предъявляемым к позиции постдока</w:t>
      </w:r>
      <w:r w:rsidRPr="00B420AE">
        <w:rPr>
          <w:rFonts w:ascii="Times New Roman" w:eastAsia="Times New Roman" w:hAnsi="Times New Roman" w:cs="Times New Roman"/>
          <w:color w:val="000000" w:themeColor="text1"/>
          <w:sz w:val="28"/>
          <w:szCs w:val="28"/>
        </w:rPr>
        <w:t xml:space="preserve">. </w:t>
      </w:r>
    </w:p>
    <w:p w:rsidR="00B76485" w:rsidRDefault="00D501C3" w:rsidP="009574A7">
      <w:pPr>
        <w:pStyle w:val="af"/>
        <w:spacing w:before="0" w:beforeAutospacing="0" w:after="0" w:afterAutospacing="0"/>
        <w:ind w:firstLine="567"/>
        <w:jc w:val="both"/>
        <w:rPr>
          <w:sz w:val="28"/>
          <w:szCs w:val="28"/>
        </w:rPr>
      </w:pPr>
      <w:r>
        <w:rPr>
          <w:sz w:val="28"/>
          <w:szCs w:val="28"/>
        </w:rPr>
        <w:t>Д</w:t>
      </w:r>
      <w:r w:rsidR="00B76485">
        <w:rPr>
          <w:sz w:val="28"/>
          <w:szCs w:val="28"/>
        </w:rPr>
        <w:t>ля поступления в пост-докторантуру кандидат:</w:t>
      </w:r>
    </w:p>
    <w:p w:rsidR="00D501C3" w:rsidRDefault="004F0700" w:rsidP="004F0700">
      <w:pPr>
        <w:pStyle w:val="af"/>
        <w:numPr>
          <w:ilvl w:val="0"/>
          <w:numId w:val="42"/>
        </w:numPr>
        <w:tabs>
          <w:tab w:val="left" w:pos="993"/>
        </w:tabs>
        <w:spacing w:before="0" w:beforeAutospacing="0" w:after="0" w:afterAutospacing="0"/>
        <w:ind w:left="0" w:firstLine="567"/>
        <w:jc w:val="both"/>
        <w:rPr>
          <w:sz w:val="28"/>
          <w:szCs w:val="28"/>
        </w:rPr>
      </w:pPr>
      <w:r>
        <w:rPr>
          <w:sz w:val="28"/>
          <w:szCs w:val="28"/>
        </w:rPr>
        <w:t>П</w:t>
      </w:r>
      <w:r w:rsidR="00B76485">
        <w:rPr>
          <w:sz w:val="28"/>
          <w:szCs w:val="28"/>
        </w:rPr>
        <w:t>редставляет</w:t>
      </w:r>
      <w:r>
        <w:rPr>
          <w:sz w:val="28"/>
          <w:szCs w:val="28"/>
        </w:rPr>
        <w:t xml:space="preserve"> в организацию медицинского образования и науки</w:t>
      </w:r>
      <w:r w:rsidR="00B76485">
        <w:rPr>
          <w:sz w:val="28"/>
          <w:szCs w:val="28"/>
        </w:rPr>
        <w:t xml:space="preserve"> </w:t>
      </w:r>
      <w:r w:rsidR="00D501C3">
        <w:rPr>
          <w:sz w:val="28"/>
          <w:szCs w:val="28"/>
        </w:rPr>
        <w:t>следующий пакет документов:</w:t>
      </w:r>
    </w:p>
    <w:p w:rsidR="004F0700" w:rsidRDefault="004F0700" w:rsidP="004F0700">
      <w:pPr>
        <w:pStyle w:val="af"/>
        <w:numPr>
          <w:ilvl w:val="0"/>
          <w:numId w:val="43"/>
        </w:numPr>
        <w:spacing w:before="0" w:beforeAutospacing="0" w:after="0" w:afterAutospacing="0"/>
        <w:ind w:left="709" w:hanging="283"/>
        <w:jc w:val="both"/>
        <w:rPr>
          <w:sz w:val="28"/>
          <w:szCs w:val="28"/>
        </w:rPr>
      </w:pPr>
      <w:r>
        <w:rPr>
          <w:sz w:val="28"/>
          <w:szCs w:val="28"/>
        </w:rPr>
        <w:t>Заявление о приеме на программу пост-докторануры;</w:t>
      </w:r>
    </w:p>
    <w:p w:rsidR="00796286" w:rsidRDefault="004F0700" w:rsidP="00796286">
      <w:pPr>
        <w:pStyle w:val="af"/>
        <w:numPr>
          <w:ilvl w:val="0"/>
          <w:numId w:val="43"/>
        </w:numPr>
        <w:spacing w:before="0" w:beforeAutospacing="0" w:after="0" w:afterAutospacing="0"/>
        <w:ind w:left="709" w:hanging="283"/>
        <w:jc w:val="both"/>
        <w:rPr>
          <w:sz w:val="28"/>
          <w:szCs w:val="28"/>
        </w:rPr>
      </w:pPr>
      <w:r>
        <w:rPr>
          <w:sz w:val="28"/>
          <w:szCs w:val="28"/>
        </w:rPr>
        <w:t>Развернутое резюме с информацией о научных достижениях кандидата, а также указанием Ф.И.О, должности и контактных данных не менее двух авторитетных специалистов, которые могут подтвердить информацию о научных достижениях и предшествующем опыте работы;</w:t>
      </w:r>
    </w:p>
    <w:p w:rsidR="00796286" w:rsidRPr="00796286" w:rsidRDefault="00796286" w:rsidP="00796286">
      <w:pPr>
        <w:pStyle w:val="af"/>
        <w:numPr>
          <w:ilvl w:val="0"/>
          <w:numId w:val="43"/>
        </w:numPr>
        <w:spacing w:before="0" w:beforeAutospacing="0" w:after="0" w:afterAutospacing="0"/>
        <w:ind w:left="709" w:hanging="283"/>
        <w:jc w:val="both"/>
        <w:rPr>
          <w:sz w:val="28"/>
          <w:szCs w:val="28"/>
        </w:rPr>
      </w:pPr>
      <w:r>
        <w:rPr>
          <w:sz w:val="28"/>
          <w:szCs w:val="28"/>
        </w:rPr>
        <w:t xml:space="preserve">Перечень научных </w:t>
      </w:r>
      <w:r w:rsidRPr="00796286">
        <w:rPr>
          <w:sz w:val="28"/>
          <w:szCs w:val="28"/>
        </w:rPr>
        <w:t xml:space="preserve">работ, опубликованных в рецензируемых научных изданиях, и (или) патентов </w:t>
      </w:r>
      <w:r>
        <w:rPr>
          <w:sz w:val="28"/>
          <w:szCs w:val="28"/>
        </w:rPr>
        <w:t>и иных охранных документов</w:t>
      </w:r>
      <w:r w:rsidRPr="00796286">
        <w:rPr>
          <w:sz w:val="28"/>
          <w:szCs w:val="28"/>
        </w:rPr>
        <w:t xml:space="preserve"> зарегистрированных в установленном порядке.</w:t>
      </w:r>
    </w:p>
    <w:p w:rsidR="00B76485" w:rsidRDefault="004F0700" w:rsidP="004F0700">
      <w:pPr>
        <w:pStyle w:val="af"/>
        <w:numPr>
          <w:ilvl w:val="0"/>
          <w:numId w:val="43"/>
        </w:numPr>
        <w:spacing w:before="0" w:beforeAutospacing="0" w:after="0" w:afterAutospacing="0"/>
        <w:ind w:left="709" w:hanging="283"/>
        <w:jc w:val="both"/>
        <w:rPr>
          <w:sz w:val="28"/>
          <w:szCs w:val="28"/>
        </w:rPr>
      </w:pPr>
      <w:r>
        <w:rPr>
          <w:sz w:val="28"/>
          <w:szCs w:val="28"/>
        </w:rPr>
        <w:t>П</w:t>
      </w:r>
      <w:r w:rsidR="00B76485">
        <w:rPr>
          <w:sz w:val="28"/>
          <w:szCs w:val="28"/>
        </w:rPr>
        <w:t>лан исследовательского проекта по теме, соответствующей научным направлениям, реализуемым в медицинской организации образования и науки;</w:t>
      </w:r>
    </w:p>
    <w:p w:rsidR="00B76485" w:rsidRDefault="00B76485" w:rsidP="009574A7">
      <w:pPr>
        <w:pStyle w:val="af"/>
        <w:spacing w:before="0" w:beforeAutospacing="0" w:after="0" w:afterAutospacing="0"/>
        <w:ind w:firstLine="567"/>
        <w:jc w:val="both"/>
        <w:rPr>
          <w:sz w:val="28"/>
          <w:szCs w:val="28"/>
        </w:rPr>
      </w:pPr>
      <w:r>
        <w:rPr>
          <w:sz w:val="28"/>
          <w:szCs w:val="28"/>
        </w:rPr>
        <w:t>2) проходит собеседование</w:t>
      </w:r>
      <w:r w:rsidR="004F0700">
        <w:rPr>
          <w:sz w:val="28"/>
          <w:szCs w:val="28"/>
        </w:rPr>
        <w:t xml:space="preserve"> с защитой Плана исследовательского проекта.</w:t>
      </w:r>
      <w:r>
        <w:rPr>
          <w:sz w:val="28"/>
          <w:szCs w:val="28"/>
        </w:rPr>
        <w:t xml:space="preserve">. </w:t>
      </w:r>
    </w:p>
    <w:p w:rsidR="00B76485" w:rsidRDefault="00B76485" w:rsidP="009574A7">
      <w:pPr>
        <w:pStyle w:val="af"/>
        <w:spacing w:before="0" w:beforeAutospacing="0" w:after="0" w:afterAutospacing="0"/>
        <w:ind w:firstLine="567"/>
        <w:jc w:val="both"/>
        <w:rPr>
          <w:color w:val="000000" w:themeColor="text1"/>
          <w:sz w:val="28"/>
          <w:szCs w:val="28"/>
        </w:rPr>
      </w:pPr>
      <w:r>
        <w:rPr>
          <w:sz w:val="28"/>
          <w:szCs w:val="28"/>
        </w:rPr>
        <w:t xml:space="preserve">Порядок проведения </w:t>
      </w:r>
      <w:r w:rsidR="004F0700">
        <w:rPr>
          <w:sz w:val="28"/>
          <w:szCs w:val="28"/>
        </w:rPr>
        <w:t xml:space="preserve">собеседования и </w:t>
      </w:r>
      <w:r>
        <w:rPr>
          <w:sz w:val="28"/>
          <w:szCs w:val="28"/>
        </w:rPr>
        <w:t>зашиты плана исследовательского проекта для поступления в пост-докторантуру определяется организацией образования и науки</w:t>
      </w:r>
      <w:r>
        <w:rPr>
          <w:color w:val="000000" w:themeColor="text1"/>
          <w:sz w:val="28"/>
          <w:szCs w:val="28"/>
        </w:rPr>
        <w:t xml:space="preserve"> самостоятельно.</w:t>
      </w:r>
    </w:p>
    <w:p w:rsidR="00B420AE" w:rsidRDefault="00B420AE" w:rsidP="009574A7">
      <w:pPr>
        <w:spacing w:after="0" w:line="240" w:lineRule="auto"/>
        <w:ind w:firstLine="567"/>
        <w:jc w:val="both"/>
        <w:rPr>
          <w:rFonts w:ascii="Times New Roman" w:hAnsi="Times New Roman" w:cs="Times New Roman"/>
          <w:sz w:val="28"/>
          <w:szCs w:val="28"/>
        </w:rPr>
      </w:pPr>
    </w:p>
    <w:p w:rsidR="007E50F6" w:rsidRPr="007E50F6" w:rsidRDefault="007E50F6" w:rsidP="007E50F6">
      <w:pPr>
        <w:pStyle w:val="1"/>
        <w:spacing w:before="0" w:line="240" w:lineRule="auto"/>
        <w:ind w:firstLine="567"/>
        <w:rPr>
          <w:rFonts w:ascii="Times New Roman" w:hAnsi="Times New Roman" w:cs="Times New Roman"/>
          <w:color w:val="000000" w:themeColor="text1"/>
        </w:rPr>
      </w:pPr>
      <w:bookmarkStart w:id="12" w:name="_Toc12886128"/>
      <w:r w:rsidRPr="007E50F6">
        <w:rPr>
          <w:rFonts w:ascii="Times New Roman" w:hAnsi="Times New Roman" w:cs="Times New Roman"/>
          <w:color w:val="000000" w:themeColor="text1"/>
        </w:rPr>
        <w:t>2.3. Порядок реализации программ пост-докторантуры</w:t>
      </w:r>
      <w:bookmarkEnd w:id="12"/>
    </w:p>
    <w:p w:rsidR="00DA7197" w:rsidRPr="009B32C4" w:rsidRDefault="00DA7197" w:rsidP="00DA7197">
      <w:pPr>
        <w:spacing w:after="0" w:line="240" w:lineRule="auto"/>
        <w:ind w:firstLine="567"/>
        <w:jc w:val="both"/>
        <w:rPr>
          <w:rFonts w:ascii="Times New Roman" w:hAnsi="Times New Roman" w:cs="Times New Roman"/>
          <w:sz w:val="28"/>
          <w:szCs w:val="28"/>
        </w:rPr>
      </w:pPr>
      <w:r w:rsidRPr="009B32C4">
        <w:rPr>
          <w:rFonts w:ascii="Times New Roman" w:hAnsi="Times New Roman" w:cs="Times New Roman"/>
          <w:sz w:val="28"/>
          <w:szCs w:val="28"/>
        </w:rPr>
        <w:t>Утверждение индивидуального плана работы и назначение наставника (научного консультанта) для пост-докторанта должны быть проведены в течение не позднее месяца со дня зачисления в пост-докторантуру.</w:t>
      </w:r>
    </w:p>
    <w:p w:rsidR="00AB3FE3" w:rsidRPr="00AB3FE3" w:rsidRDefault="00AB3FE3" w:rsidP="009574A7">
      <w:pPr>
        <w:spacing w:after="0" w:line="240" w:lineRule="auto"/>
        <w:ind w:firstLine="567"/>
        <w:jc w:val="both"/>
        <w:rPr>
          <w:rFonts w:ascii="Times New Roman" w:hAnsi="Times New Roman" w:cs="Times New Roman"/>
          <w:b/>
          <w:i/>
          <w:sz w:val="16"/>
          <w:szCs w:val="16"/>
          <w:lang w:val="en-US"/>
        </w:rPr>
      </w:pPr>
    </w:p>
    <w:p w:rsidR="00DA7197" w:rsidRDefault="00DA7197" w:rsidP="009574A7">
      <w:pPr>
        <w:spacing w:after="0" w:line="240" w:lineRule="auto"/>
        <w:ind w:firstLine="567"/>
        <w:jc w:val="both"/>
        <w:rPr>
          <w:rFonts w:ascii="Times New Roman" w:hAnsi="Times New Roman" w:cs="Times New Roman"/>
          <w:b/>
          <w:i/>
          <w:sz w:val="28"/>
          <w:szCs w:val="28"/>
        </w:rPr>
      </w:pPr>
      <w:r>
        <w:rPr>
          <w:rFonts w:ascii="Times New Roman" w:hAnsi="Times New Roman" w:cs="Times New Roman"/>
          <w:b/>
          <w:i/>
          <w:sz w:val="28"/>
          <w:szCs w:val="28"/>
        </w:rPr>
        <w:t>Ин</w:t>
      </w:r>
      <w:r w:rsidR="00975B96" w:rsidRPr="00975B96">
        <w:rPr>
          <w:rFonts w:ascii="Times New Roman" w:hAnsi="Times New Roman" w:cs="Times New Roman"/>
          <w:b/>
          <w:i/>
          <w:sz w:val="28"/>
          <w:szCs w:val="28"/>
        </w:rPr>
        <w:t>ндивидуальн</w:t>
      </w:r>
      <w:r>
        <w:rPr>
          <w:rFonts w:ascii="Times New Roman" w:hAnsi="Times New Roman" w:cs="Times New Roman"/>
          <w:b/>
          <w:i/>
          <w:sz w:val="28"/>
          <w:szCs w:val="28"/>
        </w:rPr>
        <w:t>ый</w:t>
      </w:r>
      <w:r w:rsidR="00975B96" w:rsidRPr="00975B96">
        <w:rPr>
          <w:rFonts w:ascii="Times New Roman" w:hAnsi="Times New Roman" w:cs="Times New Roman"/>
          <w:b/>
          <w:i/>
          <w:sz w:val="28"/>
          <w:szCs w:val="28"/>
        </w:rPr>
        <w:t xml:space="preserve"> план работы</w:t>
      </w:r>
      <w:r>
        <w:rPr>
          <w:rFonts w:ascii="Times New Roman" w:hAnsi="Times New Roman" w:cs="Times New Roman"/>
          <w:b/>
          <w:i/>
          <w:sz w:val="28"/>
          <w:szCs w:val="28"/>
        </w:rPr>
        <w:t xml:space="preserve"> пост-докторанта.</w:t>
      </w:r>
    </w:p>
    <w:p w:rsidR="00DA7197" w:rsidRPr="009B32C4" w:rsidRDefault="00B76485" w:rsidP="00DA7197">
      <w:pPr>
        <w:spacing w:after="0" w:line="240" w:lineRule="auto"/>
        <w:ind w:firstLine="567"/>
        <w:jc w:val="both"/>
        <w:rPr>
          <w:rFonts w:ascii="Times New Roman" w:hAnsi="Times New Roman" w:cs="Times New Roman"/>
          <w:color w:val="000000" w:themeColor="text1"/>
          <w:sz w:val="28"/>
          <w:szCs w:val="28"/>
        </w:rPr>
      </w:pPr>
      <w:r w:rsidRPr="007E50F6">
        <w:rPr>
          <w:rFonts w:ascii="Times New Roman" w:hAnsi="Times New Roman" w:cs="Times New Roman"/>
          <w:sz w:val="28"/>
          <w:szCs w:val="28"/>
        </w:rPr>
        <w:t>Основным документом пост-докторанта на весь период его прохождения пост-докторантуры является индивидуальный п</w:t>
      </w:r>
      <w:r w:rsidR="00F14FFA" w:rsidRPr="007E50F6">
        <w:rPr>
          <w:rFonts w:ascii="Times New Roman" w:hAnsi="Times New Roman" w:cs="Times New Roman"/>
          <w:sz w:val="28"/>
          <w:szCs w:val="28"/>
        </w:rPr>
        <w:t>лан</w:t>
      </w:r>
      <w:r w:rsidR="009B32C4">
        <w:rPr>
          <w:rFonts w:ascii="Times New Roman" w:hAnsi="Times New Roman" w:cs="Times New Roman"/>
          <w:sz w:val="28"/>
          <w:szCs w:val="28"/>
        </w:rPr>
        <w:t xml:space="preserve"> работы</w:t>
      </w:r>
      <w:r w:rsidR="00F14FFA" w:rsidRPr="007E50F6">
        <w:rPr>
          <w:rFonts w:ascii="Times New Roman" w:hAnsi="Times New Roman" w:cs="Times New Roman"/>
          <w:sz w:val="28"/>
          <w:szCs w:val="28"/>
        </w:rPr>
        <w:t xml:space="preserve">, включающий как мероприятия, </w:t>
      </w:r>
      <w:r w:rsidR="00F14FFA" w:rsidRPr="009B32C4">
        <w:rPr>
          <w:rFonts w:ascii="Times New Roman" w:hAnsi="Times New Roman" w:cs="Times New Roman"/>
          <w:sz w:val="28"/>
          <w:szCs w:val="28"/>
        </w:rPr>
        <w:t xml:space="preserve">связанные с исследовательской и педагогической деятельностью пост-докторанта, а также мероприятия </w:t>
      </w:r>
      <w:r w:rsidR="007E50F6" w:rsidRPr="009B32C4">
        <w:rPr>
          <w:rFonts w:ascii="Times New Roman" w:hAnsi="Times New Roman" w:cs="Times New Roman"/>
          <w:color w:val="000000"/>
          <w:spacing w:val="2"/>
          <w:sz w:val="28"/>
          <w:szCs w:val="28"/>
          <w:shd w:val="clear" w:color="auto" w:fill="FFFFFF"/>
        </w:rPr>
        <w:t xml:space="preserve">по научно-информационному обмену, </w:t>
      </w:r>
      <w:r w:rsidR="007E50F6" w:rsidRPr="009B32C4">
        <w:rPr>
          <w:rFonts w:ascii="Times New Roman" w:hAnsi="Times New Roman" w:cs="Times New Roman"/>
          <w:sz w:val="28"/>
          <w:szCs w:val="28"/>
        </w:rPr>
        <w:t xml:space="preserve"> </w:t>
      </w:r>
      <w:r w:rsidR="00F14FFA" w:rsidRPr="009B32C4">
        <w:rPr>
          <w:rFonts w:ascii="Times New Roman" w:hAnsi="Times New Roman" w:cs="Times New Roman"/>
          <w:sz w:val="28"/>
          <w:szCs w:val="28"/>
        </w:rPr>
        <w:t xml:space="preserve">повышению потенциала </w:t>
      </w:r>
      <w:r w:rsidRPr="009B32C4">
        <w:rPr>
          <w:rFonts w:ascii="Times New Roman" w:hAnsi="Times New Roman" w:cs="Times New Roman"/>
          <w:sz w:val="28"/>
          <w:szCs w:val="28"/>
        </w:rPr>
        <w:t>(участие в тренингах, с</w:t>
      </w:r>
      <w:r w:rsidR="007E50F6" w:rsidRPr="009B32C4">
        <w:rPr>
          <w:rFonts w:ascii="Times New Roman" w:hAnsi="Times New Roman" w:cs="Times New Roman"/>
          <w:sz w:val="28"/>
          <w:szCs w:val="28"/>
        </w:rPr>
        <w:t>еминарах, мастер-классах) и самообразованию.</w:t>
      </w:r>
      <w:r w:rsidR="00DA7197" w:rsidRPr="00DA7197">
        <w:rPr>
          <w:rFonts w:ascii="Times New Roman" w:hAnsi="Times New Roman" w:cs="Times New Roman"/>
          <w:color w:val="000000" w:themeColor="text1"/>
          <w:sz w:val="28"/>
          <w:szCs w:val="28"/>
        </w:rPr>
        <w:t xml:space="preserve"> </w:t>
      </w:r>
      <w:r w:rsidR="00DA7197" w:rsidRPr="009B32C4">
        <w:rPr>
          <w:rFonts w:ascii="Times New Roman" w:hAnsi="Times New Roman" w:cs="Times New Roman"/>
          <w:color w:val="000000" w:themeColor="text1"/>
          <w:sz w:val="28"/>
          <w:szCs w:val="28"/>
        </w:rPr>
        <w:t xml:space="preserve">Основной акцент </w:t>
      </w:r>
      <w:r w:rsidR="00DA7197">
        <w:rPr>
          <w:rFonts w:ascii="Times New Roman" w:hAnsi="Times New Roman" w:cs="Times New Roman"/>
          <w:color w:val="000000" w:themeColor="text1"/>
          <w:sz w:val="28"/>
          <w:szCs w:val="28"/>
        </w:rPr>
        <w:t xml:space="preserve">при составлении индивидуального плана работы </w:t>
      </w:r>
      <w:r w:rsidR="00DA7197" w:rsidRPr="009B32C4">
        <w:rPr>
          <w:rFonts w:ascii="Times New Roman" w:hAnsi="Times New Roman" w:cs="Times New Roman"/>
          <w:color w:val="000000" w:themeColor="text1"/>
          <w:sz w:val="28"/>
          <w:szCs w:val="28"/>
        </w:rPr>
        <w:t>в делается на формировании устойчивых навыков самостоятельного проведения исследований, публикации результатов научных исследований в высокорейтинговых рецензируемых изданиях, участии в крупных международных конференциях и научных форумах.</w:t>
      </w:r>
    </w:p>
    <w:p w:rsidR="009B32C4" w:rsidRDefault="009B32C4" w:rsidP="00796286">
      <w:pPr>
        <w:pStyle w:val="af"/>
        <w:spacing w:before="0" w:beforeAutospacing="0" w:after="0" w:afterAutospacing="0"/>
        <w:ind w:firstLine="567"/>
        <w:jc w:val="both"/>
        <w:rPr>
          <w:sz w:val="28"/>
          <w:szCs w:val="28"/>
        </w:rPr>
      </w:pPr>
      <w:r w:rsidRPr="009B32C4">
        <w:rPr>
          <w:sz w:val="28"/>
          <w:szCs w:val="28"/>
        </w:rPr>
        <w:t xml:space="preserve">Индивидуальный план работы пост-докторанта включает в себя общий план работы на весь период пост-докторантуры и рабочие планы по годам. Первый годовой план составляется и утверждается одновременно с общим планом работы. Последующие годовые планы составляются и подписываются </w:t>
      </w:r>
      <w:r w:rsidR="00975B96">
        <w:rPr>
          <w:sz w:val="28"/>
          <w:szCs w:val="28"/>
        </w:rPr>
        <w:t>наставником (</w:t>
      </w:r>
      <w:r w:rsidRPr="009B32C4">
        <w:rPr>
          <w:sz w:val="28"/>
          <w:szCs w:val="28"/>
        </w:rPr>
        <w:t>научным консультантом</w:t>
      </w:r>
      <w:r w:rsidR="00975B96">
        <w:rPr>
          <w:sz w:val="28"/>
          <w:szCs w:val="28"/>
        </w:rPr>
        <w:t>)</w:t>
      </w:r>
      <w:r w:rsidRPr="009B32C4">
        <w:rPr>
          <w:sz w:val="28"/>
          <w:szCs w:val="28"/>
        </w:rPr>
        <w:t xml:space="preserve"> и пост-докторантом, и утверждаются в период очередной годовой аттестации заместителем первого руководителя организации по науке</w:t>
      </w:r>
      <w:r>
        <w:rPr>
          <w:sz w:val="28"/>
          <w:szCs w:val="28"/>
        </w:rPr>
        <w:t xml:space="preserve">. </w:t>
      </w:r>
    </w:p>
    <w:p w:rsidR="00AB3FE3" w:rsidRPr="00AB3FE3" w:rsidRDefault="00AB3FE3" w:rsidP="00796286">
      <w:pPr>
        <w:pStyle w:val="af"/>
        <w:spacing w:before="0" w:beforeAutospacing="0" w:after="0" w:afterAutospacing="0"/>
        <w:ind w:firstLine="567"/>
        <w:jc w:val="both"/>
        <w:rPr>
          <w:b/>
          <w:i/>
          <w:sz w:val="16"/>
          <w:szCs w:val="16"/>
          <w:lang w:val="en-US"/>
        </w:rPr>
      </w:pPr>
    </w:p>
    <w:p w:rsidR="00DA7197" w:rsidRPr="00DA7197" w:rsidRDefault="00DA7197" w:rsidP="00796286">
      <w:pPr>
        <w:pStyle w:val="af"/>
        <w:spacing w:before="0" w:beforeAutospacing="0" w:after="0" w:afterAutospacing="0"/>
        <w:ind w:firstLine="567"/>
        <w:jc w:val="both"/>
        <w:rPr>
          <w:b/>
          <w:i/>
          <w:sz w:val="28"/>
          <w:szCs w:val="28"/>
        </w:rPr>
      </w:pPr>
      <w:r w:rsidRPr="00DA7197">
        <w:rPr>
          <w:b/>
          <w:i/>
          <w:sz w:val="28"/>
          <w:szCs w:val="28"/>
        </w:rPr>
        <w:t>Наставник (научный консультант) постдокторанта.</w:t>
      </w:r>
    </w:p>
    <w:p w:rsidR="00796286" w:rsidRPr="009B32C4" w:rsidRDefault="009B32C4" w:rsidP="00796286">
      <w:pPr>
        <w:pStyle w:val="af"/>
        <w:spacing w:before="0" w:beforeAutospacing="0" w:after="0" w:afterAutospacing="0"/>
        <w:ind w:firstLine="567"/>
        <w:jc w:val="both"/>
        <w:rPr>
          <w:sz w:val="28"/>
          <w:szCs w:val="28"/>
        </w:rPr>
      </w:pPr>
      <w:r>
        <w:rPr>
          <w:sz w:val="28"/>
          <w:szCs w:val="28"/>
        </w:rPr>
        <w:t>Наставник (</w:t>
      </w:r>
      <w:r w:rsidRPr="009B32C4">
        <w:rPr>
          <w:sz w:val="28"/>
          <w:szCs w:val="28"/>
        </w:rPr>
        <w:t>н</w:t>
      </w:r>
      <w:r w:rsidR="00796286" w:rsidRPr="009B32C4">
        <w:rPr>
          <w:sz w:val="28"/>
          <w:szCs w:val="28"/>
        </w:rPr>
        <w:t>аучный консультант</w:t>
      </w:r>
      <w:r w:rsidRPr="009B32C4">
        <w:rPr>
          <w:sz w:val="28"/>
          <w:szCs w:val="28"/>
        </w:rPr>
        <w:t>)</w:t>
      </w:r>
      <w:r w:rsidR="00796286" w:rsidRPr="009B32C4">
        <w:rPr>
          <w:sz w:val="28"/>
          <w:szCs w:val="28"/>
        </w:rPr>
        <w:t xml:space="preserve"> пост-докторанта:</w:t>
      </w:r>
    </w:p>
    <w:p w:rsidR="00796286" w:rsidRPr="009B32C4" w:rsidRDefault="00796286" w:rsidP="00796286">
      <w:pPr>
        <w:pStyle w:val="af"/>
        <w:spacing w:before="0" w:beforeAutospacing="0" w:after="0" w:afterAutospacing="0"/>
        <w:ind w:firstLine="567"/>
        <w:jc w:val="both"/>
        <w:rPr>
          <w:sz w:val="28"/>
          <w:szCs w:val="28"/>
        </w:rPr>
      </w:pPr>
      <w:r w:rsidRPr="009B32C4">
        <w:rPr>
          <w:sz w:val="28"/>
          <w:szCs w:val="28"/>
        </w:rPr>
        <w:t>1) контролирует научно-исследовательскую работу пост-докторанта в пост-докторантуре;</w:t>
      </w:r>
    </w:p>
    <w:p w:rsidR="00796286" w:rsidRPr="009B32C4" w:rsidRDefault="00796286" w:rsidP="00796286">
      <w:pPr>
        <w:pStyle w:val="af"/>
        <w:spacing w:before="0" w:beforeAutospacing="0" w:after="0" w:afterAutospacing="0"/>
        <w:ind w:firstLine="567"/>
        <w:jc w:val="both"/>
        <w:rPr>
          <w:sz w:val="28"/>
          <w:szCs w:val="28"/>
        </w:rPr>
      </w:pPr>
      <w:r w:rsidRPr="009B32C4">
        <w:rPr>
          <w:sz w:val="28"/>
          <w:szCs w:val="28"/>
        </w:rPr>
        <w:t>2) участвует в разработке и утверждении индивидуального</w:t>
      </w:r>
      <w:r w:rsidR="009B32C4" w:rsidRPr="009B32C4">
        <w:rPr>
          <w:sz w:val="28"/>
          <w:szCs w:val="28"/>
        </w:rPr>
        <w:t xml:space="preserve"> </w:t>
      </w:r>
      <w:r w:rsidRPr="009B32C4">
        <w:rPr>
          <w:sz w:val="28"/>
          <w:szCs w:val="28"/>
        </w:rPr>
        <w:t>плана работы пост-докторанта;</w:t>
      </w:r>
    </w:p>
    <w:p w:rsidR="00796286" w:rsidRPr="009B32C4" w:rsidRDefault="00796286" w:rsidP="00796286">
      <w:pPr>
        <w:pStyle w:val="af"/>
        <w:spacing w:before="0" w:beforeAutospacing="0" w:after="0" w:afterAutospacing="0"/>
        <w:ind w:firstLine="567"/>
        <w:jc w:val="both"/>
        <w:rPr>
          <w:sz w:val="28"/>
          <w:szCs w:val="28"/>
        </w:rPr>
      </w:pPr>
      <w:r w:rsidRPr="009B32C4">
        <w:rPr>
          <w:sz w:val="28"/>
          <w:szCs w:val="28"/>
        </w:rPr>
        <w:t>3) участвует в процедуре аттестации пост-докторанта;</w:t>
      </w:r>
    </w:p>
    <w:p w:rsidR="009B32C4" w:rsidRPr="009B32C4" w:rsidRDefault="00796286" w:rsidP="00796286">
      <w:pPr>
        <w:spacing w:after="0" w:line="240" w:lineRule="auto"/>
        <w:ind w:firstLine="567"/>
        <w:jc w:val="both"/>
        <w:rPr>
          <w:rFonts w:ascii="Times New Roman" w:hAnsi="Times New Roman" w:cs="Times New Roman"/>
          <w:sz w:val="28"/>
          <w:szCs w:val="28"/>
        </w:rPr>
      </w:pPr>
      <w:r w:rsidRPr="009B32C4">
        <w:rPr>
          <w:rFonts w:ascii="Times New Roman" w:hAnsi="Times New Roman" w:cs="Times New Roman"/>
          <w:sz w:val="28"/>
          <w:szCs w:val="28"/>
        </w:rPr>
        <w:t>4) контролирует выполнение пост-докторантом индивидуального плана</w:t>
      </w:r>
      <w:r w:rsidR="009B32C4" w:rsidRPr="009B32C4">
        <w:rPr>
          <w:rFonts w:ascii="Times New Roman" w:hAnsi="Times New Roman" w:cs="Times New Roman"/>
          <w:sz w:val="28"/>
          <w:szCs w:val="28"/>
        </w:rPr>
        <w:t xml:space="preserve"> работы</w:t>
      </w:r>
      <w:r w:rsidRPr="009B32C4">
        <w:rPr>
          <w:rFonts w:ascii="Times New Roman" w:hAnsi="Times New Roman" w:cs="Times New Roman"/>
          <w:sz w:val="28"/>
          <w:szCs w:val="28"/>
        </w:rPr>
        <w:t>.</w:t>
      </w:r>
    </w:p>
    <w:p w:rsidR="00DA7197" w:rsidRDefault="00DA7197" w:rsidP="00DA71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692FEC">
        <w:rPr>
          <w:rFonts w:ascii="Times New Roman" w:hAnsi="Times New Roman" w:cs="Times New Roman"/>
          <w:sz w:val="28"/>
          <w:szCs w:val="28"/>
        </w:rPr>
        <w:t>ост</w:t>
      </w:r>
      <w:r>
        <w:rPr>
          <w:rFonts w:ascii="Times New Roman" w:hAnsi="Times New Roman" w:cs="Times New Roman"/>
          <w:sz w:val="28"/>
          <w:szCs w:val="28"/>
        </w:rPr>
        <w:t>-</w:t>
      </w:r>
      <w:r w:rsidRPr="00692FEC">
        <w:rPr>
          <w:rFonts w:ascii="Times New Roman" w:hAnsi="Times New Roman" w:cs="Times New Roman"/>
          <w:sz w:val="28"/>
          <w:szCs w:val="28"/>
        </w:rPr>
        <w:t>докторанты</w:t>
      </w:r>
      <w:r>
        <w:rPr>
          <w:rFonts w:ascii="Times New Roman" w:hAnsi="Times New Roman" w:cs="Times New Roman"/>
          <w:sz w:val="28"/>
          <w:szCs w:val="28"/>
        </w:rPr>
        <w:t xml:space="preserve"> должны:</w:t>
      </w:r>
    </w:p>
    <w:p w:rsidR="00DA7197" w:rsidRPr="00637C64" w:rsidRDefault="00DA7197" w:rsidP="00DA7197">
      <w:pPr>
        <w:spacing w:after="0" w:line="240" w:lineRule="auto"/>
        <w:ind w:firstLine="567"/>
        <w:jc w:val="both"/>
        <w:rPr>
          <w:rFonts w:ascii="Times New Roman" w:hAnsi="Times New Roman" w:cs="Times New Roman"/>
          <w:sz w:val="28"/>
          <w:szCs w:val="28"/>
        </w:rPr>
      </w:pPr>
      <w:r w:rsidRPr="00637C64">
        <w:rPr>
          <w:rFonts w:ascii="Times New Roman" w:hAnsi="Times New Roman" w:cs="Times New Roman"/>
          <w:sz w:val="28"/>
          <w:szCs w:val="28"/>
        </w:rPr>
        <w:t>- регулярно общаться с наставником в отношении исследовательской подготовки</w:t>
      </w:r>
      <w:r>
        <w:rPr>
          <w:rFonts w:ascii="Times New Roman" w:hAnsi="Times New Roman" w:cs="Times New Roman"/>
          <w:sz w:val="28"/>
          <w:szCs w:val="28"/>
        </w:rPr>
        <w:t xml:space="preserve"> и выполнения индивидуального плана работы;</w:t>
      </w:r>
    </w:p>
    <w:p w:rsidR="00DA7197" w:rsidRDefault="00DA7197" w:rsidP="00DA7197">
      <w:pPr>
        <w:spacing w:after="0" w:line="240" w:lineRule="auto"/>
        <w:ind w:firstLine="567"/>
        <w:jc w:val="both"/>
        <w:rPr>
          <w:rFonts w:ascii="Times New Roman" w:hAnsi="Times New Roman" w:cs="Times New Roman"/>
          <w:sz w:val="28"/>
          <w:szCs w:val="28"/>
        </w:rPr>
      </w:pPr>
      <w:r w:rsidRPr="00637C64">
        <w:rPr>
          <w:rFonts w:ascii="Times New Roman" w:hAnsi="Times New Roman" w:cs="Times New Roman"/>
          <w:sz w:val="28"/>
          <w:szCs w:val="28"/>
        </w:rPr>
        <w:t>- уведом</w:t>
      </w:r>
      <w:r>
        <w:rPr>
          <w:rFonts w:ascii="Times New Roman" w:hAnsi="Times New Roman" w:cs="Times New Roman"/>
          <w:sz w:val="28"/>
          <w:szCs w:val="28"/>
        </w:rPr>
        <w:t>лять</w:t>
      </w:r>
      <w:r w:rsidRPr="00637C64">
        <w:rPr>
          <w:rFonts w:ascii="Times New Roman" w:hAnsi="Times New Roman" w:cs="Times New Roman"/>
          <w:sz w:val="28"/>
          <w:szCs w:val="28"/>
        </w:rPr>
        <w:t xml:space="preserve"> наставника</w:t>
      </w:r>
      <w:r>
        <w:rPr>
          <w:rFonts w:ascii="Times New Roman" w:hAnsi="Times New Roman" w:cs="Times New Roman"/>
          <w:sz w:val="28"/>
          <w:szCs w:val="28"/>
        </w:rPr>
        <w:t xml:space="preserve"> </w:t>
      </w:r>
      <w:r w:rsidRPr="00637C64">
        <w:rPr>
          <w:rFonts w:ascii="Times New Roman" w:hAnsi="Times New Roman" w:cs="Times New Roman"/>
          <w:sz w:val="28"/>
          <w:szCs w:val="28"/>
        </w:rPr>
        <w:t>заранее обо всех пропусках</w:t>
      </w:r>
      <w:r>
        <w:rPr>
          <w:rFonts w:ascii="Times New Roman" w:hAnsi="Times New Roman" w:cs="Times New Roman"/>
          <w:sz w:val="28"/>
          <w:szCs w:val="28"/>
        </w:rPr>
        <w:t xml:space="preserve"> и отклонения от плана работы;</w:t>
      </w:r>
    </w:p>
    <w:p w:rsidR="00DA7197" w:rsidRPr="00637C64" w:rsidRDefault="00DA7197" w:rsidP="00DA71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постоянной основе представлять для обсуждения, защищать, согласовывать и утверждать отчеты, согласно индивидуального плана развития пост-докторанта</w:t>
      </w:r>
      <w:r w:rsidRPr="00637C64">
        <w:rPr>
          <w:rFonts w:ascii="Times New Roman" w:hAnsi="Times New Roman" w:cs="Times New Roman"/>
          <w:sz w:val="28"/>
          <w:szCs w:val="28"/>
        </w:rPr>
        <w:t>.</w:t>
      </w:r>
    </w:p>
    <w:p w:rsidR="00DA7197" w:rsidRPr="00637C64" w:rsidRDefault="00DA7197" w:rsidP="00DA71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Наставники (научные консультанты) обязаны</w:t>
      </w:r>
      <w:r w:rsidRPr="00637C64">
        <w:rPr>
          <w:rFonts w:ascii="Times New Roman" w:hAnsi="Times New Roman" w:cs="Times New Roman"/>
          <w:sz w:val="28"/>
          <w:szCs w:val="28"/>
        </w:rPr>
        <w:t>:</w:t>
      </w:r>
    </w:p>
    <w:p w:rsidR="00DA7197" w:rsidRPr="00637C64" w:rsidRDefault="00DA7197" w:rsidP="00DA7197">
      <w:pPr>
        <w:spacing w:after="0" w:line="240" w:lineRule="auto"/>
        <w:ind w:firstLine="567"/>
        <w:jc w:val="both"/>
        <w:rPr>
          <w:rFonts w:ascii="Times New Roman" w:hAnsi="Times New Roman" w:cs="Times New Roman"/>
          <w:sz w:val="28"/>
          <w:szCs w:val="28"/>
        </w:rPr>
      </w:pPr>
      <w:r w:rsidRPr="00637C64">
        <w:rPr>
          <w:rFonts w:ascii="Times New Roman" w:hAnsi="Times New Roman" w:cs="Times New Roman"/>
          <w:sz w:val="28"/>
          <w:szCs w:val="28"/>
        </w:rPr>
        <w:t xml:space="preserve">- поддерживать и передавать </w:t>
      </w:r>
      <w:r>
        <w:rPr>
          <w:rFonts w:ascii="Times New Roman" w:hAnsi="Times New Roman" w:cs="Times New Roman"/>
          <w:sz w:val="28"/>
          <w:szCs w:val="28"/>
        </w:rPr>
        <w:t xml:space="preserve">пост-докторанту </w:t>
      </w:r>
      <w:r w:rsidRPr="00637C64">
        <w:rPr>
          <w:rFonts w:ascii="Times New Roman" w:hAnsi="Times New Roman" w:cs="Times New Roman"/>
          <w:sz w:val="28"/>
          <w:szCs w:val="28"/>
        </w:rPr>
        <w:t>высо</w:t>
      </w:r>
      <w:r>
        <w:rPr>
          <w:rFonts w:ascii="Times New Roman" w:hAnsi="Times New Roman" w:cs="Times New Roman"/>
          <w:sz w:val="28"/>
          <w:szCs w:val="28"/>
        </w:rPr>
        <w:t>кие</w:t>
      </w:r>
      <w:r w:rsidRPr="00637C64">
        <w:rPr>
          <w:rFonts w:ascii="Times New Roman" w:hAnsi="Times New Roman" w:cs="Times New Roman"/>
          <w:sz w:val="28"/>
          <w:szCs w:val="28"/>
        </w:rPr>
        <w:t xml:space="preserve"> профессиональные стандарты исследований</w:t>
      </w:r>
      <w:r>
        <w:rPr>
          <w:rFonts w:ascii="Times New Roman" w:hAnsi="Times New Roman" w:cs="Times New Roman"/>
          <w:sz w:val="28"/>
          <w:szCs w:val="28"/>
        </w:rPr>
        <w:t>;</w:t>
      </w:r>
    </w:p>
    <w:p w:rsidR="00DA7197" w:rsidRPr="00637C64" w:rsidRDefault="00DA7197" w:rsidP="00DA7197">
      <w:pPr>
        <w:spacing w:after="0" w:line="240" w:lineRule="auto"/>
        <w:ind w:firstLine="567"/>
        <w:jc w:val="both"/>
        <w:rPr>
          <w:rFonts w:ascii="Times New Roman" w:hAnsi="Times New Roman" w:cs="Times New Roman"/>
          <w:sz w:val="28"/>
          <w:szCs w:val="28"/>
        </w:rPr>
      </w:pPr>
      <w:r w:rsidRPr="00637C64">
        <w:rPr>
          <w:rFonts w:ascii="Times New Roman" w:hAnsi="Times New Roman" w:cs="Times New Roman"/>
          <w:sz w:val="28"/>
          <w:szCs w:val="28"/>
        </w:rPr>
        <w:t>- обеспечить наставничество и научный надзор в т</w:t>
      </w:r>
      <w:r>
        <w:rPr>
          <w:rFonts w:ascii="Times New Roman" w:hAnsi="Times New Roman" w:cs="Times New Roman"/>
          <w:sz w:val="28"/>
          <w:szCs w:val="28"/>
        </w:rPr>
        <w:t xml:space="preserve">ечение всего времени </w:t>
      </w:r>
      <w:r w:rsidR="00AD0F33">
        <w:rPr>
          <w:rFonts w:ascii="Times New Roman" w:hAnsi="Times New Roman" w:cs="Times New Roman"/>
          <w:sz w:val="28"/>
          <w:szCs w:val="28"/>
        </w:rPr>
        <w:t>реализации программы пост-докторантуры;</w:t>
      </w:r>
    </w:p>
    <w:p w:rsidR="00DA7197" w:rsidRDefault="00DA7197" w:rsidP="00DA7197">
      <w:pPr>
        <w:spacing w:after="0" w:line="240" w:lineRule="auto"/>
        <w:ind w:firstLine="567"/>
        <w:jc w:val="both"/>
        <w:rPr>
          <w:rFonts w:ascii="Times New Roman" w:hAnsi="Times New Roman" w:cs="Times New Roman"/>
          <w:sz w:val="28"/>
          <w:szCs w:val="28"/>
        </w:rPr>
      </w:pPr>
      <w:r w:rsidRPr="00637C64">
        <w:rPr>
          <w:rFonts w:ascii="Times New Roman" w:hAnsi="Times New Roman" w:cs="Times New Roman"/>
          <w:sz w:val="28"/>
          <w:szCs w:val="28"/>
        </w:rPr>
        <w:t xml:space="preserve">- в соответствии с политикой Университета, обеспечить справедливые отношения в </w:t>
      </w:r>
      <w:r>
        <w:rPr>
          <w:rFonts w:ascii="Times New Roman" w:hAnsi="Times New Roman" w:cs="Times New Roman"/>
          <w:sz w:val="28"/>
          <w:szCs w:val="28"/>
        </w:rPr>
        <w:t>плане</w:t>
      </w:r>
      <w:r w:rsidRPr="00637C64">
        <w:rPr>
          <w:rFonts w:ascii="Times New Roman" w:hAnsi="Times New Roman" w:cs="Times New Roman"/>
          <w:sz w:val="28"/>
          <w:szCs w:val="28"/>
        </w:rPr>
        <w:t xml:space="preserve"> интеллектуальной собст</w:t>
      </w:r>
      <w:r w:rsidR="00AD0F33">
        <w:rPr>
          <w:rFonts w:ascii="Times New Roman" w:hAnsi="Times New Roman" w:cs="Times New Roman"/>
          <w:sz w:val="28"/>
          <w:szCs w:val="28"/>
        </w:rPr>
        <w:t>венности, публикации и авторства;</w:t>
      </w:r>
    </w:p>
    <w:p w:rsidR="00DA7197" w:rsidRPr="00637C64" w:rsidRDefault="00AD0F33" w:rsidP="00DA719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DA7197">
        <w:rPr>
          <w:rFonts w:ascii="Times New Roman" w:hAnsi="Times New Roman" w:cs="Times New Roman"/>
          <w:sz w:val="28"/>
          <w:szCs w:val="28"/>
        </w:rPr>
        <w:t xml:space="preserve"> оговаривать сроки, </w:t>
      </w:r>
      <w:r w:rsidR="00DA7197" w:rsidRPr="00637C64">
        <w:rPr>
          <w:rFonts w:ascii="Times New Roman" w:hAnsi="Times New Roman" w:cs="Times New Roman"/>
          <w:sz w:val="28"/>
          <w:szCs w:val="28"/>
        </w:rPr>
        <w:t xml:space="preserve">условия встреч </w:t>
      </w:r>
      <w:r>
        <w:rPr>
          <w:rFonts w:ascii="Times New Roman" w:hAnsi="Times New Roman" w:cs="Times New Roman"/>
          <w:sz w:val="28"/>
          <w:szCs w:val="28"/>
        </w:rPr>
        <w:t xml:space="preserve">с пост-докторантом </w:t>
      </w:r>
      <w:r w:rsidR="00DA7197" w:rsidRPr="00637C64">
        <w:rPr>
          <w:rFonts w:ascii="Times New Roman" w:hAnsi="Times New Roman" w:cs="Times New Roman"/>
          <w:sz w:val="28"/>
          <w:szCs w:val="28"/>
        </w:rPr>
        <w:t>и предоставлять информацию об ожидаемых результатах</w:t>
      </w:r>
      <w:r>
        <w:rPr>
          <w:rFonts w:ascii="Times New Roman" w:hAnsi="Times New Roman" w:cs="Times New Roman"/>
          <w:sz w:val="28"/>
          <w:szCs w:val="28"/>
        </w:rPr>
        <w:t xml:space="preserve"> по всем видам активностей пост-докторанта;</w:t>
      </w:r>
    </w:p>
    <w:p w:rsidR="00DA7197" w:rsidRPr="00637C64" w:rsidRDefault="00DA7197" w:rsidP="00DA7197">
      <w:pPr>
        <w:spacing w:after="0" w:line="240" w:lineRule="auto"/>
        <w:ind w:firstLine="567"/>
        <w:jc w:val="both"/>
        <w:rPr>
          <w:rFonts w:ascii="Times New Roman" w:hAnsi="Times New Roman" w:cs="Times New Roman"/>
          <w:sz w:val="28"/>
          <w:szCs w:val="28"/>
        </w:rPr>
      </w:pPr>
      <w:r w:rsidRPr="00637C64">
        <w:rPr>
          <w:rFonts w:ascii="Times New Roman" w:hAnsi="Times New Roman" w:cs="Times New Roman"/>
          <w:sz w:val="28"/>
          <w:szCs w:val="28"/>
        </w:rPr>
        <w:t>- предоставить информацию и рекомендации относительно этической и научной целостности</w:t>
      </w:r>
      <w:r>
        <w:rPr>
          <w:rFonts w:ascii="Times New Roman" w:hAnsi="Times New Roman" w:cs="Times New Roman"/>
          <w:sz w:val="28"/>
          <w:szCs w:val="28"/>
        </w:rPr>
        <w:t xml:space="preserve"> исследования</w:t>
      </w:r>
      <w:r w:rsidR="00AD0F33">
        <w:rPr>
          <w:rFonts w:ascii="Times New Roman" w:hAnsi="Times New Roman" w:cs="Times New Roman"/>
          <w:sz w:val="28"/>
          <w:szCs w:val="28"/>
        </w:rPr>
        <w:t>;</w:t>
      </w:r>
    </w:p>
    <w:p w:rsidR="00DA7197" w:rsidRPr="00637C64" w:rsidRDefault="00DA7197" w:rsidP="00DA7197">
      <w:pPr>
        <w:spacing w:after="0" w:line="240" w:lineRule="auto"/>
        <w:ind w:firstLine="567"/>
        <w:jc w:val="both"/>
        <w:rPr>
          <w:rFonts w:ascii="Times New Roman" w:hAnsi="Times New Roman" w:cs="Times New Roman"/>
          <w:sz w:val="28"/>
          <w:szCs w:val="28"/>
        </w:rPr>
      </w:pPr>
      <w:r w:rsidRPr="00637C64">
        <w:rPr>
          <w:rFonts w:ascii="Times New Roman" w:hAnsi="Times New Roman" w:cs="Times New Roman"/>
          <w:sz w:val="28"/>
          <w:szCs w:val="28"/>
        </w:rPr>
        <w:t>- проводить оценку эффективности</w:t>
      </w:r>
      <w:r w:rsidR="00AD0F33">
        <w:rPr>
          <w:rFonts w:ascii="Times New Roman" w:hAnsi="Times New Roman" w:cs="Times New Roman"/>
          <w:sz w:val="28"/>
          <w:szCs w:val="28"/>
        </w:rPr>
        <w:t xml:space="preserve"> пост-докторанта</w:t>
      </w:r>
      <w:r w:rsidRPr="00637C64">
        <w:rPr>
          <w:rFonts w:ascii="Times New Roman" w:hAnsi="Times New Roman" w:cs="Times New Roman"/>
          <w:sz w:val="28"/>
          <w:szCs w:val="28"/>
        </w:rPr>
        <w:t>, как минимум, ежегодно. Такая оценка должна быть надлежащим образом задокументирована, особенно в случаях неудовлетворительной работы</w:t>
      </w:r>
      <w:r w:rsidR="00AD0F33">
        <w:rPr>
          <w:rFonts w:ascii="Times New Roman" w:hAnsi="Times New Roman" w:cs="Times New Roman"/>
          <w:sz w:val="28"/>
          <w:szCs w:val="28"/>
        </w:rPr>
        <w:t>;</w:t>
      </w:r>
    </w:p>
    <w:p w:rsidR="00DA7197" w:rsidRPr="00085E35" w:rsidRDefault="00DA7197" w:rsidP="00AD0F33">
      <w:pPr>
        <w:spacing w:after="0" w:line="240" w:lineRule="auto"/>
        <w:ind w:firstLine="567"/>
        <w:jc w:val="both"/>
        <w:rPr>
          <w:rFonts w:ascii="Times New Roman" w:hAnsi="Times New Roman" w:cs="Times New Roman"/>
          <w:sz w:val="28"/>
          <w:szCs w:val="28"/>
        </w:rPr>
      </w:pPr>
      <w:r w:rsidRPr="00637C64">
        <w:rPr>
          <w:rFonts w:ascii="Times New Roman" w:hAnsi="Times New Roman" w:cs="Times New Roman"/>
          <w:sz w:val="28"/>
          <w:szCs w:val="28"/>
        </w:rPr>
        <w:t>- поддерживать инициативы по повыш</w:t>
      </w:r>
      <w:r w:rsidR="00AD0F33">
        <w:rPr>
          <w:rFonts w:ascii="Times New Roman" w:hAnsi="Times New Roman" w:cs="Times New Roman"/>
          <w:sz w:val="28"/>
          <w:szCs w:val="28"/>
        </w:rPr>
        <w:t>ению профессионального развития пост-докторанта</w:t>
      </w:r>
      <w:r w:rsidRPr="00637C64">
        <w:rPr>
          <w:rFonts w:ascii="Times New Roman" w:hAnsi="Times New Roman" w:cs="Times New Roman"/>
          <w:sz w:val="28"/>
          <w:szCs w:val="28"/>
        </w:rPr>
        <w:t>.</w:t>
      </w:r>
    </w:p>
    <w:p w:rsidR="00AB3FE3" w:rsidRPr="00AB3FE3" w:rsidRDefault="00AB3FE3" w:rsidP="00DA7197">
      <w:pPr>
        <w:pStyle w:val="af"/>
        <w:spacing w:before="0" w:beforeAutospacing="0" w:after="0" w:afterAutospacing="0"/>
        <w:ind w:firstLine="567"/>
        <w:jc w:val="both"/>
        <w:rPr>
          <w:b/>
          <w:i/>
          <w:sz w:val="16"/>
          <w:szCs w:val="16"/>
          <w:lang w:val="en-US"/>
        </w:rPr>
      </w:pPr>
    </w:p>
    <w:p w:rsidR="00975B96" w:rsidRPr="00975B96" w:rsidRDefault="00975B96" w:rsidP="00DA7197">
      <w:pPr>
        <w:pStyle w:val="af"/>
        <w:spacing w:before="0" w:beforeAutospacing="0" w:after="0" w:afterAutospacing="0"/>
        <w:ind w:firstLine="567"/>
        <w:jc w:val="both"/>
        <w:rPr>
          <w:b/>
          <w:i/>
          <w:sz w:val="28"/>
          <w:szCs w:val="28"/>
        </w:rPr>
      </w:pPr>
      <w:r w:rsidRPr="00975B96">
        <w:rPr>
          <w:b/>
          <w:i/>
          <w:sz w:val="28"/>
          <w:szCs w:val="28"/>
        </w:rPr>
        <w:t>Права и обязанности пост-докторантов.</w:t>
      </w:r>
    </w:p>
    <w:p w:rsidR="00B76485" w:rsidRPr="009B32C4" w:rsidRDefault="009B32C4" w:rsidP="009574A7">
      <w:pPr>
        <w:pStyle w:val="af"/>
        <w:spacing w:before="0" w:beforeAutospacing="0" w:after="0" w:afterAutospacing="0"/>
        <w:ind w:firstLine="567"/>
        <w:jc w:val="both"/>
        <w:rPr>
          <w:sz w:val="28"/>
          <w:szCs w:val="28"/>
        </w:rPr>
      </w:pPr>
      <w:r w:rsidRPr="009B32C4">
        <w:rPr>
          <w:sz w:val="28"/>
          <w:szCs w:val="28"/>
        </w:rPr>
        <w:t xml:space="preserve">В период прохождения программы пост-докторантуры пост-докторант </w:t>
      </w:r>
      <w:r w:rsidR="00B76485" w:rsidRPr="009B32C4">
        <w:rPr>
          <w:sz w:val="28"/>
          <w:szCs w:val="28"/>
        </w:rPr>
        <w:t xml:space="preserve"> имеют право:</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1) пользоваться бесплатно оборудованием, лабораториями, учебно-методическими кабинетами, библиотеками, а также правом на командировки, в том числе в вузы и научные центры иностранных государств, участие в экспедициях для проведения работ по избранным темам научных исследований наравне с научно-педагогическими работниками университета;</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 xml:space="preserve">2) получать </w:t>
      </w:r>
      <w:r w:rsidR="009B32C4" w:rsidRPr="009B32C4">
        <w:rPr>
          <w:sz w:val="28"/>
          <w:szCs w:val="28"/>
        </w:rPr>
        <w:t>заработную плату (</w:t>
      </w:r>
      <w:r w:rsidRPr="009B32C4">
        <w:rPr>
          <w:sz w:val="28"/>
          <w:szCs w:val="28"/>
        </w:rPr>
        <w:t>стипендию</w:t>
      </w:r>
      <w:r w:rsidR="009B32C4" w:rsidRPr="009B32C4">
        <w:rPr>
          <w:sz w:val="28"/>
          <w:szCs w:val="28"/>
        </w:rPr>
        <w:t>)</w:t>
      </w:r>
      <w:r w:rsidRPr="009B32C4">
        <w:rPr>
          <w:sz w:val="28"/>
          <w:szCs w:val="28"/>
        </w:rPr>
        <w:t>, которая выплачивается со дня зачисления, но не ранее дня увольнения с последнего места работы, в размере, установленном законодательством;</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3) получать ежегодное пособие в размере двух месячных стипендий для приобретения научной литературы;</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4) пользоваться отпуском продолжительностью в один месяц.</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Пост-докторанты, при условии выполнения индивидуального плана, имеют право быть зачисленными на штатную должность, либо выполнять работу на иных условиях оплаты.</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Обучающиеся в пост-докторантуре обязаны:</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1) полностью выполнять в установленные сроки все виды заданий, предусмотренных индивидуальным планом работы;</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2) завершить работу над научной темой и представить оформленную научную работу в виде отчета.</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3) соблюдать Устав медицинской организации образования и науки, Правила внутреннего распорядка и Правила проживания в общежитиях, иные локальные нормативные акты, действующие в организации.</w:t>
      </w:r>
    </w:p>
    <w:p w:rsidR="00AB3FE3" w:rsidRPr="00AB3FE3" w:rsidRDefault="00AB3FE3" w:rsidP="009B32C4">
      <w:pPr>
        <w:pStyle w:val="af"/>
        <w:spacing w:before="0" w:beforeAutospacing="0" w:after="0" w:afterAutospacing="0"/>
        <w:ind w:firstLine="567"/>
        <w:jc w:val="both"/>
        <w:rPr>
          <w:b/>
          <w:i/>
          <w:sz w:val="16"/>
          <w:szCs w:val="16"/>
          <w:lang w:val="en-US"/>
        </w:rPr>
      </w:pPr>
    </w:p>
    <w:p w:rsidR="00975B96" w:rsidRPr="00975B96" w:rsidRDefault="00975B96" w:rsidP="009B32C4">
      <w:pPr>
        <w:pStyle w:val="af"/>
        <w:spacing w:before="0" w:beforeAutospacing="0" w:after="0" w:afterAutospacing="0"/>
        <w:ind w:firstLine="567"/>
        <w:jc w:val="both"/>
        <w:rPr>
          <w:b/>
          <w:i/>
          <w:sz w:val="28"/>
          <w:szCs w:val="28"/>
        </w:rPr>
      </w:pPr>
      <w:r w:rsidRPr="00975B96">
        <w:rPr>
          <w:b/>
          <w:i/>
          <w:sz w:val="28"/>
          <w:szCs w:val="28"/>
        </w:rPr>
        <w:t>Промежуточный и итоговый контроль</w:t>
      </w:r>
      <w:r>
        <w:rPr>
          <w:b/>
          <w:i/>
          <w:sz w:val="28"/>
          <w:szCs w:val="28"/>
        </w:rPr>
        <w:t>.</w:t>
      </w:r>
    </w:p>
    <w:p w:rsidR="009B32C4" w:rsidRPr="009B32C4" w:rsidRDefault="009B32C4" w:rsidP="009B32C4">
      <w:pPr>
        <w:pStyle w:val="af"/>
        <w:spacing w:before="0" w:beforeAutospacing="0" w:after="0" w:afterAutospacing="0"/>
        <w:ind w:firstLine="567"/>
        <w:jc w:val="both"/>
        <w:rPr>
          <w:sz w:val="28"/>
          <w:szCs w:val="28"/>
        </w:rPr>
      </w:pPr>
      <w:r w:rsidRPr="009B32C4">
        <w:rPr>
          <w:sz w:val="28"/>
          <w:szCs w:val="28"/>
        </w:rPr>
        <w:t>Медицинская организация образования и науки, реализующая программу пост-докторантуры, осуществляет ежегодную аттестацию пост-докторантов на Ученом (научном) совете организации. По результатам аттестации пост-докторанта, принимается решение о дальнейшем пребывании его в постдокторантуре. Порядок проведения аттестации пост-докторанта определяется медицинской организацией образования и науки самостоятельно.</w:t>
      </w:r>
    </w:p>
    <w:p w:rsidR="009B32C4" w:rsidRPr="009B32C4" w:rsidRDefault="009B32C4" w:rsidP="009B32C4">
      <w:pPr>
        <w:pStyle w:val="af"/>
        <w:spacing w:before="0" w:beforeAutospacing="0" w:after="0" w:afterAutospacing="0"/>
        <w:ind w:firstLine="567"/>
        <w:jc w:val="both"/>
        <w:rPr>
          <w:sz w:val="28"/>
          <w:szCs w:val="28"/>
        </w:rPr>
      </w:pPr>
      <w:r w:rsidRPr="009B32C4">
        <w:rPr>
          <w:color w:val="000000"/>
          <w:sz w:val="28"/>
          <w:szCs w:val="28"/>
        </w:rPr>
        <w:t xml:space="preserve">Итоговый контроль по программам пост-докторантуры осуществляется в форме защиты пост-докторантом отчета по проведенному исследованию. </w:t>
      </w:r>
      <w:r w:rsidRPr="009B32C4">
        <w:rPr>
          <w:sz w:val="28"/>
          <w:szCs w:val="28"/>
        </w:rPr>
        <w:t>Пост-</w:t>
      </w:r>
      <w:r w:rsidRPr="009B32C4">
        <w:rPr>
          <w:sz w:val="28"/>
          <w:szCs w:val="28"/>
        </w:rPr>
        <w:lastRenderedPageBreak/>
        <w:t xml:space="preserve">докторант допускается к итоговой аттестации и защите отчета по </w:t>
      </w:r>
      <w:r w:rsidRPr="009B32C4">
        <w:rPr>
          <w:color w:val="000000"/>
          <w:sz w:val="28"/>
          <w:szCs w:val="28"/>
        </w:rPr>
        <w:t xml:space="preserve">проведенному исследованию при полном выполнении </w:t>
      </w:r>
      <w:r w:rsidRPr="009B32C4">
        <w:rPr>
          <w:sz w:val="28"/>
          <w:szCs w:val="28"/>
        </w:rPr>
        <w:t>индивидуального рабочего плана.</w:t>
      </w:r>
      <w:r w:rsidRPr="009B32C4">
        <w:rPr>
          <w:color w:val="000000"/>
          <w:sz w:val="28"/>
          <w:szCs w:val="28"/>
        </w:rPr>
        <w:t xml:space="preserve"> По результатам итогового контроля лицам, освоившим программы пост-докторантуры, выдается свидетельство о прохождении программы пост-докторантуры.</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Пост-докторант, не выполняющий в установленные сроки индивидуальный план работы, отчисляется из пост</w:t>
      </w:r>
      <w:r w:rsidR="009B32C4">
        <w:rPr>
          <w:sz w:val="28"/>
          <w:szCs w:val="28"/>
        </w:rPr>
        <w:t>-</w:t>
      </w:r>
      <w:r w:rsidRPr="009B32C4">
        <w:rPr>
          <w:sz w:val="28"/>
          <w:szCs w:val="28"/>
        </w:rPr>
        <w:t>докторантуры.</w:t>
      </w:r>
    </w:p>
    <w:p w:rsidR="00B76485" w:rsidRDefault="00B76485" w:rsidP="009574A7">
      <w:pPr>
        <w:pStyle w:val="af"/>
        <w:spacing w:before="0" w:beforeAutospacing="0" w:after="0" w:afterAutospacing="0"/>
        <w:ind w:firstLine="567"/>
        <w:jc w:val="both"/>
        <w:rPr>
          <w:sz w:val="28"/>
          <w:szCs w:val="28"/>
        </w:rPr>
      </w:pPr>
      <w:r w:rsidRPr="009B32C4">
        <w:rPr>
          <w:sz w:val="28"/>
          <w:szCs w:val="28"/>
        </w:rPr>
        <w:t>К пост-докторанту, нарушившему обязанности, предусмотренные Уставом медицинской организации образования и науки, Правилами внутреннего распорядка, могут быть применены дисциплинарные взыскания вплоть до отчисления.</w:t>
      </w:r>
    </w:p>
    <w:p w:rsidR="00AB3FE3" w:rsidRPr="00AB3FE3" w:rsidRDefault="00AB3FE3" w:rsidP="009574A7">
      <w:pPr>
        <w:pStyle w:val="af"/>
        <w:spacing w:before="0" w:beforeAutospacing="0" w:after="0" w:afterAutospacing="0"/>
        <w:ind w:firstLine="567"/>
        <w:jc w:val="both"/>
        <w:rPr>
          <w:b/>
          <w:i/>
          <w:sz w:val="16"/>
          <w:szCs w:val="16"/>
          <w:lang w:val="en-US"/>
        </w:rPr>
      </w:pPr>
    </w:p>
    <w:p w:rsidR="009B32C4" w:rsidRPr="009B32C4" w:rsidRDefault="009B32C4" w:rsidP="009574A7">
      <w:pPr>
        <w:pStyle w:val="af"/>
        <w:spacing w:before="0" w:beforeAutospacing="0" w:after="0" w:afterAutospacing="0"/>
        <w:ind w:firstLine="567"/>
        <w:jc w:val="both"/>
        <w:rPr>
          <w:b/>
          <w:i/>
          <w:sz w:val="28"/>
          <w:szCs w:val="28"/>
        </w:rPr>
      </w:pPr>
      <w:r w:rsidRPr="009B32C4">
        <w:rPr>
          <w:b/>
          <w:i/>
          <w:sz w:val="28"/>
          <w:szCs w:val="28"/>
        </w:rPr>
        <w:t xml:space="preserve">Отчисление из пост-докторантуры. </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Отчислению из пост-докторантуры предшествует письменное объяснение пост-докторанта о причинах, послуживших основанием для отчисления.</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В случае, если пост-докторант отказывается дать соответствующие объяснения, руководством научного отдела составляется соответствующий акт.</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Приказ об отчислении из пост-докторантуры подписывается первым руководителем организации. К приказу об отчислении прилагаются:</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1) выписка из протокола заседания ученого (научного) совета, на котором было принято решение о неаттестации;</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2) объяснительная пост-докторанта или акт об отказе дать объяснения.</w:t>
      </w:r>
    </w:p>
    <w:p w:rsidR="00B76485" w:rsidRPr="009B32C4" w:rsidRDefault="00B76485" w:rsidP="009574A7">
      <w:pPr>
        <w:pStyle w:val="af"/>
        <w:spacing w:before="0" w:beforeAutospacing="0" w:after="0" w:afterAutospacing="0"/>
        <w:ind w:firstLine="567"/>
        <w:jc w:val="both"/>
        <w:rPr>
          <w:sz w:val="28"/>
          <w:szCs w:val="28"/>
        </w:rPr>
      </w:pPr>
      <w:r w:rsidRPr="009B32C4">
        <w:rPr>
          <w:sz w:val="28"/>
          <w:szCs w:val="28"/>
        </w:rPr>
        <w:t>Приказ об отчислении из пост-докторантуры предъявляется пост-докторанту под роспись. В случае невозможности предъявить приказ под роспись, приказ направляется отчисленному заказным письмом с уведомлением по адресу, указанному в личном деле постдокторанта, хранящемуся в научном отделе организации.</w:t>
      </w:r>
    </w:p>
    <w:p w:rsidR="00B76485" w:rsidRDefault="00B76485" w:rsidP="00AD0F33">
      <w:pPr>
        <w:pStyle w:val="af"/>
        <w:spacing w:before="0" w:beforeAutospacing="0" w:after="0" w:afterAutospacing="0"/>
        <w:ind w:firstLine="567"/>
        <w:jc w:val="both"/>
        <w:rPr>
          <w:sz w:val="28"/>
          <w:szCs w:val="28"/>
        </w:rPr>
      </w:pPr>
      <w:r w:rsidRPr="009B32C4">
        <w:rPr>
          <w:sz w:val="28"/>
          <w:szCs w:val="28"/>
        </w:rPr>
        <w:t>Не допускается отчисление из пост-докторантуры во время болезни пост-докторанта, каникул или отпуска по беременности и родам.</w:t>
      </w:r>
    </w:p>
    <w:p w:rsidR="00A94A0E" w:rsidRPr="00A56451" w:rsidRDefault="00A94A0E" w:rsidP="00A56451">
      <w:pPr>
        <w:pStyle w:val="1"/>
        <w:spacing w:before="0" w:line="240" w:lineRule="auto"/>
        <w:jc w:val="center"/>
        <w:rPr>
          <w:rFonts w:ascii="Times New Roman" w:hAnsi="Times New Roman" w:cs="Times New Roman"/>
        </w:rPr>
      </w:pPr>
      <w:r>
        <w:rPr>
          <w:i/>
          <w:sz w:val="24"/>
          <w:szCs w:val="24"/>
        </w:rPr>
        <w:br w:type="page"/>
      </w:r>
      <w:bookmarkStart w:id="13" w:name="_Toc12886129"/>
      <w:r w:rsidR="00A56451" w:rsidRPr="00A56451">
        <w:rPr>
          <w:rFonts w:ascii="Times New Roman" w:hAnsi="Times New Roman" w:cs="Times New Roman"/>
          <w:color w:val="000000" w:themeColor="text1"/>
        </w:rPr>
        <w:lastRenderedPageBreak/>
        <w:t>Заключение</w:t>
      </w:r>
      <w:bookmarkEnd w:id="13"/>
    </w:p>
    <w:p w:rsidR="00A56451" w:rsidRDefault="00A56451" w:rsidP="00A56451">
      <w:pPr>
        <w:spacing w:after="0" w:line="240" w:lineRule="auto"/>
        <w:ind w:right="-2" w:firstLine="567"/>
        <w:jc w:val="both"/>
        <w:rPr>
          <w:rFonts w:ascii="Times New Roman" w:hAnsi="Times New Roman" w:cs="Times New Roman"/>
          <w:sz w:val="28"/>
          <w:szCs w:val="28"/>
        </w:rPr>
      </w:pPr>
      <w:r>
        <w:rPr>
          <w:rFonts w:ascii="Times New Roman" w:hAnsi="Times New Roman" w:cs="Times New Roman"/>
          <w:sz w:val="28"/>
          <w:szCs w:val="28"/>
        </w:rPr>
        <w:t>Создание современной и эффективной системы здравоохранения является одной из первостепенных целей Стратегии развития Казахстана до 2050 года и ключевым условием на пути вхождения РК в тридцатку самых развитых стран мира. Успешность достижения обозначенных ориентиров зависит, прежде всего, от научно-инновационной направленности развития отрасли и наличия достаточного кадрового потенциала, способного обеспечивать проведение конкурентоспособных и востребованных практическим здравоохранением научных исследований и разработок.</w:t>
      </w:r>
    </w:p>
    <w:p w:rsidR="00A56451" w:rsidRDefault="00A56451" w:rsidP="00A56451">
      <w:pPr>
        <w:spacing w:after="0" w:line="240" w:lineRule="auto"/>
        <w:ind w:right="-2" w:firstLine="567"/>
        <w:jc w:val="both"/>
        <w:rPr>
          <w:rFonts w:ascii="Times New Roman" w:hAnsi="Times New Roman" w:cs="Times New Roman"/>
          <w:sz w:val="28"/>
          <w:szCs w:val="28"/>
        </w:rPr>
      </w:pPr>
      <w:r>
        <w:rPr>
          <w:rFonts w:ascii="Times New Roman" w:hAnsi="Times New Roman" w:cs="Times New Roman"/>
          <w:sz w:val="28"/>
          <w:szCs w:val="28"/>
        </w:rPr>
        <w:t xml:space="preserve">Вместе с тем, одной из ключевых проблем отраслевой науки является именно нехватка в отечественной медицинской науке специалистов, способных конкурировать на международном рынке. </w:t>
      </w:r>
    </w:p>
    <w:p w:rsidR="00A56451" w:rsidRDefault="00A56451" w:rsidP="00A56451">
      <w:pPr>
        <w:spacing w:after="0" w:line="240" w:lineRule="auto"/>
        <w:ind w:right="-2" w:firstLine="567"/>
        <w:jc w:val="both"/>
        <w:rPr>
          <w:rFonts w:ascii="Times New Roman" w:hAnsi="Times New Roman" w:cs="Times New Roman"/>
          <w:sz w:val="28"/>
          <w:szCs w:val="28"/>
        </w:rPr>
      </w:pPr>
      <w:r>
        <w:rPr>
          <w:rFonts w:ascii="Times New Roman" w:hAnsi="Times New Roman" w:cs="Times New Roman"/>
          <w:sz w:val="28"/>
          <w:szCs w:val="28"/>
          <w:lang w:val="kk-KZ"/>
        </w:rPr>
        <w:t xml:space="preserve">В международной практике площадкой для подготовки квалифицированных исследователей являются программы магистратуры и доктарантуры </w:t>
      </w:r>
      <w:r>
        <w:rPr>
          <w:rFonts w:ascii="Times New Roman" w:hAnsi="Times New Roman" w:cs="Times New Roman"/>
          <w:sz w:val="28"/>
          <w:szCs w:val="28"/>
          <w:lang w:val="en-US"/>
        </w:rPr>
        <w:t>PhD</w:t>
      </w:r>
      <w:r>
        <w:rPr>
          <w:rFonts w:ascii="Times New Roman" w:hAnsi="Times New Roman" w:cs="Times New Roman"/>
          <w:sz w:val="28"/>
          <w:szCs w:val="28"/>
        </w:rPr>
        <w:t xml:space="preserve">. Вместе с тем, опыт внедрения данной системы подготовки научных кадров в Казахстане свидетельствует о недостаточном объеме подготовки магистров и докторов </w:t>
      </w:r>
      <w:r>
        <w:rPr>
          <w:rFonts w:ascii="Times New Roman" w:hAnsi="Times New Roman" w:cs="Times New Roman"/>
          <w:sz w:val="28"/>
          <w:szCs w:val="28"/>
          <w:lang w:val="en-US"/>
        </w:rPr>
        <w:t>PhD</w:t>
      </w:r>
      <w:r>
        <w:rPr>
          <w:rFonts w:ascii="Times New Roman" w:hAnsi="Times New Roman" w:cs="Times New Roman"/>
          <w:sz w:val="28"/>
          <w:szCs w:val="28"/>
        </w:rPr>
        <w:t xml:space="preserve"> для отечественной медицинской науки и низком качестве обучения будущих исследователей. </w:t>
      </w:r>
    </w:p>
    <w:p w:rsidR="00A56451" w:rsidRDefault="00A56451" w:rsidP="00A56451">
      <w:pPr>
        <w:spacing w:after="0" w:line="240"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Эффективным механизмом формирования полноценного ученого для отечественной системы здравоохранения может стать внедрение в научных организациях и вузах института пост-докторантуры (</w:t>
      </w:r>
      <w:r>
        <w:rPr>
          <w:rFonts w:ascii="Times New Roman" w:eastAsia="Calibri" w:hAnsi="Times New Roman" w:cs="Times New Roman"/>
          <w:color w:val="222222"/>
          <w:sz w:val="28"/>
          <w:szCs w:val="28"/>
          <w:shd w:val="clear" w:color="auto" w:fill="FFFFFF"/>
        </w:rPr>
        <w:t>Post-Doctoral Research</w:t>
      </w:r>
      <w:r>
        <w:rPr>
          <w:rFonts w:ascii="Times New Roman" w:eastAsia="Calibri" w:hAnsi="Times New Roman" w:cs="Times New Roman"/>
          <w:color w:val="222222"/>
          <w:sz w:val="28"/>
          <w:szCs w:val="28"/>
        </w:rPr>
        <w:t> </w:t>
      </w:r>
      <w:r>
        <w:rPr>
          <w:rFonts w:ascii="Times New Roman" w:eastAsia="Calibri" w:hAnsi="Times New Roman" w:cs="Times New Roman"/>
          <w:bCs/>
          <w:color w:val="000000"/>
          <w:sz w:val="28"/>
          <w:szCs w:val="28"/>
        </w:rPr>
        <w:t xml:space="preserve">Fellowship </w:t>
      </w:r>
      <w:r>
        <w:rPr>
          <w:rFonts w:ascii="Times New Roman" w:eastAsia="Calibri" w:hAnsi="Times New Roman" w:cs="Times New Roman"/>
          <w:bCs/>
          <w:color w:val="000000"/>
          <w:sz w:val="28"/>
          <w:szCs w:val="28"/>
          <w:lang w:val="en-US"/>
        </w:rPr>
        <w:t>Programs</w:t>
      </w:r>
      <w:r>
        <w:rPr>
          <w:rFonts w:ascii="Times New Roman" w:eastAsia="Calibri" w:hAnsi="Times New Roman" w:cs="Times New Roman"/>
          <w:bCs/>
          <w:color w:val="000000"/>
          <w:sz w:val="28"/>
          <w:szCs w:val="28"/>
        </w:rPr>
        <w:t>)</w:t>
      </w:r>
      <w:r>
        <w:rPr>
          <w:rFonts w:ascii="Times New Roman" w:eastAsia="Calibri" w:hAnsi="Times New Roman" w:cs="Times New Roman"/>
          <w:sz w:val="28"/>
          <w:szCs w:val="28"/>
        </w:rPr>
        <w:t xml:space="preserve"> – стажировки (1-3 года) под руководством профессора в научной лаборатории/центре. Программы пост-докторантуры (</w:t>
      </w:r>
      <w:r>
        <w:rPr>
          <w:rFonts w:ascii="Times New Roman" w:eastAsia="Calibri" w:hAnsi="Times New Roman" w:cs="Times New Roman"/>
          <w:sz w:val="28"/>
          <w:szCs w:val="28"/>
          <w:lang w:val="en-US"/>
        </w:rPr>
        <w:t>PhD</w:t>
      </w:r>
      <w:r w:rsidRPr="00A85ACD">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fellow</w:t>
      </w:r>
      <w:r w:rsidRPr="00A85ACD">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ship</w:t>
      </w:r>
      <w:r>
        <w:rPr>
          <w:rFonts w:ascii="Times New Roman" w:eastAsia="Calibri" w:hAnsi="Times New Roman" w:cs="Times New Roman"/>
          <w:sz w:val="28"/>
          <w:szCs w:val="28"/>
        </w:rPr>
        <w:t xml:space="preserve">) реализуются во многих ведущих университетах мира и научных организациях. </w:t>
      </w:r>
    </w:p>
    <w:p w:rsidR="00A56451" w:rsidRDefault="00A56451" w:rsidP="00A56451">
      <w:pPr>
        <w:spacing w:after="0" w:line="240"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Внедрение программ пост-докторантуры позволит обеспечить завершенность в траектории подготовки ученого и повысить качество кадров, которые готовятся для отечественной науки. Именно лица, окончившие пост-докторантуру, должны будут иметь преимущества при назначении на позиции ведущих и главных научных сотрудников, а в перспективе выступать в роли руководителей научных проектов, научных руководителей диссертационных исследований в рамках </w:t>
      </w:r>
      <w:r>
        <w:rPr>
          <w:rFonts w:ascii="Times New Roman" w:eastAsia="Calibri" w:hAnsi="Times New Roman" w:cs="Times New Roman"/>
          <w:sz w:val="28"/>
          <w:szCs w:val="28"/>
          <w:lang w:val="en-US"/>
        </w:rPr>
        <w:t>PhD</w:t>
      </w:r>
      <w:r>
        <w:rPr>
          <w:rFonts w:ascii="Times New Roman" w:eastAsia="Calibri" w:hAnsi="Times New Roman" w:cs="Times New Roman"/>
          <w:sz w:val="28"/>
          <w:szCs w:val="28"/>
        </w:rPr>
        <w:t xml:space="preserve"> докторантуры.</w:t>
      </w:r>
    </w:p>
    <w:p w:rsidR="00A56451" w:rsidRDefault="00A56451" w:rsidP="00A56451">
      <w:pPr>
        <w:spacing w:after="0" w:line="240" w:lineRule="auto"/>
        <w:jc w:val="center"/>
        <w:rPr>
          <w:rFonts w:ascii="Times New Roman" w:hAnsi="Times New Roman" w:cs="Times New Roman"/>
          <w:b/>
          <w:sz w:val="28"/>
          <w:szCs w:val="28"/>
        </w:rPr>
        <w:sectPr w:rsidR="00A56451" w:rsidSect="00917D7C">
          <w:endnotePr>
            <w:numFmt w:val="decimal"/>
          </w:endnotePr>
          <w:pgSz w:w="11906" w:h="16838"/>
          <w:pgMar w:top="1134" w:right="566" w:bottom="1134" w:left="1701" w:header="708" w:footer="708" w:gutter="0"/>
          <w:cols w:space="708"/>
          <w:docGrid w:linePitch="360"/>
        </w:sectPr>
      </w:pPr>
    </w:p>
    <w:p w:rsidR="00085E35" w:rsidRPr="00A56451" w:rsidRDefault="00A56451" w:rsidP="00A56451">
      <w:pPr>
        <w:pStyle w:val="1"/>
        <w:spacing w:before="0" w:line="240" w:lineRule="auto"/>
        <w:jc w:val="center"/>
        <w:rPr>
          <w:rFonts w:ascii="Times New Roman" w:hAnsi="Times New Roman" w:cs="Times New Roman"/>
        </w:rPr>
      </w:pPr>
      <w:bookmarkStart w:id="14" w:name="_Toc12886130"/>
      <w:r w:rsidRPr="00A56451">
        <w:rPr>
          <w:rFonts w:ascii="Times New Roman" w:hAnsi="Times New Roman" w:cs="Times New Roman"/>
          <w:color w:val="000000" w:themeColor="text1"/>
        </w:rPr>
        <w:lastRenderedPageBreak/>
        <w:t>Список использованных источников</w:t>
      </w:r>
      <w:bookmarkEnd w:id="14"/>
    </w:p>
    <w:sectPr w:rsidR="00085E35" w:rsidRPr="00A56451" w:rsidSect="00917D7C">
      <w:endnotePr>
        <w:numFmt w:val="decimal"/>
      </w:endnotePr>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0BC" w:rsidRDefault="002A20BC" w:rsidP="00BC5004">
      <w:pPr>
        <w:spacing w:after="0" w:line="240" w:lineRule="auto"/>
      </w:pPr>
      <w:r>
        <w:separator/>
      </w:r>
    </w:p>
  </w:endnote>
  <w:endnote w:type="continuationSeparator" w:id="0">
    <w:p w:rsidR="002A20BC" w:rsidRDefault="002A20BC" w:rsidP="00BC5004">
      <w:pPr>
        <w:spacing w:after="0" w:line="240" w:lineRule="auto"/>
      </w:pPr>
      <w:r>
        <w:continuationSeparator/>
      </w:r>
    </w:p>
  </w:endnote>
  <w:endnote w:id="1">
    <w:p w:rsidR="006B01CE" w:rsidRPr="00AD0F33" w:rsidRDefault="006B01CE" w:rsidP="00F915AF">
      <w:pPr>
        <w:pStyle w:val="af3"/>
        <w:ind w:firstLine="567"/>
        <w:jc w:val="both"/>
        <w:rPr>
          <w:rFonts w:ascii="Times New Roman" w:hAnsi="Times New Roman" w:cs="Times New Roman"/>
          <w:color w:val="000000" w:themeColor="text1"/>
          <w:sz w:val="28"/>
          <w:szCs w:val="28"/>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rPr>
        <w:t xml:space="preserve"> </w:t>
      </w:r>
      <w:r w:rsidRPr="00AD0F33">
        <w:rPr>
          <w:rFonts w:ascii="Times New Roman" w:eastAsia="Times New Roman" w:hAnsi="Times New Roman" w:cs="Times New Roman"/>
          <w:bCs/>
          <w:color w:val="000000" w:themeColor="text1"/>
          <w:kern w:val="36"/>
          <w:sz w:val="28"/>
          <w:szCs w:val="28"/>
          <w:lang w:eastAsia="ru-RU"/>
        </w:rPr>
        <w:t xml:space="preserve">Послание Президента РК - Лидера нации Н. А. Назарбаева народу Казахстана «Стратегия «Казахстан-2050»: Новый политический курс состоявшегося государства </w:t>
      </w:r>
      <w:r w:rsidRPr="00AD0F33">
        <w:rPr>
          <w:rFonts w:ascii="Times New Roman" w:hAnsi="Times New Roman" w:cs="Times New Roman"/>
          <w:bCs/>
          <w:color w:val="000000" w:themeColor="text1"/>
          <w:sz w:val="28"/>
          <w:szCs w:val="28"/>
        </w:rPr>
        <w:t xml:space="preserve">(Доступно по ссылке: </w:t>
      </w:r>
      <w:r w:rsidRPr="00AD0F33">
        <w:rPr>
          <w:rFonts w:ascii="Times New Roman" w:hAnsi="Times New Roman" w:cs="Times New Roman"/>
          <w:bCs/>
          <w:color w:val="000000" w:themeColor="text1"/>
          <w:sz w:val="28"/>
          <w:szCs w:val="28"/>
          <w:lang w:val="en-US"/>
        </w:rPr>
        <w:t>http</w:t>
      </w:r>
      <w:r w:rsidRPr="00AD0F33">
        <w:rPr>
          <w:rFonts w:ascii="Times New Roman" w:hAnsi="Times New Roman" w:cs="Times New Roman"/>
          <w:bCs/>
          <w:color w:val="000000" w:themeColor="text1"/>
          <w:sz w:val="28"/>
          <w:szCs w:val="28"/>
        </w:rPr>
        <w:t>://</w:t>
      </w:r>
      <w:r w:rsidRPr="00AD0F33">
        <w:rPr>
          <w:rFonts w:ascii="Times New Roman" w:hAnsi="Times New Roman" w:cs="Times New Roman"/>
          <w:bCs/>
          <w:color w:val="000000" w:themeColor="text1"/>
          <w:sz w:val="28"/>
          <w:szCs w:val="28"/>
          <w:lang w:val="en-US"/>
        </w:rPr>
        <w:t>www</w:t>
      </w:r>
      <w:r w:rsidRPr="00AD0F33">
        <w:rPr>
          <w:rFonts w:ascii="Times New Roman" w:hAnsi="Times New Roman" w:cs="Times New Roman"/>
          <w:bCs/>
          <w:color w:val="000000" w:themeColor="text1"/>
          <w:sz w:val="28"/>
          <w:szCs w:val="28"/>
        </w:rPr>
        <w:t>.</w:t>
      </w:r>
      <w:r w:rsidRPr="00AD0F33">
        <w:rPr>
          <w:rFonts w:ascii="Times New Roman" w:hAnsi="Times New Roman" w:cs="Times New Roman"/>
          <w:bCs/>
          <w:color w:val="000000" w:themeColor="text1"/>
          <w:sz w:val="28"/>
          <w:szCs w:val="28"/>
          <w:lang w:val="en-US"/>
        </w:rPr>
        <w:t>akorda</w:t>
      </w:r>
      <w:r w:rsidRPr="00AD0F33">
        <w:rPr>
          <w:rFonts w:ascii="Times New Roman" w:hAnsi="Times New Roman" w:cs="Times New Roman"/>
          <w:bCs/>
          <w:color w:val="000000" w:themeColor="text1"/>
          <w:sz w:val="28"/>
          <w:szCs w:val="28"/>
        </w:rPr>
        <w:t>.</w:t>
      </w:r>
      <w:r w:rsidRPr="00AD0F33">
        <w:rPr>
          <w:rFonts w:ascii="Times New Roman" w:hAnsi="Times New Roman" w:cs="Times New Roman"/>
          <w:bCs/>
          <w:color w:val="000000" w:themeColor="text1"/>
          <w:sz w:val="28"/>
          <w:szCs w:val="28"/>
          <w:lang w:val="en-US"/>
        </w:rPr>
        <w:t>kz</w:t>
      </w:r>
      <w:r w:rsidRPr="00AD0F33">
        <w:rPr>
          <w:rFonts w:ascii="Times New Roman" w:hAnsi="Times New Roman" w:cs="Times New Roman"/>
          <w:bCs/>
          <w:color w:val="000000" w:themeColor="text1"/>
          <w:sz w:val="28"/>
          <w:szCs w:val="28"/>
        </w:rPr>
        <w:t>/</w:t>
      </w:r>
      <w:r w:rsidRPr="00AD0F33">
        <w:rPr>
          <w:rFonts w:ascii="Times New Roman" w:hAnsi="Times New Roman" w:cs="Times New Roman"/>
          <w:bCs/>
          <w:color w:val="000000" w:themeColor="text1"/>
          <w:sz w:val="28"/>
          <w:szCs w:val="28"/>
          <w:lang w:val="en-US"/>
        </w:rPr>
        <w:t>ru</w:t>
      </w:r>
      <w:r w:rsidRPr="00AD0F33">
        <w:rPr>
          <w:rFonts w:ascii="Times New Roman" w:hAnsi="Times New Roman" w:cs="Times New Roman"/>
          <w:bCs/>
          <w:color w:val="000000" w:themeColor="text1"/>
          <w:sz w:val="28"/>
          <w:szCs w:val="28"/>
        </w:rPr>
        <w:t>/</w:t>
      </w:r>
      <w:r w:rsidRPr="00AD0F33">
        <w:rPr>
          <w:rFonts w:ascii="Times New Roman" w:hAnsi="Times New Roman" w:cs="Times New Roman"/>
          <w:bCs/>
          <w:color w:val="000000" w:themeColor="text1"/>
          <w:sz w:val="28"/>
          <w:szCs w:val="28"/>
          <w:lang w:val="en-US"/>
        </w:rPr>
        <w:t>official</w:t>
      </w:r>
      <w:r w:rsidRPr="00AD0F33">
        <w:rPr>
          <w:rFonts w:ascii="Times New Roman" w:hAnsi="Times New Roman" w:cs="Times New Roman"/>
          <w:bCs/>
          <w:color w:val="000000" w:themeColor="text1"/>
          <w:sz w:val="28"/>
          <w:szCs w:val="28"/>
        </w:rPr>
        <w:t>_</w:t>
      </w:r>
      <w:r w:rsidRPr="00AD0F33">
        <w:rPr>
          <w:rFonts w:ascii="Times New Roman" w:hAnsi="Times New Roman" w:cs="Times New Roman"/>
          <w:bCs/>
          <w:color w:val="000000" w:themeColor="text1"/>
          <w:sz w:val="28"/>
          <w:szCs w:val="28"/>
          <w:lang w:val="en-US"/>
        </w:rPr>
        <w:t>documents</w:t>
      </w:r>
      <w:r w:rsidRPr="00AD0F33">
        <w:rPr>
          <w:rFonts w:ascii="Times New Roman" w:hAnsi="Times New Roman" w:cs="Times New Roman"/>
          <w:bCs/>
          <w:color w:val="000000" w:themeColor="text1"/>
          <w:sz w:val="28"/>
          <w:szCs w:val="28"/>
        </w:rPr>
        <w:t>/</w:t>
      </w:r>
      <w:r w:rsidRPr="00AD0F33">
        <w:rPr>
          <w:rFonts w:ascii="Times New Roman" w:hAnsi="Times New Roman" w:cs="Times New Roman"/>
          <w:bCs/>
          <w:color w:val="000000" w:themeColor="text1"/>
          <w:sz w:val="28"/>
          <w:szCs w:val="28"/>
          <w:lang w:val="en-US"/>
        </w:rPr>
        <w:t>strategies</w:t>
      </w:r>
      <w:r w:rsidRPr="00AD0F33">
        <w:rPr>
          <w:rFonts w:ascii="Times New Roman" w:hAnsi="Times New Roman" w:cs="Times New Roman"/>
          <w:bCs/>
          <w:color w:val="000000" w:themeColor="text1"/>
          <w:sz w:val="28"/>
          <w:szCs w:val="28"/>
        </w:rPr>
        <w:t>_</w:t>
      </w:r>
      <w:r w:rsidRPr="00AD0F33">
        <w:rPr>
          <w:rFonts w:ascii="Times New Roman" w:hAnsi="Times New Roman" w:cs="Times New Roman"/>
          <w:bCs/>
          <w:color w:val="000000" w:themeColor="text1"/>
          <w:sz w:val="28"/>
          <w:szCs w:val="28"/>
          <w:lang w:val="en-US"/>
        </w:rPr>
        <w:t>and</w:t>
      </w:r>
      <w:r w:rsidRPr="00AD0F33">
        <w:rPr>
          <w:rFonts w:ascii="Times New Roman" w:hAnsi="Times New Roman" w:cs="Times New Roman"/>
          <w:bCs/>
          <w:color w:val="000000" w:themeColor="text1"/>
          <w:sz w:val="28"/>
          <w:szCs w:val="28"/>
        </w:rPr>
        <w:t>_</w:t>
      </w:r>
      <w:r w:rsidRPr="00AD0F33">
        <w:rPr>
          <w:rFonts w:ascii="Times New Roman" w:hAnsi="Times New Roman" w:cs="Times New Roman"/>
          <w:bCs/>
          <w:color w:val="000000" w:themeColor="text1"/>
          <w:sz w:val="28"/>
          <w:szCs w:val="28"/>
          <w:lang w:val="en-US"/>
        </w:rPr>
        <w:t>programs</w:t>
      </w:r>
      <w:r w:rsidRPr="00AD0F33">
        <w:rPr>
          <w:rFonts w:ascii="Times New Roman" w:hAnsi="Times New Roman" w:cs="Times New Roman"/>
          <w:color w:val="000000" w:themeColor="text1"/>
          <w:sz w:val="28"/>
          <w:szCs w:val="28"/>
        </w:rPr>
        <w:t>, от 27.06.2019 года)</w:t>
      </w:r>
    </w:p>
  </w:endnote>
  <w:endnote w:id="2">
    <w:p w:rsidR="006B01CE" w:rsidRPr="00AD0F33" w:rsidRDefault="006B01CE" w:rsidP="00AD0F33">
      <w:pPr>
        <w:shd w:val="clear" w:color="auto" w:fill="FFFFFF"/>
        <w:spacing w:after="0" w:line="240" w:lineRule="auto"/>
        <w:ind w:firstLine="567"/>
        <w:jc w:val="both"/>
        <w:outlineLvl w:val="0"/>
        <w:rPr>
          <w:rFonts w:ascii="Times New Roman" w:eastAsiaTheme="minorEastAsia" w:hAnsi="Times New Roman" w:cs="Times New Roman"/>
          <w:bCs/>
          <w:iCs/>
          <w:color w:val="000000" w:themeColor="text1"/>
          <w:kern w:val="36"/>
          <w:sz w:val="28"/>
          <w:szCs w:val="28"/>
          <w:lang w:val="en-US" w:eastAsia="ru-RU"/>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Ani Mateia, Razvan Bujac. Innovation and public reform. Procedia Economics and Finance 39 ( 2016 ) 761 – 768</w:t>
      </w:r>
    </w:p>
  </w:endnote>
  <w:endnote w:id="3">
    <w:p w:rsidR="006B01CE" w:rsidRPr="00AD0F33" w:rsidRDefault="006B01CE" w:rsidP="00AD0F33">
      <w:pPr>
        <w:pStyle w:val="af3"/>
        <w:ind w:firstLine="567"/>
        <w:jc w:val="both"/>
        <w:rPr>
          <w:rFonts w:ascii="Times New Roman" w:hAnsi="Times New Roman" w:cs="Times New Roman"/>
          <w:color w:val="000000" w:themeColor="text1"/>
          <w:sz w:val="28"/>
          <w:szCs w:val="28"/>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rPr>
        <w:t xml:space="preserve"> </w:t>
      </w:r>
      <w:r w:rsidRPr="00AD0F33">
        <w:rPr>
          <w:rFonts w:ascii="Times New Roman" w:eastAsia="TimesNewRoman,Bold" w:hAnsi="Times New Roman" w:cs="Times New Roman"/>
          <w:bCs/>
          <w:color w:val="000000" w:themeColor="text1"/>
          <w:sz w:val="28"/>
          <w:szCs w:val="28"/>
        </w:rPr>
        <w:t xml:space="preserve">Здоровье населения Республики Казахстан и деятельность организаций здравоохранения в 2018году: Стат. </w:t>
      </w:r>
      <w:r w:rsidRPr="00AD0F33">
        <w:rPr>
          <w:rFonts w:ascii="Times New Roman" w:eastAsia="TimesNewRoman,Bold" w:hAnsi="Times New Roman" w:cs="Times New Roman"/>
          <w:bCs/>
          <w:color w:val="000000" w:themeColor="text1"/>
          <w:sz w:val="28"/>
          <w:szCs w:val="28"/>
          <w:lang w:val="en-US"/>
        </w:rPr>
        <w:t>C</w:t>
      </w:r>
      <w:r w:rsidRPr="00AD0F33">
        <w:rPr>
          <w:rFonts w:ascii="Times New Roman" w:eastAsia="TimesNewRoman,Bold" w:hAnsi="Times New Roman" w:cs="Times New Roman"/>
          <w:bCs/>
          <w:color w:val="000000" w:themeColor="text1"/>
          <w:sz w:val="28"/>
          <w:szCs w:val="28"/>
        </w:rPr>
        <w:t>борник.-Нур-Султан, 2019.-360с (в печати).</w:t>
      </w:r>
    </w:p>
  </w:endnote>
  <w:endnote w:id="4">
    <w:p w:rsidR="006B01CE" w:rsidRPr="00AD0F33" w:rsidRDefault="006B01CE" w:rsidP="00AD0F33">
      <w:pPr>
        <w:pStyle w:val="Pa15"/>
        <w:spacing w:line="240" w:lineRule="auto"/>
        <w:ind w:right="40" w:firstLine="567"/>
        <w:jc w:val="both"/>
        <w:rPr>
          <w:rFonts w:ascii="Times New Roman" w:hAnsi="Times New Roman" w:cs="Times New Roman"/>
          <w:color w:val="000000" w:themeColor="text1"/>
          <w:sz w:val="28"/>
          <w:szCs w:val="28"/>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iCs/>
          <w:color w:val="000000" w:themeColor="text1"/>
          <w:sz w:val="28"/>
          <w:szCs w:val="28"/>
        </w:rPr>
        <w:t xml:space="preserve">Койков В.В., Аканов А.Б., Абдуажитова А.М., Умбетжанова А.Т., Аубакирова А.С., Отаргалиева Д.Д. </w:t>
      </w:r>
      <w:r w:rsidRPr="00AD0F33">
        <w:rPr>
          <w:rFonts w:ascii="Times New Roman" w:hAnsi="Times New Roman" w:cs="Times New Roman"/>
          <w:bCs/>
          <w:color w:val="000000" w:themeColor="text1"/>
          <w:sz w:val="28"/>
          <w:szCs w:val="28"/>
        </w:rPr>
        <w:t>Оценка уровня и качества медицинской науки в Республике Казахстан по интегральным показателям конкурентоспособности научных исследований //</w:t>
      </w:r>
      <w:r w:rsidRPr="00AD0F33">
        <w:rPr>
          <w:rFonts w:ascii="Times New Roman" w:hAnsi="Times New Roman" w:cs="Times New Roman"/>
          <w:color w:val="000000" w:themeColor="text1"/>
          <w:sz w:val="28"/>
          <w:szCs w:val="28"/>
        </w:rPr>
        <w:t xml:space="preserve"> J Health Dev 2019;1(30):8-25</w:t>
      </w:r>
    </w:p>
  </w:endnote>
  <w:endnote w:id="5">
    <w:p w:rsidR="006B01CE" w:rsidRPr="00AD0F33" w:rsidRDefault="006B01CE" w:rsidP="00AD0F33">
      <w:pPr>
        <w:pStyle w:val="1"/>
        <w:pBdr>
          <w:bottom w:val="single" w:sz="6" w:space="1" w:color="EEEEEE"/>
        </w:pBdr>
        <w:shd w:val="clear" w:color="auto" w:fill="FFFFFF"/>
        <w:spacing w:before="0" w:line="240" w:lineRule="auto"/>
        <w:ind w:firstLine="567"/>
        <w:jc w:val="both"/>
        <w:rPr>
          <w:rFonts w:ascii="Times New Roman" w:hAnsi="Times New Roman" w:cs="Times New Roman"/>
          <w:b w:val="0"/>
          <w:bCs w:val="0"/>
          <w:color w:val="000000" w:themeColor="text1"/>
        </w:rPr>
      </w:pPr>
      <w:r w:rsidRPr="00AD0F33">
        <w:rPr>
          <w:rStyle w:val="af5"/>
          <w:rFonts w:ascii="Times New Roman" w:hAnsi="Times New Roman" w:cs="Times New Roman"/>
          <w:b w:val="0"/>
          <w:color w:val="000000" w:themeColor="text1"/>
          <w:vertAlign w:val="baseline"/>
        </w:rPr>
        <w:endnoteRef/>
      </w:r>
      <w:r w:rsidRPr="00AD0F33">
        <w:rPr>
          <w:rFonts w:ascii="Times New Roman" w:hAnsi="Times New Roman" w:cs="Times New Roman"/>
          <w:b w:val="0"/>
          <w:color w:val="000000" w:themeColor="text1"/>
        </w:rPr>
        <w:t xml:space="preserve"> </w:t>
      </w:r>
      <w:hyperlink r:id="rId1" w:history="1">
        <w:r w:rsidRPr="00AD0F33">
          <w:rPr>
            <w:rFonts w:ascii="Times New Roman" w:eastAsia="Times New Roman" w:hAnsi="Times New Roman" w:cs="Times New Roman"/>
            <w:b w:val="0"/>
            <w:color w:val="000000" w:themeColor="text1"/>
            <w:lang w:eastAsia="ru-RU"/>
          </w:rPr>
          <w:t>Результаты рейтинговой оценки научных организаций и медицинских ВУЗов по показателям научной и инновационной деятельности за 2018 год</w:t>
        </w:r>
      </w:hyperlink>
      <w:r w:rsidRPr="00AD0F33">
        <w:rPr>
          <w:rFonts w:ascii="Times New Roman" w:eastAsia="Times New Roman" w:hAnsi="Times New Roman" w:cs="Times New Roman"/>
          <w:b w:val="0"/>
          <w:color w:val="000000" w:themeColor="text1"/>
          <w:lang w:eastAsia="ru-RU"/>
        </w:rPr>
        <w:t xml:space="preserve"> (2019).</w:t>
      </w:r>
      <w:r w:rsidRPr="00AD0F33">
        <w:rPr>
          <w:rFonts w:ascii="Times New Roman" w:hAnsi="Times New Roman" w:cs="Times New Roman"/>
          <w:b w:val="0"/>
          <w:bCs w:val="0"/>
          <w:color w:val="000000" w:themeColor="text1"/>
        </w:rPr>
        <w:t xml:space="preserve"> Официальный сайт Республиканского Центра развития здравоохранения. (</w:t>
      </w:r>
      <w:hyperlink r:id="rId2" w:history="1">
        <w:r w:rsidRPr="00AD0F33">
          <w:rPr>
            <w:rFonts w:ascii="Times New Roman" w:hAnsi="Times New Roman" w:cs="Times New Roman"/>
            <w:b w:val="0"/>
            <w:color w:val="000000" w:themeColor="text1"/>
          </w:rPr>
          <w:t>http://www.rcrz.kz/index.php/ru/?option=com_content&amp;view=article&amp;id=214&amp;catid=22&amp;lang=ru-RU&amp;Itemid=235</w:t>
        </w:r>
      </w:hyperlink>
      <w:r w:rsidRPr="00AD0F33">
        <w:rPr>
          <w:rFonts w:ascii="Times New Roman" w:hAnsi="Times New Roman" w:cs="Times New Roman"/>
          <w:b w:val="0"/>
          <w:color w:val="000000" w:themeColor="text1"/>
        </w:rPr>
        <w:t>, доступ от 27.06.2019 года)</w:t>
      </w:r>
    </w:p>
  </w:endnote>
  <w:endnote w:id="6">
    <w:p w:rsidR="006B01CE" w:rsidRPr="00AD0F33" w:rsidRDefault="006B01CE" w:rsidP="00AD0F33">
      <w:pPr>
        <w:pStyle w:val="2"/>
        <w:shd w:val="clear" w:color="auto" w:fill="FFFFFF"/>
        <w:spacing w:before="0" w:line="240" w:lineRule="auto"/>
        <w:ind w:firstLine="567"/>
        <w:jc w:val="both"/>
        <w:rPr>
          <w:rFonts w:ascii="Times New Roman" w:eastAsia="Times New Roman" w:hAnsi="Times New Roman" w:cs="Times New Roman"/>
          <w:b w:val="0"/>
          <w:color w:val="000000" w:themeColor="text1"/>
          <w:sz w:val="28"/>
          <w:szCs w:val="28"/>
          <w:lang w:eastAsia="ru-RU"/>
        </w:rPr>
      </w:pPr>
      <w:r w:rsidRPr="00AD0F33">
        <w:rPr>
          <w:rStyle w:val="af5"/>
          <w:rFonts w:ascii="Times New Roman" w:hAnsi="Times New Roman" w:cs="Times New Roman"/>
          <w:b w:val="0"/>
          <w:color w:val="000000" w:themeColor="text1"/>
          <w:sz w:val="28"/>
          <w:szCs w:val="28"/>
          <w:vertAlign w:val="baseline"/>
        </w:rPr>
        <w:endnoteRef/>
      </w:r>
      <w:r w:rsidRPr="00AD0F33">
        <w:rPr>
          <w:rFonts w:ascii="Times New Roman" w:hAnsi="Times New Roman" w:cs="Times New Roman"/>
          <w:b w:val="0"/>
          <w:color w:val="000000" w:themeColor="text1"/>
          <w:sz w:val="28"/>
          <w:szCs w:val="28"/>
        </w:rPr>
        <w:t xml:space="preserve"> </w:t>
      </w:r>
      <w:r w:rsidRPr="00AD0F33">
        <w:rPr>
          <w:rFonts w:ascii="Times New Roman" w:hAnsi="Times New Roman" w:cs="Times New Roman"/>
          <w:b w:val="0"/>
          <w:bCs w:val="0"/>
          <w:color w:val="000000" w:themeColor="text1"/>
          <w:sz w:val="28"/>
          <w:szCs w:val="28"/>
        </w:rPr>
        <w:t xml:space="preserve">Приказ Министра здравоохранения Республики Казахстан от 24 мая 2019 года № 243 "Об утверждении </w:t>
      </w:r>
      <w:r w:rsidRPr="00AD0F33">
        <w:rPr>
          <w:rFonts w:ascii="Times New Roman" w:eastAsia="Times New Roman" w:hAnsi="Times New Roman" w:cs="Times New Roman"/>
          <w:b w:val="0"/>
          <w:color w:val="000000" w:themeColor="text1"/>
          <w:sz w:val="28"/>
          <w:szCs w:val="28"/>
          <w:lang w:eastAsia="ru-RU"/>
        </w:rPr>
        <w:t>Концептуальных подходов развития человеческого капитала в здравоохранении Казахстана до 2025 года»</w:t>
      </w:r>
    </w:p>
  </w:endnote>
  <w:endnote w:id="7">
    <w:p w:rsidR="006B01CE" w:rsidRPr="00AD0F33" w:rsidRDefault="006B01CE" w:rsidP="00AD0F33">
      <w:pPr>
        <w:pStyle w:val="1"/>
        <w:spacing w:before="0" w:line="240" w:lineRule="auto"/>
        <w:ind w:firstLine="567"/>
        <w:jc w:val="both"/>
        <w:textAlignment w:val="baseline"/>
        <w:rPr>
          <w:rFonts w:ascii="Times New Roman" w:hAnsi="Times New Roman" w:cs="Times New Roman"/>
          <w:b w:val="0"/>
          <w:color w:val="000000" w:themeColor="text1"/>
        </w:rPr>
      </w:pPr>
      <w:r w:rsidRPr="00AD0F33">
        <w:rPr>
          <w:rStyle w:val="af5"/>
          <w:rFonts w:ascii="Times New Roman" w:hAnsi="Times New Roman" w:cs="Times New Roman"/>
          <w:b w:val="0"/>
          <w:color w:val="000000" w:themeColor="text1"/>
          <w:vertAlign w:val="baseline"/>
        </w:rPr>
        <w:endnoteRef/>
      </w:r>
      <w:r w:rsidRPr="00AD0F33">
        <w:rPr>
          <w:rFonts w:ascii="Times New Roman" w:hAnsi="Times New Roman" w:cs="Times New Roman"/>
          <w:b w:val="0"/>
          <w:color w:val="000000" w:themeColor="text1"/>
        </w:rPr>
        <w:t xml:space="preserve"> </w:t>
      </w:r>
      <w:r w:rsidRPr="00AD0F33">
        <w:rPr>
          <w:rFonts w:ascii="Times New Roman" w:hAnsi="Times New Roman" w:cs="Times New Roman"/>
          <w:b w:val="0"/>
          <w:color w:val="000000" w:themeColor="text1"/>
          <w:spacing w:val="2"/>
        </w:rPr>
        <w:t>Закон Республики Казахстан от 27 июля 2007 года № 319-III</w:t>
      </w:r>
      <w:r w:rsidRPr="00AD0F33">
        <w:rPr>
          <w:rFonts w:ascii="Times New Roman" w:hAnsi="Times New Roman" w:cs="Times New Roman"/>
          <w:b w:val="0"/>
          <w:color w:val="000000" w:themeColor="text1"/>
          <w:lang w:val="kk-KZ"/>
        </w:rPr>
        <w:t xml:space="preserve"> </w:t>
      </w:r>
      <w:r w:rsidRPr="00AD0F33">
        <w:rPr>
          <w:rFonts w:ascii="Times New Roman" w:hAnsi="Times New Roman" w:cs="Times New Roman"/>
          <w:b w:val="0"/>
          <w:color w:val="000000" w:themeColor="text1"/>
        </w:rPr>
        <w:t>«О</w:t>
      </w:r>
      <w:r w:rsidRPr="00AD0F33">
        <w:rPr>
          <w:rFonts w:ascii="Times New Roman" w:hAnsi="Times New Roman" w:cs="Times New Roman"/>
          <w:b w:val="0"/>
          <w:bCs w:val="0"/>
          <w:color w:val="000000" w:themeColor="text1"/>
        </w:rPr>
        <w:t>б образовании»</w:t>
      </w:r>
      <w:r w:rsidRPr="00AD0F33">
        <w:rPr>
          <w:rFonts w:ascii="Times New Roman" w:hAnsi="Times New Roman" w:cs="Times New Roman"/>
          <w:b w:val="0"/>
          <w:color w:val="000000" w:themeColor="text1"/>
          <w:spacing w:val="2"/>
        </w:rPr>
        <w:t>.</w:t>
      </w:r>
    </w:p>
  </w:endnote>
  <w:endnote w:id="8">
    <w:p w:rsidR="006B01CE" w:rsidRPr="00AD0F33" w:rsidRDefault="006B01CE" w:rsidP="00AD0F33">
      <w:pPr>
        <w:pStyle w:val="af3"/>
        <w:ind w:firstLine="567"/>
        <w:jc w:val="both"/>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Inge van der Weijden, Christine Teelken, Moniek de Boer, Mariske Drost. Career satisfaction of postdoctoral researchers in relation to their expectations for the future. Higher Education, 2016, Volume 72, Issue 1, pp 25–40</w:t>
      </w:r>
    </w:p>
  </w:endnote>
  <w:endnote w:id="9">
    <w:p w:rsidR="006B01CE" w:rsidRPr="00AD0F33" w:rsidRDefault="006B01CE" w:rsidP="00AD0F33">
      <w:pPr>
        <w:pStyle w:val="af3"/>
        <w:ind w:firstLine="567"/>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Wendler, C., Bridgeman, B., Markle, R., Cline, F., Bell, N., McAllister, P., and Kent, J. (2012). Pathways Through Graduate School and Into Careers. Princeton, NJ: Educational Testing Service.” (</w:t>
      </w:r>
      <w:hyperlink r:id="rId3" w:history="1">
        <w:r w:rsidRPr="00AD0F33">
          <w:rPr>
            <w:rFonts w:ascii="Times New Roman" w:hAnsi="Times New Roman" w:cs="Times New Roman"/>
            <w:color w:val="000000" w:themeColor="text1"/>
            <w:sz w:val="28"/>
            <w:szCs w:val="28"/>
          </w:rPr>
          <w:t>http://pathwaysreport.org/rsc/pdf/19089_PathwaysRept_Links.pdf</w:t>
        </w:r>
      </w:hyperlink>
      <w:r w:rsidRPr="00AD0F33">
        <w:rPr>
          <w:rFonts w:ascii="Times New Roman" w:hAnsi="Times New Roman" w:cs="Times New Roman"/>
          <w:color w:val="000000" w:themeColor="text1"/>
          <w:sz w:val="28"/>
          <w:szCs w:val="28"/>
          <w:lang w:val="en-US"/>
        </w:rPr>
        <w:t>, accessed 27.06.2019)</w:t>
      </w:r>
    </w:p>
  </w:endnote>
  <w:endnote w:id="10">
    <w:p w:rsidR="006B01CE" w:rsidRPr="00AD0F33" w:rsidRDefault="006B01CE" w:rsidP="00AD0F33">
      <w:pPr>
        <w:pStyle w:val="af3"/>
        <w:ind w:firstLine="567"/>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Four Types of Postdoc Funding Opportunities. In: Official site of the </w:t>
      </w:r>
      <w:r w:rsidRPr="00AD0F33">
        <w:rPr>
          <w:rFonts w:ascii="Times New Roman" w:hAnsi="Times New Roman" w:cs="Times New Roman"/>
          <w:color w:val="000000" w:themeColor="text1"/>
          <w:spacing w:val="-3"/>
          <w:sz w:val="28"/>
          <w:szCs w:val="28"/>
          <w:shd w:val="clear" w:color="auto" w:fill="FAFBFB"/>
          <w:lang w:val="en-US"/>
        </w:rPr>
        <w:t>Academic Positions</w:t>
      </w:r>
      <w:r w:rsidRPr="00AD0F33">
        <w:rPr>
          <w:rFonts w:ascii="Times New Roman" w:hAnsi="Times New Roman" w:cs="Times New Roman"/>
          <w:color w:val="000000" w:themeColor="text1"/>
          <w:sz w:val="28"/>
          <w:szCs w:val="28"/>
          <w:lang w:val="en-US"/>
        </w:rPr>
        <w:t xml:space="preserve"> [website]. (</w:t>
      </w:r>
      <w:hyperlink r:id="rId4" w:history="1">
        <w:r w:rsidRPr="00AD0F33">
          <w:rPr>
            <w:rFonts w:ascii="Times New Roman" w:hAnsi="Times New Roman" w:cs="Times New Roman"/>
            <w:color w:val="000000" w:themeColor="text1"/>
            <w:sz w:val="28"/>
            <w:szCs w:val="28"/>
            <w:lang w:val="en-US"/>
          </w:rPr>
          <w:t>https://academicpositions.com/career-advice/four-types-of-postdoc-funding-opportunities</w:t>
        </w:r>
      </w:hyperlink>
      <w:r w:rsidRPr="00AD0F33">
        <w:rPr>
          <w:rFonts w:ascii="Times New Roman" w:hAnsi="Times New Roman" w:cs="Times New Roman"/>
          <w:color w:val="000000" w:themeColor="text1"/>
          <w:sz w:val="28"/>
          <w:szCs w:val="28"/>
          <w:lang w:val="en-US"/>
        </w:rPr>
        <w:t>, accessed 27.06.2019)</w:t>
      </w:r>
    </w:p>
  </w:endnote>
  <w:endnote w:id="11">
    <w:p w:rsidR="006B01CE" w:rsidRPr="00AD0F33" w:rsidRDefault="006B01CE" w:rsidP="00AD0F33">
      <w:pPr>
        <w:pStyle w:val="af3"/>
        <w:ind w:firstLine="567"/>
        <w:jc w:val="both"/>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"What is a Postdoc?". In: Official site of the National Postdoctoral Association [website]. (</w:t>
      </w:r>
      <w:hyperlink r:id="rId5" w:history="1">
        <w:r w:rsidRPr="00AD0F33">
          <w:rPr>
            <w:rStyle w:val="ae"/>
            <w:rFonts w:ascii="Times New Roman" w:hAnsi="Times New Roman" w:cs="Times New Roman"/>
            <w:color w:val="000000" w:themeColor="text1"/>
            <w:sz w:val="28"/>
            <w:szCs w:val="28"/>
            <w:u w:val="none"/>
            <w:lang w:val="en-US"/>
          </w:rPr>
          <w:t>https://web.archive.org/web/20150402085942/http://www.nationalpostdoc.org/policy/what-is-a-postdoc</w:t>
        </w:r>
      </w:hyperlink>
      <w:r w:rsidRPr="00AD0F33">
        <w:rPr>
          <w:rFonts w:ascii="Times New Roman" w:hAnsi="Times New Roman" w:cs="Times New Roman"/>
          <w:color w:val="000000" w:themeColor="text1"/>
          <w:sz w:val="28"/>
          <w:szCs w:val="28"/>
          <w:lang w:val="en-US"/>
        </w:rPr>
        <w:t>, accessed 27.06.2019)</w:t>
      </w:r>
    </w:p>
  </w:endnote>
  <w:endnote w:id="12">
    <w:p w:rsidR="006B01CE" w:rsidRPr="00AD0F33" w:rsidRDefault="006B01CE" w:rsidP="00AD0F33">
      <w:pPr>
        <w:pStyle w:val="af3"/>
        <w:ind w:firstLine="567"/>
        <w:jc w:val="both"/>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w:t>
      </w:r>
      <w:r w:rsidRPr="00AD0F33">
        <w:rPr>
          <w:rFonts w:ascii="Times New Roman" w:hAnsi="Times New Roman" w:cs="Times New Roman"/>
          <w:color w:val="000000" w:themeColor="text1"/>
          <w:spacing w:val="2"/>
          <w:sz w:val="28"/>
          <w:szCs w:val="28"/>
          <w:shd w:val="clear" w:color="auto" w:fill="FFFFFF"/>
          <w:lang w:val="en-US"/>
        </w:rPr>
        <w:t>McAlpine, L. (2012). Academic work and careers: Relocation, relocation, relocation. </w:t>
      </w:r>
      <w:r w:rsidRPr="00AD0F33">
        <w:rPr>
          <w:rStyle w:val="afb"/>
          <w:rFonts w:ascii="Times New Roman" w:hAnsi="Times New Roman" w:cs="Times New Roman"/>
          <w:i w:val="0"/>
          <w:color w:val="000000" w:themeColor="text1"/>
          <w:spacing w:val="2"/>
          <w:sz w:val="28"/>
          <w:szCs w:val="28"/>
          <w:shd w:val="clear" w:color="auto" w:fill="FFFFFF"/>
          <w:lang w:val="en-US"/>
        </w:rPr>
        <w:t>Higher Education Quarterly,</w:t>
      </w:r>
      <w:r w:rsidRPr="00AD0F33">
        <w:rPr>
          <w:rFonts w:ascii="Times New Roman" w:hAnsi="Times New Roman" w:cs="Times New Roman"/>
          <w:color w:val="000000" w:themeColor="text1"/>
          <w:spacing w:val="2"/>
          <w:sz w:val="28"/>
          <w:szCs w:val="28"/>
          <w:shd w:val="clear" w:color="auto" w:fill="FFFFFF"/>
          <w:lang w:val="en-US"/>
        </w:rPr>
        <w:t> </w:t>
      </w:r>
      <w:r w:rsidRPr="00AD0F33">
        <w:rPr>
          <w:rStyle w:val="afb"/>
          <w:rFonts w:ascii="Times New Roman" w:hAnsi="Times New Roman" w:cs="Times New Roman"/>
          <w:color w:val="000000" w:themeColor="text1"/>
          <w:spacing w:val="2"/>
          <w:sz w:val="28"/>
          <w:szCs w:val="28"/>
          <w:shd w:val="clear" w:color="auto" w:fill="FFFFFF"/>
          <w:lang w:val="en-US"/>
        </w:rPr>
        <w:t>66</w:t>
      </w:r>
      <w:r w:rsidRPr="00AD0F33">
        <w:rPr>
          <w:rFonts w:ascii="Times New Roman" w:hAnsi="Times New Roman" w:cs="Times New Roman"/>
          <w:color w:val="000000" w:themeColor="text1"/>
          <w:spacing w:val="2"/>
          <w:sz w:val="28"/>
          <w:szCs w:val="28"/>
          <w:shd w:val="clear" w:color="auto" w:fill="FFFFFF"/>
          <w:lang w:val="en-US"/>
        </w:rPr>
        <w:t xml:space="preserve">(2), 174–188. </w:t>
      </w:r>
    </w:p>
  </w:endnote>
  <w:endnote w:id="13">
    <w:p w:rsidR="006B01CE" w:rsidRPr="00AD0F33" w:rsidRDefault="006B01CE" w:rsidP="00AD0F33">
      <w:pPr>
        <w:pStyle w:val="af3"/>
        <w:ind w:firstLine="567"/>
        <w:rPr>
          <w:rFonts w:ascii="Times New Roman" w:hAnsi="Times New Roman" w:cs="Times New Roman"/>
          <w:color w:val="000000" w:themeColor="text1"/>
          <w:sz w:val="28"/>
          <w:szCs w:val="28"/>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rPr>
        <w:t xml:space="preserve"> Сериков Э.А. Система высшего технического образования Казахстана: движение по спирали – Алматы, «Ақ Шағыл». 2015 – 276 с.</w:t>
      </w:r>
    </w:p>
  </w:endnote>
  <w:endnote w:id="14">
    <w:p w:rsidR="006B01CE" w:rsidRPr="00AD0F33" w:rsidRDefault="006B01CE" w:rsidP="00AD0F33">
      <w:pPr>
        <w:pStyle w:val="af3"/>
        <w:ind w:firstLine="567"/>
        <w:jc w:val="both"/>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National Postdoctoral Association: Career Development Resources</w:t>
      </w:r>
      <w:r w:rsidRPr="00AD0F33">
        <w:rPr>
          <w:rFonts w:ascii="Times New Roman" w:hAnsi="Times New Roman" w:cs="Times New Roman"/>
          <w:color w:val="000000" w:themeColor="text1"/>
          <w:sz w:val="28"/>
          <w:szCs w:val="28"/>
          <w:shd w:val="clear" w:color="auto" w:fill="FFFFFF"/>
          <w:lang w:val="en-US"/>
        </w:rPr>
        <w:t xml:space="preserve">. </w:t>
      </w:r>
      <w:r w:rsidRPr="00AD0F33">
        <w:rPr>
          <w:rFonts w:ascii="Times New Roman" w:hAnsi="Times New Roman" w:cs="Times New Roman"/>
          <w:color w:val="000000" w:themeColor="text1"/>
          <w:sz w:val="28"/>
          <w:szCs w:val="28"/>
          <w:lang w:val="en-US"/>
        </w:rPr>
        <w:t>In: Official site of the National Postdoctoral Association [website]. (https://web.archive.org/web/20150316003026/http://nationalpostdoc.org/postdocs, accessed 27.06.2019)</w:t>
      </w:r>
    </w:p>
  </w:endnote>
  <w:endnote w:id="15">
    <w:p w:rsidR="006B01CE" w:rsidRPr="00AD0F33" w:rsidRDefault="006B01CE" w:rsidP="00AD0F33">
      <w:pPr>
        <w:pStyle w:val="1"/>
        <w:shd w:val="clear" w:color="auto" w:fill="FFFFFF"/>
        <w:spacing w:before="0" w:line="240" w:lineRule="auto"/>
        <w:ind w:firstLine="567"/>
        <w:rPr>
          <w:rFonts w:ascii="Times New Roman" w:eastAsia="Times New Roman" w:hAnsi="Times New Roman" w:cs="Times New Roman"/>
          <w:b w:val="0"/>
          <w:color w:val="000000" w:themeColor="text1"/>
          <w:kern w:val="36"/>
          <w:lang w:val="en-US" w:eastAsia="ru-RU"/>
        </w:rPr>
      </w:pPr>
      <w:r w:rsidRPr="00AD0F33">
        <w:rPr>
          <w:rStyle w:val="af5"/>
          <w:rFonts w:ascii="Times New Roman" w:hAnsi="Times New Roman" w:cs="Times New Roman"/>
          <w:b w:val="0"/>
          <w:color w:val="000000" w:themeColor="text1"/>
          <w:vertAlign w:val="baseline"/>
        </w:rPr>
        <w:endnoteRef/>
      </w:r>
      <w:r w:rsidRPr="00AD0F33">
        <w:rPr>
          <w:rFonts w:ascii="Times New Roman" w:hAnsi="Times New Roman" w:cs="Times New Roman"/>
          <w:b w:val="0"/>
          <w:color w:val="000000" w:themeColor="text1"/>
          <w:lang w:val="en-US"/>
        </w:rPr>
        <w:t xml:space="preserve"> </w:t>
      </w:r>
      <w:r w:rsidRPr="00AD0F33">
        <w:rPr>
          <w:rFonts w:ascii="Times New Roman" w:eastAsia="Times New Roman" w:hAnsi="Times New Roman" w:cs="Times New Roman"/>
          <w:b w:val="0"/>
          <w:color w:val="000000" w:themeColor="text1"/>
          <w:kern w:val="36"/>
          <w:lang w:val="en-US" w:eastAsia="ru-RU"/>
        </w:rPr>
        <w:t xml:space="preserve">Clinical Fellow (2018). </w:t>
      </w:r>
      <w:r w:rsidRPr="00AD0F33">
        <w:rPr>
          <w:rFonts w:ascii="Times New Roman" w:hAnsi="Times New Roman" w:cs="Times New Roman"/>
          <w:b w:val="0"/>
          <w:color w:val="000000" w:themeColor="text1"/>
          <w:lang w:val="en-US"/>
        </w:rPr>
        <w:t xml:space="preserve">In: Official site of the </w:t>
      </w:r>
      <w:r w:rsidRPr="00AD0F33">
        <w:rPr>
          <w:rStyle w:val="afb"/>
          <w:rFonts w:ascii="Times New Roman" w:hAnsi="Times New Roman" w:cs="Times New Roman"/>
          <w:b w:val="0"/>
          <w:bCs w:val="0"/>
          <w:i w:val="0"/>
          <w:iCs w:val="0"/>
          <w:color w:val="000000" w:themeColor="text1"/>
          <w:shd w:val="clear" w:color="auto" w:fill="FFFFFF"/>
          <w:lang w:val="en-US"/>
        </w:rPr>
        <w:t>National Institutes of Health</w:t>
      </w:r>
      <w:r w:rsidRPr="00AD0F33">
        <w:rPr>
          <w:rFonts w:ascii="Times New Roman" w:hAnsi="Times New Roman" w:cs="Times New Roman"/>
          <w:b w:val="0"/>
          <w:color w:val="000000" w:themeColor="text1"/>
          <w:lang w:val="en-US"/>
        </w:rPr>
        <w:t xml:space="preserve"> [website]. (</w:t>
      </w:r>
      <w:hyperlink r:id="rId6" w:history="1">
        <w:r w:rsidRPr="00AD0F33">
          <w:rPr>
            <w:rStyle w:val="ae"/>
            <w:rFonts w:ascii="Times New Roman" w:hAnsi="Times New Roman" w:cs="Times New Roman"/>
            <w:b w:val="0"/>
            <w:color w:val="000000" w:themeColor="text1"/>
            <w:u w:val="none"/>
            <w:lang w:val="en-US"/>
          </w:rPr>
          <w:t>https://oir.nih.gov/sourcebook/personnel/ipds-appointment-mechanisms/clinical-fellow</w:t>
        </w:r>
      </w:hyperlink>
      <w:r w:rsidRPr="00AD0F33">
        <w:rPr>
          <w:rFonts w:ascii="Times New Roman" w:hAnsi="Times New Roman" w:cs="Times New Roman"/>
          <w:b w:val="0"/>
          <w:color w:val="000000" w:themeColor="text1"/>
          <w:lang w:val="en-US"/>
        </w:rPr>
        <w:t>, accessed 27.06.2019)</w:t>
      </w:r>
    </w:p>
  </w:endnote>
  <w:endnote w:id="16">
    <w:p w:rsidR="006B01CE" w:rsidRPr="00AD0F33" w:rsidRDefault="006B01CE" w:rsidP="00AD0F33">
      <w:pPr>
        <w:pStyle w:val="af3"/>
        <w:ind w:firstLine="567"/>
        <w:jc w:val="both"/>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w:t>
      </w:r>
      <w:r w:rsidRPr="00AD0F33">
        <w:rPr>
          <w:rFonts w:ascii="Times New Roman" w:hAnsi="Times New Roman" w:cs="Times New Roman"/>
          <w:color w:val="000000" w:themeColor="text1"/>
          <w:sz w:val="28"/>
          <w:szCs w:val="28"/>
          <w:shd w:val="clear" w:color="auto" w:fill="FFFFFF"/>
          <w:lang w:val="en-US"/>
        </w:rPr>
        <w:t>Science and Engineering Labor Force. In Science and Engineering Indicators 2018 (2019). (</w:t>
      </w:r>
      <w:hyperlink r:id="rId7" w:history="1">
        <w:r w:rsidRPr="00AD0F33">
          <w:rPr>
            <w:rStyle w:val="ae"/>
            <w:rFonts w:ascii="Times New Roman" w:hAnsi="Times New Roman" w:cs="Times New Roman"/>
            <w:color w:val="000000" w:themeColor="text1"/>
            <w:sz w:val="28"/>
            <w:szCs w:val="28"/>
            <w:u w:val="none"/>
            <w:lang w:val="en-US"/>
          </w:rPr>
          <w:t>https://www.nsf.gov/statistics/2018/nsb20181/report</w:t>
        </w:r>
      </w:hyperlink>
      <w:r w:rsidRPr="00AD0F33">
        <w:rPr>
          <w:rFonts w:ascii="Times New Roman" w:hAnsi="Times New Roman" w:cs="Times New Roman"/>
          <w:color w:val="000000" w:themeColor="text1"/>
          <w:sz w:val="28"/>
          <w:szCs w:val="28"/>
          <w:lang w:val="en-US"/>
        </w:rPr>
        <w:t>, accessed 27.06.2019)</w:t>
      </w:r>
    </w:p>
  </w:endnote>
  <w:endnote w:id="17">
    <w:p w:rsidR="006B01CE" w:rsidRPr="00AD0F33" w:rsidRDefault="006B01CE" w:rsidP="00AD0F33">
      <w:pPr>
        <w:pStyle w:val="af3"/>
        <w:ind w:firstLine="567"/>
        <w:jc w:val="both"/>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The NPA Postdoctoral Core Competencies Prepared by the NPA Core Competencies Committee (2007-2009)</w:t>
      </w:r>
      <w:r w:rsidRPr="00AD0F33">
        <w:rPr>
          <w:rFonts w:ascii="Times New Roman" w:hAnsi="Times New Roman" w:cs="Times New Roman"/>
          <w:color w:val="000000" w:themeColor="text1"/>
          <w:sz w:val="28"/>
          <w:szCs w:val="28"/>
          <w:shd w:val="clear" w:color="auto" w:fill="FFFFFF"/>
          <w:lang w:val="en-US"/>
        </w:rPr>
        <w:t xml:space="preserve">. </w:t>
      </w:r>
      <w:r w:rsidRPr="00AD0F33">
        <w:rPr>
          <w:rFonts w:ascii="Times New Roman" w:hAnsi="Times New Roman" w:cs="Times New Roman"/>
          <w:color w:val="000000" w:themeColor="text1"/>
          <w:sz w:val="28"/>
          <w:szCs w:val="28"/>
          <w:lang w:val="en-US"/>
        </w:rPr>
        <w:t>In: Official site of the National Postdoctoral Association [website]. (</w:t>
      </w:r>
      <w:hyperlink r:id="rId8" w:history="1">
        <w:r w:rsidRPr="00AD0F33">
          <w:rPr>
            <w:rFonts w:ascii="Times New Roman" w:hAnsi="Times New Roman" w:cs="Times New Roman"/>
            <w:color w:val="000000" w:themeColor="text1"/>
            <w:sz w:val="28"/>
            <w:szCs w:val="28"/>
            <w:lang w:val="en-US"/>
          </w:rPr>
          <w:t>https://cdn.ymaws.com/www.nationalpostdoc.org/resource/resmgr/Docs/Core_Competencies_-_10.02.13.pdf</w:t>
        </w:r>
      </w:hyperlink>
      <w:r w:rsidRPr="00AD0F33">
        <w:rPr>
          <w:rFonts w:ascii="Times New Roman" w:hAnsi="Times New Roman" w:cs="Times New Roman"/>
          <w:color w:val="000000" w:themeColor="text1"/>
          <w:sz w:val="28"/>
          <w:szCs w:val="28"/>
          <w:lang w:val="en-US"/>
        </w:rPr>
        <w:t>, accessed 27.06.2019)</w:t>
      </w:r>
    </w:p>
  </w:endnote>
  <w:endnote w:id="18">
    <w:p w:rsidR="006B01CE" w:rsidRPr="00AD0F33" w:rsidRDefault="006B01CE" w:rsidP="00AD0F33">
      <w:pPr>
        <w:pStyle w:val="1"/>
        <w:shd w:val="clear" w:color="auto" w:fill="FFFFFF"/>
        <w:spacing w:before="0" w:line="240" w:lineRule="auto"/>
        <w:ind w:firstLine="567"/>
        <w:textAlignment w:val="baseline"/>
        <w:rPr>
          <w:rFonts w:ascii="Times New Roman" w:eastAsia="Times New Roman" w:hAnsi="Times New Roman" w:cs="Times New Roman"/>
          <w:b w:val="0"/>
          <w:caps/>
          <w:color w:val="000000" w:themeColor="text1"/>
          <w:kern w:val="36"/>
          <w:lang w:val="en-US" w:eastAsia="ru-RU"/>
        </w:rPr>
      </w:pPr>
      <w:r w:rsidRPr="00AD0F33">
        <w:rPr>
          <w:rStyle w:val="af5"/>
          <w:rFonts w:ascii="Times New Roman" w:hAnsi="Times New Roman" w:cs="Times New Roman"/>
          <w:b w:val="0"/>
          <w:color w:val="000000" w:themeColor="text1"/>
          <w:vertAlign w:val="baseline"/>
        </w:rPr>
        <w:endnoteRef/>
      </w:r>
      <w:r w:rsidRPr="00AD0F33">
        <w:rPr>
          <w:rFonts w:ascii="Times New Roman" w:hAnsi="Times New Roman" w:cs="Times New Roman"/>
          <w:b w:val="0"/>
          <w:color w:val="000000" w:themeColor="text1"/>
          <w:lang w:val="en-US"/>
        </w:rPr>
        <w:t xml:space="preserve"> </w:t>
      </w:r>
      <w:r w:rsidRPr="00AD0F33">
        <w:rPr>
          <w:rFonts w:ascii="Times New Roman" w:eastAsia="Times New Roman" w:hAnsi="Times New Roman" w:cs="Times New Roman"/>
          <w:b w:val="0"/>
          <w:color w:val="000000" w:themeColor="text1"/>
          <w:kern w:val="36"/>
          <w:lang w:val="en-US" w:eastAsia="ru-RU"/>
        </w:rPr>
        <w:t xml:space="preserve">Postdoctoral Programs At The </w:t>
      </w:r>
      <w:r w:rsidRPr="00AD0F33">
        <w:rPr>
          <w:rFonts w:ascii="Times New Roman" w:eastAsia="Times New Roman" w:hAnsi="Times New Roman" w:cs="Times New Roman"/>
          <w:b w:val="0"/>
          <w:caps/>
          <w:color w:val="000000" w:themeColor="text1"/>
          <w:kern w:val="36"/>
          <w:lang w:val="en-US" w:eastAsia="ru-RU"/>
        </w:rPr>
        <w:t xml:space="preserve">NIH. </w:t>
      </w:r>
      <w:r w:rsidRPr="00AD0F33">
        <w:rPr>
          <w:rFonts w:ascii="Times New Roman" w:hAnsi="Times New Roman" w:cs="Times New Roman"/>
          <w:b w:val="0"/>
          <w:color w:val="000000" w:themeColor="text1"/>
          <w:lang w:val="en-US"/>
        </w:rPr>
        <w:t xml:space="preserve">In: Official site of the </w:t>
      </w:r>
      <w:r w:rsidRPr="00AD0F33">
        <w:rPr>
          <w:rStyle w:val="afb"/>
          <w:rFonts w:ascii="Times New Roman" w:hAnsi="Times New Roman" w:cs="Times New Roman"/>
          <w:b w:val="0"/>
          <w:bCs w:val="0"/>
          <w:i w:val="0"/>
          <w:iCs w:val="0"/>
          <w:color w:val="000000" w:themeColor="text1"/>
          <w:shd w:val="clear" w:color="auto" w:fill="FFFFFF"/>
          <w:lang w:val="en-US"/>
        </w:rPr>
        <w:t>National Institutes of Health</w:t>
      </w:r>
      <w:r w:rsidRPr="00AD0F33">
        <w:rPr>
          <w:rFonts w:ascii="Times New Roman" w:hAnsi="Times New Roman" w:cs="Times New Roman"/>
          <w:b w:val="0"/>
          <w:color w:val="000000" w:themeColor="text1"/>
          <w:lang w:val="en-US"/>
        </w:rPr>
        <w:t xml:space="preserve"> [website]. (</w:t>
      </w:r>
      <w:hyperlink r:id="rId9" w:history="1">
        <w:r w:rsidRPr="00AD0F33">
          <w:rPr>
            <w:rFonts w:ascii="Times New Roman" w:eastAsiaTheme="minorHAnsi" w:hAnsi="Times New Roman" w:cs="Times New Roman"/>
            <w:b w:val="0"/>
            <w:bCs w:val="0"/>
            <w:color w:val="000000" w:themeColor="text1"/>
            <w:lang w:val="en-US"/>
          </w:rPr>
          <w:t>https://www.training.nih.gov/trainees/postdocs</w:t>
        </w:r>
      </w:hyperlink>
      <w:r w:rsidRPr="00AD0F33">
        <w:rPr>
          <w:rFonts w:ascii="Times New Roman" w:eastAsiaTheme="minorHAnsi" w:hAnsi="Times New Roman" w:cs="Times New Roman"/>
          <w:b w:val="0"/>
          <w:bCs w:val="0"/>
          <w:color w:val="000000" w:themeColor="text1"/>
          <w:lang w:val="en-US"/>
        </w:rPr>
        <w:t xml:space="preserve">, </w:t>
      </w:r>
      <w:r w:rsidRPr="00AD0F33">
        <w:rPr>
          <w:rFonts w:ascii="Times New Roman" w:hAnsi="Times New Roman" w:cs="Times New Roman"/>
          <w:b w:val="0"/>
          <w:color w:val="000000" w:themeColor="text1"/>
          <w:lang w:val="en-US"/>
        </w:rPr>
        <w:t>accessed 27.06.2019)</w:t>
      </w:r>
    </w:p>
  </w:endnote>
  <w:endnote w:id="19">
    <w:p w:rsidR="006B01CE" w:rsidRPr="00AD0F33" w:rsidRDefault="006B01CE" w:rsidP="00AD0F33">
      <w:pPr>
        <w:pStyle w:val="5"/>
        <w:shd w:val="clear" w:color="auto" w:fill="FFFFFF"/>
        <w:spacing w:before="0" w:line="240" w:lineRule="auto"/>
        <w:ind w:firstLine="567"/>
        <w:jc w:val="both"/>
        <w:rPr>
          <w:rFonts w:ascii="Times New Roman" w:eastAsia="Times New Roman" w:hAnsi="Times New Roman" w:cs="Times New Roman"/>
          <w:bCs/>
          <w:color w:val="000000" w:themeColor="text1"/>
          <w:sz w:val="28"/>
          <w:szCs w:val="28"/>
          <w:lang w:val="en-US" w:eastAsia="ru-RU"/>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w:t>
      </w:r>
      <w:r w:rsidRPr="00AD0F33">
        <w:rPr>
          <w:rFonts w:ascii="Times New Roman" w:eastAsia="Times New Roman" w:hAnsi="Times New Roman" w:cs="Times New Roman"/>
          <w:bCs/>
          <w:color w:val="000000" w:themeColor="text1"/>
          <w:sz w:val="28"/>
          <w:szCs w:val="28"/>
          <w:lang w:val="en-US" w:eastAsia="ru-RU"/>
        </w:rPr>
        <w:t>A Postdoc's Guide To Mentorship (2019).</w:t>
      </w:r>
      <w:r w:rsidRPr="00AD0F33">
        <w:rPr>
          <w:rFonts w:ascii="Times New Roman" w:hAnsi="Times New Roman" w:cs="Times New Roman"/>
          <w:color w:val="000000" w:themeColor="text1"/>
          <w:sz w:val="28"/>
          <w:szCs w:val="28"/>
          <w:lang w:val="en-US"/>
        </w:rPr>
        <w:t xml:space="preserve"> In: Official site of the National Postdoctoral Association [website]. (</w:t>
      </w:r>
      <w:hyperlink r:id="rId10" w:history="1">
        <w:r w:rsidRPr="00AD0F33">
          <w:rPr>
            <w:rFonts w:ascii="Times New Roman" w:eastAsiaTheme="minorHAnsi" w:hAnsi="Times New Roman" w:cs="Times New Roman"/>
            <w:color w:val="000000" w:themeColor="text1"/>
            <w:sz w:val="28"/>
            <w:szCs w:val="28"/>
            <w:lang w:val="en-US"/>
          </w:rPr>
          <w:t>https://www.nationalpostdoc.org/page/PD_Mentoring</w:t>
        </w:r>
      </w:hyperlink>
      <w:r w:rsidRPr="00AD0F33">
        <w:rPr>
          <w:rFonts w:ascii="Times New Roman" w:hAnsi="Times New Roman" w:cs="Times New Roman"/>
          <w:color w:val="000000" w:themeColor="text1"/>
          <w:sz w:val="28"/>
          <w:szCs w:val="28"/>
          <w:lang w:val="en-US"/>
        </w:rPr>
        <w:t>, accessed 27.06.2019)</w:t>
      </w:r>
    </w:p>
  </w:endnote>
  <w:endnote w:id="20">
    <w:p w:rsidR="006B01CE" w:rsidRPr="00AD0F33" w:rsidRDefault="006B01CE" w:rsidP="00AD0F33">
      <w:pPr>
        <w:pStyle w:val="1"/>
        <w:spacing w:before="0" w:line="240" w:lineRule="auto"/>
        <w:ind w:firstLine="567"/>
        <w:jc w:val="both"/>
        <w:textAlignment w:val="baseline"/>
        <w:rPr>
          <w:rFonts w:ascii="Times New Roman" w:hAnsi="Times New Roman" w:cs="Times New Roman"/>
          <w:b w:val="0"/>
          <w:color w:val="000000" w:themeColor="text1"/>
          <w:lang w:val="en-US"/>
        </w:rPr>
      </w:pPr>
      <w:r w:rsidRPr="00AD0F33">
        <w:rPr>
          <w:rStyle w:val="af5"/>
          <w:rFonts w:ascii="Times New Roman" w:hAnsi="Times New Roman" w:cs="Times New Roman"/>
          <w:b w:val="0"/>
          <w:color w:val="000000" w:themeColor="text1"/>
          <w:vertAlign w:val="baseline"/>
        </w:rPr>
        <w:endnoteRef/>
      </w:r>
      <w:r w:rsidRPr="00AD0F33">
        <w:rPr>
          <w:rFonts w:ascii="Times New Roman" w:hAnsi="Times New Roman" w:cs="Times New Roman"/>
          <w:b w:val="0"/>
          <w:color w:val="000000" w:themeColor="text1"/>
          <w:lang w:val="en-US"/>
        </w:rPr>
        <w:t xml:space="preserve"> </w:t>
      </w:r>
      <w:r w:rsidRPr="00AD0F33">
        <w:rPr>
          <w:rFonts w:ascii="Times New Roman" w:eastAsia="Times New Roman" w:hAnsi="Times New Roman" w:cs="Times New Roman"/>
          <w:b w:val="0"/>
          <w:color w:val="000000" w:themeColor="text1"/>
          <w:kern w:val="36"/>
          <w:lang w:val="en-US" w:eastAsia="ru-RU"/>
        </w:rPr>
        <w:t xml:space="preserve">Search salaries and compensation. </w:t>
      </w:r>
      <w:r w:rsidRPr="00AD0F33">
        <w:rPr>
          <w:rFonts w:ascii="Times New Roman" w:hAnsi="Times New Roman" w:cs="Times New Roman"/>
          <w:b w:val="0"/>
          <w:color w:val="000000" w:themeColor="text1"/>
          <w:lang w:val="en-US"/>
        </w:rPr>
        <w:t>In: Official site of the Glassdoor [website]. (</w:t>
      </w:r>
      <w:hyperlink r:id="rId11" w:history="1">
        <w:r w:rsidRPr="00AD0F33">
          <w:rPr>
            <w:rFonts w:ascii="Times New Roman" w:eastAsiaTheme="minorHAnsi" w:hAnsi="Times New Roman" w:cs="Times New Roman"/>
            <w:b w:val="0"/>
            <w:bCs w:val="0"/>
            <w:color w:val="000000" w:themeColor="text1"/>
            <w:lang w:val="en-US"/>
          </w:rPr>
          <w:t>https://www.glassdoor.com/Salaries/index.htm</w:t>
        </w:r>
      </w:hyperlink>
      <w:r w:rsidRPr="00AD0F33">
        <w:rPr>
          <w:rFonts w:ascii="Times New Roman" w:eastAsiaTheme="minorHAnsi" w:hAnsi="Times New Roman" w:cs="Times New Roman"/>
          <w:b w:val="0"/>
          <w:bCs w:val="0"/>
          <w:color w:val="000000" w:themeColor="text1"/>
          <w:lang w:val="en-US"/>
        </w:rPr>
        <w:t xml:space="preserve">, </w:t>
      </w:r>
      <w:r w:rsidRPr="00AD0F33">
        <w:rPr>
          <w:rFonts w:ascii="Times New Roman" w:hAnsi="Times New Roman" w:cs="Times New Roman"/>
          <w:b w:val="0"/>
          <w:color w:val="000000" w:themeColor="text1"/>
          <w:lang w:val="en-US"/>
        </w:rPr>
        <w:t>accessed 27.06.2019)</w:t>
      </w:r>
    </w:p>
  </w:endnote>
  <w:endnote w:id="21">
    <w:p w:rsidR="006B01CE" w:rsidRPr="00AD0F33" w:rsidRDefault="006B01CE" w:rsidP="00AD0F33">
      <w:pPr>
        <w:pStyle w:val="1"/>
        <w:shd w:val="clear" w:color="auto" w:fill="FFFFFF"/>
        <w:spacing w:before="0" w:line="240" w:lineRule="auto"/>
        <w:ind w:firstLine="567"/>
        <w:jc w:val="both"/>
        <w:rPr>
          <w:rFonts w:ascii="Times New Roman" w:hAnsi="Times New Roman" w:cs="Times New Roman"/>
          <w:b w:val="0"/>
          <w:color w:val="000000" w:themeColor="text1"/>
          <w:lang w:val="en-US"/>
        </w:rPr>
      </w:pPr>
      <w:r w:rsidRPr="00AD0F33">
        <w:rPr>
          <w:rStyle w:val="af5"/>
          <w:rFonts w:ascii="Times New Roman" w:hAnsi="Times New Roman" w:cs="Times New Roman"/>
          <w:b w:val="0"/>
          <w:color w:val="000000" w:themeColor="text1"/>
          <w:vertAlign w:val="baseline"/>
        </w:rPr>
        <w:endnoteRef/>
      </w:r>
      <w:r w:rsidRPr="00AD0F33">
        <w:rPr>
          <w:rFonts w:ascii="Times New Roman" w:hAnsi="Times New Roman" w:cs="Times New Roman"/>
          <w:b w:val="0"/>
          <w:color w:val="000000" w:themeColor="text1"/>
          <w:lang w:val="en-US"/>
        </w:rPr>
        <w:t xml:space="preserve"> </w:t>
      </w:r>
      <w:r w:rsidRPr="00AD0F33">
        <w:rPr>
          <w:rFonts w:ascii="Times New Roman" w:eastAsia="Times New Roman" w:hAnsi="Times New Roman" w:cs="Times New Roman"/>
          <w:b w:val="0"/>
          <w:bCs w:val="0"/>
          <w:color w:val="000000" w:themeColor="text1"/>
          <w:kern w:val="36"/>
          <w:lang w:val="en-US" w:eastAsia="ru-RU"/>
        </w:rPr>
        <w:t xml:space="preserve">Guidelines &amp; Policies. </w:t>
      </w:r>
      <w:r w:rsidRPr="00AD0F33">
        <w:rPr>
          <w:rFonts w:ascii="Times New Roman" w:hAnsi="Times New Roman" w:cs="Times New Roman"/>
          <w:b w:val="0"/>
          <w:color w:val="000000" w:themeColor="text1"/>
          <w:lang w:val="en-US"/>
        </w:rPr>
        <w:t>HMS/HSDM Office for Postdoctoral Fellows. In: Official site of the Harvard University [website]. (</w:t>
      </w:r>
      <w:hyperlink r:id="rId12" w:history="1">
        <w:r w:rsidRPr="00AD0F33">
          <w:rPr>
            <w:rStyle w:val="ae"/>
            <w:rFonts w:ascii="Times New Roman" w:hAnsi="Times New Roman" w:cs="Times New Roman"/>
            <w:b w:val="0"/>
            <w:color w:val="000000" w:themeColor="text1"/>
            <w:u w:val="none"/>
            <w:lang w:val="en-US"/>
          </w:rPr>
          <w:t>https://postdoc.hms.harvard.edu/guidelines</w:t>
        </w:r>
      </w:hyperlink>
      <w:r w:rsidRPr="00AD0F33">
        <w:rPr>
          <w:rFonts w:ascii="Times New Roman" w:hAnsi="Times New Roman" w:cs="Times New Roman"/>
          <w:b w:val="0"/>
          <w:color w:val="000000" w:themeColor="text1"/>
          <w:lang w:val="en-US"/>
        </w:rPr>
        <w:t>, accessed 27.06.2019)</w:t>
      </w:r>
    </w:p>
  </w:endnote>
  <w:endnote w:id="22">
    <w:p w:rsidR="006B01CE" w:rsidRPr="00AD0F33" w:rsidRDefault="006B01CE" w:rsidP="00AD0F33">
      <w:pPr>
        <w:pStyle w:val="af3"/>
        <w:ind w:firstLine="567"/>
        <w:jc w:val="both"/>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w:t>
      </w:r>
      <w:r w:rsidRPr="00AD0F33">
        <w:rPr>
          <w:rFonts w:ascii="Times New Roman" w:hAnsi="Times New Roman" w:cs="Times New Roman"/>
          <w:bCs/>
          <w:color w:val="000000" w:themeColor="text1"/>
          <w:sz w:val="28"/>
          <w:szCs w:val="28"/>
          <w:lang w:val="en-US"/>
        </w:rPr>
        <w:t xml:space="preserve">Postdoctoral Researcher Policy Manual. </w:t>
      </w:r>
      <w:r w:rsidRPr="00AD0F33">
        <w:rPr>
          <w:rFonts w:ascii="Times New Roman" w:hAnsi="Times New Roman" w:cs="Times New Roman"/>
          <w:color w:val="000000" w:themeColor="text1"/>
          <w:sz w:val="28"/>
          <w:szCs w:val="28"/>
          <w:lang w:val="en-US"/>
        </w:rPr>
        <w:t>In: Official site of the University of Chicago [website] (</w:t>
      </w:r>
      <w:hyperlink r:id="rId13" w:history="1">
        <w:r w:rsidRPr="00AD0F33">
          <w:rPr>
            <w:rStyle w:val="ae"/>
            <w:rFonts w:ascii="Times New Roman" w:hAnsi="Times New Roman" w:cs="Times New Roman"/>
            <w:color w:val="000000" w:themeColor="text1"/>
            <w:sz w:val="28"/>
            <w:szCs w:val="28"/>
            <w:u w:val="none"/>
            <w:lang w:val="en-US"/>
          </w:rPr>
          <w:t>https://provost.uchicago.edu/handbook/research/postdoctoral-researcher-policy-manual</w:t>
        </w:r>
      </w:hyperlink>
      <w:r w:rsidRPr="00AD0F33">
        <w:rPr>
          <w:rFonts w:ascii="Times New Roman" w:hAnsi="Times New Roman" w:cs="Times New Roman"/>
          <w:color w:val="000000" w:themeColor="text1"/>
          <w:sz w:val="28"/>
          <w:szCs w:val="28"/>
          <w:lang w:val="en-US"/>
        </w:rPr>
        <w:t>, accessed 27.06.2019)</w:t>
      </w:r>
    </w:p>
  </w:endnote>
  <w:endnote w:id="23">
    <w:p w:rsidR="006B01CE" w:rsidRPr="00AD0F33" w:rsidRDefault="006B01CE" w:rsidP="00AD0F33">
      <w:pPr>
        <w:pStyle w:val="2"/>
        <w:shd w:val="clear" w:color="auto" w:fill="FFFFFF"/>
        <w:spacing w:before="0" w:line="240" w:lineRule="auto"/>
        <w:ind w:firstLine="567"/>
        <w:jc w:val="both"/>
        <w:rPr>
          <w:rFonts w:ascii="Times New Roman" w:eastAsia="Times New Roman" w:hAnsi="Times New Roman" w:cs="Times New Roman"/>
          <w:b w:val="0"/>
          <w:color w:val="000000" w:themeColor="text1"/>
          <w:sz w:val="28"/>
          <w:szCs w:val="28"/>
          <w:lang w:val="en-US" w:eastAsia="ru-RU"/>
        </w:rPr>
      </w:pPr>
      <w:r w:rsidRPr="00AD0F33">
        <w:rPr>
          <w:rStyle w:val="af5"/>
          <w:rFonts w:ascii="Times New Roman" w:hAnsi="Times New Roman" w:cs="Times New Roman"/>
          <w:b w:val="0"/>
          <w:color w:val="000000" w:themeColor="text1"/>
          <w:sz w:val="28"/>
          <w:szCs w:val="28"/>
          <w:vertAlign w:val="baseline"/>
        </w:rPr>
        <w:endnoteRef/>
      </w:r>
      <w:r w:rsidRPr="00AD0F33">
        <w:rPr>
          <w:rFonts w:ascii="Times New Roman" w:hAnsi="Times New Roman" w:cs="Times New Roman"/>
          <w:b w:val="0"/>
          <w:color w:val="000000" w:themeColor="text1"/>
          <w:sz w:val="28"/>
          <w:szCs w:val="28"/>
          <w:lang w:val="en-US"/>
        </w:rPr>
        <w:t xml:space="preserve"> </w:t>
      </w:r>
      <w:r w:rsidRPr="00AD0F33">
        <w:rPr>
          <w:rFonts w:ascii="Times New Roman" w:eastAsia="Times New Roman" w:hAnsi="Times New Roman" w:cs="Times New Roman"/>
          <w:b w:val="0"/>
          <w:color w:val="000000" w:themeColor="text1"/>
          <w:kern w:val="36"/>
          <w:sz w:val="28"/>
          <w:szCs w:val="28"/>
          <w:lang w:val="en-US" w:eastAsia="ru-RU"/>
        </w:rPr>
        <w:t xml:space="preserve">Postdoctoral Appointments: </w:t>
      </w:r>
      <w:r w:rsidRPr="00AD0F33">
        <w:rPr>
          <w:rFonts w:ascii="Times New Roman" w:eastAsia="Times New Roman" w:hAnsi="Times New Roman" w:cs="Times New Roman"/>
          <w:b w:val="0"/>
          <w:color w:val="000000" w:themeColor="text1"/>
          <w:sz w:val="28"/>
          <w:szCs w:val="28"/>
          <w:lang w:val="en-US" w:eastAsia="ru-RU"/>
        </w:rPr>
        <w:t>Types of Postdocs at Brown (</w:t>
      </w:r>
      <w:r w:rsidRPr="00AD0F33">
        <w:rPr>
          <w:rFonts w:ascii="Times New Roman" w:hAnsi="Times New Roman" w:cs="Times New Roman"/>
          <w:b w:val="0"/>
          <w:color w:val="000000" w:themeColor="text1"/>
          <w:sz w:val="28"/>
          <w:szCs w:val="28"/>
          <w:lang w:val="en-US"/>
        </w:rPr>
        <w:t>2019). In: Official site of the Brown University [website] (</w:t>
      </w:r>
      <w:hyperlink r:id="rId14" w:history="1">
        <w:r w:rsidRPr="00AD0F33">
          <w:rPr>
            <w:rFonts w:ascii="Times New Roman" w:eastAsiaTheme="minorHAnsi" w:hAnsi="Times New Roman" w:cs="Times New Roman"/>
            <w:b w:val="0"/>
            <w:bCs w:val="0"/>
            <w:color w:val="000000" w:themeColor="text1"/>
            <w:sz w:val="28"/>
            <w:szCs w:val="28"/>
            <w:lang w:val="en-US"/>
          </w:rPr>
          <w:t>https://www.brown.edu/postdocs/current-postdocs/postdoctoral-appointments</w:t>
        </w:r>
      </w:hyperlink>
      <w:r w:rsidRPr="00AD0F33">
        <w:rPr>
          <w:rFonts w:ascii="Times New Roman" w:hAnsi="Times New Roman" w:cs="Times New Roman"/>
          <w:b w:val="0"/>
          <w:color w:val="000000" w:themeColor="text1"/>
          <w:sz w:val="28"/>
          <w:szCs w:val="28"/>
          <w:lang w:val="en-US"/>
        </w:rPr>
        <w:t>, accessed 27.06.2019)</w:t>
      </w:r>
    </w:p>
  </w:endnote>
  <w:endnote w:id="24">
    <w:p w:rsidR="006B01CE" w:rsidRPr="00AD0F33" w:rsidRDefault="006B01CE" w:rsidP="00AD0F33">
      <w:pPr>
        <w:pStyle w:val="af3"/>
        <w:ind w:firstLine="567"/>
        <w:jc w:val="both"/>
        <w:rPr>
          <w:rFonts w:ascii="Times New Roman" w:hAnsi="Times New Roman" w:cs="Times New Roman"/>
          <w:color w:val="000000" w:themeColor="text1"/>
          <w:sz w:val="28"/>
          <w:szCs w:val="28"/>
          <w:lang w:val="en-US"/>
        </w:rPr>
      </w:pPr>
      <w:r w:rsidRPr="00AD0F33">
        <w:rPr>
          <w:rStyle w:val="af5"/>
          <w:rFonts w:ascii="Times New Roman" w:hAnsi="Times New Roman" w:cs="Times New Roman"/>
          <w:color w:val="000000" w:themeColor="text1"/>
          <w:sz w:val="28"/>
          <w:szCs w:val="28"/>
          <w:vertAlign w:val="baseline"/>
        </w:rPr>
        <w:endnoteRef/>
      </w:r>
      <w:r w:rsidRPr="00AD0F33">
        <w:rPr>
          <w:rFonts w:ascii="Times New Roman" w:hAnsi="Times New Roman" w:cs="Times New Roman"/>
          <w:color w:val="000000" w:themeColor="text1"/>
          <w:sz w:val="28"/>
          <w:szCs w:val="28"/>
          <w:lang w:val="en-US"/>
        </w:rPr>
        <w:t xml:space="preserve"> Postdoc Portal. In: Official site of the University of Oxford [website] (</w:t>
      </w:r>
      <w:hyperlink r:id="rId15" w:history="1">
        <w:r w:rsidRPr="00AD0F33">
          <w:rPr>
            <w:rFonts w:ascii="Times New Roman" w:hAnsi="Times New Roman" w:cs="Times New Roman"/>
            <w:color w:val="000000" w:themeColor="text1"/>
            <w:sz w:val="28"/>
            <w:szCs w:val="28"/>
            <w:lang w:val="en-US"/>
          </w:rPr>
          <w:t>http://postdoc.chem.ox.ac.uk/apply-for-funding.aspx</w:t>
        </w:r>
      </w:hyperlink>
      <w:r w:rsidRPr="00AD0F33">
        <w:rPr>
          <w:rFonts w:ascii="Times New Roman" w:hAnsi="Times New Roman" w:cs="Times New Roman"/>
          <w:color w:val="000000" w:themeColor="text1"/>
          <w:sz w:val="28"/>
          <w:szCs w:val="28"/>
          <w:lang w:val="en-US"/>
        </w:rPr>
        <w:t>, accessed 27.06.2019)</w:t>
      </w:r>
    </w:p>
  </w:endnote>
  <w:endnote w:id="25">
    <w:p w:rsidR="006B01CE" w:rsidRPr="005D2B4F" w:rsidRDefault="006B01CE" w:rsidP="005D2B4F">
      <w:pPr>
        <w:pStyle w:val="1"/>
        <w:shd w:val="clear" w:color="auto" w:fill="FFFFFF"/>
        <w:spacing w:before="0" w:line="240" w:lineRule="auto"/>
        <w:ind w:firstLine="567"/>
        <w:jc w:val="both"/>
        <w:textAlignment w:val="baseline"/>
        <w:rPr>
          <w:rFonts w:ascii="Times New Roman" w:hAnsi="Times New Roman" w:cs="Times New Roman"/>
          <w:b w:val="0"/>
          <w:color w:val="000000" w:themeColor="text1"/>
          <w:sz w:val="24"/>
          <w:szCs w:val="24"/>
          <w:lang w:val="en-US"/>
        </w:rPr>
      </w:pPr>
      <w:r w:rsidRPr="005D2B4F">
        <w:rPr>
          <w:rStyle w:val="af5"/>
          <w:rFonts w:ascii="Times New Roman" w:hAnsi="Times New Roman" w:cs="Times New Roman"/>
          <w:b w:val="0"/>
          <w:color w:val="000000" w:themeColor="text1"/>
          <w:sz w:val="24"/>
          <w:szCs w:val="24"/>
          <w:vertAlign w:val="baseline"/>
        </w:rPr>
        <w:endnoteRef/>
      </w:r>
      <w:r w:rsidRPr="005D2B4F">
        <w:rPr>
          <w:rFonts w:ascii="Times New Roman" w:hAnsi="Times New Roman" w:cs="Times New Roman"/>
          <w:b w:val="0"/>
          <w:color w:val="000000" w:themeColor="text1"/>
          <w:sz w:val="24"/>
          <w:szCs w:val="24"/>
          <w:lang w:val="en-US"/>
        </w:rPr>
        <w:t xml:space="preserve"> </w:t>
      </w:r>
      <w:r w:rsidRPr="005D2B4F">
        <w:rPr>
          <w:rFonts w:ascii="Times New Roman" w:eastAsia="Times New Roman" w:hAnsi="Times New Roman" w:cs="Times New Roman"/>
          <w:b w:val="0"/>
          <w:bCs w:val="0"/>
          <w:color w:val="000000" w:themeColor="text1"/>
          <w:kern w:val="36"/>
          <w:sz w:val="24"/>
          <w:szCs w:val="24"/>
          <w:lang w:val="en-US" w:eastAsia="ru-RU"/>
        </w:rPr>
        <w:t xml:space="preserve">Jobs and Fellowships. </w:t>
      </w:r>
      <w:r w:rsidRPr="005D2B4F">
        <w:rPr>
          <w:rFonts w:ascii="Times New Roman" w:hAnsi="Times New Roman" w:cs="Times New Roman"/>
          <w:b w:val="0"/>
          <w:color w:val="000000" w:themeColor="text1"/>
          <w:sz w:val="24"/>
          <w:szCs w:val="24"/>
          <w:lang w:val="en-US"/>
        </w:rPr>
        <w:t>In: Official site of the University College London [website] (</w:t>
      </w:r>
      <w:hyperlink r:id="rId16" w:history="1">
        <w:r w:rsidRPr="005D2B4F">
          <w:rPr>
            <w:rStyle w:val="ae"/>
            <w:rFonts w:ascii="Times New Roman" w:hAnsi="Times New Roman" w:cs="Times New Roman"/>
            <w:b w:val="0"/>
            <w:color w:val="000000" w:themeColor="text1"/>
            <w:sz w:val="24"/>
            <w:szCs w:val="24"/>
            <w:u w:val="none"/>
            <w:lang w:val="en-US"/>
          </w:rPr>
          <w:t>https://www.ucl.ac.uk/risk-disaster-reduction/work-us/jobs-and-fellowships</w:t>
        </w:r>
      </w:hyperlink>
      <w:r w:rsidRPr="005D2B4F">
        <w:rPr>
          <w:rFonts w:ascii="Times New Roman" w:hAnsi="Times New Roman" w:cs="Times New Roman"/>
          <w:b w:val="0"/>
          <w:color w:val="000000" w:themeColor="text1"/>
          <w:sz w:val="24"/>
          <w:szCs w:val="24"/>
          <w:lang w:val="en-US"/>
        </w:rPr>
        <w:t>, accessed 27.06.2019)</w:t>
      </w:r>
    </w:p>
  </w:endnote>
  <w:endnote w:id="26">
    <w:p w:rsidR="006B01CE" w:rsidRPr="00AD0F33" w:rsidRDefault="006B01CE" w:rsidP="005D2B4F">
      <w:pPr>
        <w:pStyle w:val="af3"/>
        <w:ind w:firstLine="567"/>
        <w:jc w:val="both"/>
        <w:rPr>
          <w:rFonts w:ascii="Times New Roman" w:hAnsi="Times New Roman" w:cs="Times New Roman"/>
          <w:sz w:val="28"/>
          <w:szCs w:val="28"/>
        </w:rPr>
      </w:pPr>
      <w:r w:rsidRPr="005D2B4F">
        <w:rPr>
          <w:rStyle w:val="af5"/>
          <w:rFonts w:ascii="Times New Roman" w:hAnsi="Times New Roman" w:cs="Times New Roman"/>
          <w:color w:val="000000" w:themeColor="text1"/>
          <w:sz w:val="24"/>
          <w:szCs w:val="24"/>
          <w:vertAlign w:val="baseline"/>
        </w:rPr>
        <w:endnoteRef/>
      </w:r>
      <w:r w:rsidRPr="005D2B4F">
        <w:rPr>
          <w:rFonts w:ascii="Times New Roman" w:hAnsi="Times New Roman" w:cs="Times New Roman"/>
          <w:color w:val="000000" w:themeColor="text1"/>
          <w:sz w:val="24"/>
          <w:szCs w:val="24"/>
          <w:lang w:val="en-US"/>
        </w:rPr>
        <w:t xml:space="preserve"> </w:t>
      </w:r>
      <w:r w:rsidRPr="005D2B4F">
        <w:rPr>
          <w:rFonts w:ascii="Times New Roman" w:hAnsi="Times New Roman" w:cs="Times New Roman"/>
          <w:color w:val="000000" w:themeColor="text1"/>
          <w:sz w:val="24"/>
          <w:szCs w:val="24"/>
        </w:rPr>
        <w:t>Постдокторантура</w:t>
      </w:r>
      <w:r w:rsidRPr="005D2B4F">
        <w:rPr>
          <w:rFonts w:ascii="Times New Roman" w:hAnsi="Times New Roman" w:cs="Times New Roman"/>
          <w:color w:val="000000" w:themeColor="text1"/>
          <w:sz w:val="24"/>
          <w:szCs w:val="24"/>
          <w:lang w:val="en-US"/>
        </w:rPr>
        <w:t xml:space="preserve">. </w:t>
      </w:r>
      <w:r w:rsidRPr="005D2B4F">
        <w:rPr>
          <w:rFonts w:ascii="Times New Roman" w:hAnsi="Times New Roman" w:cs="Times New Roman"/>
          <w:color w:val="000000" w:themeColor="text1"/>
          <w:sz w:val="24"/>
          <w:szCs w:val="24"/>
          <w:lang w:val="kk-KZ"/>
        </w:rPr>
        <w:t xml:space="preserve">Официальный сайт </w:t>
      </w:r>
      <w:r w:rsidRPr="005D2B4F">
        <w:rPr>
          <w:rFonts w:ascii="Times New Roman" w:hAnsi="Times New Roman" w:cs="Times New Roman"/>
          <w:color w:val="000000" w:themeColor="text1"/>
          <w:sz w:val="24"/>
          <w:szCs w:val="24"/>
        </w:rPr>
        <w:t>Томск</w:t>
      </w:r>
      <w:r w:rsidRPr="005D2B4F">
        <w:rPr>
          <w:rFonts w:ascii="Times New Roman" w:hAnsi="Times New Roman" w:cs="Times New Roman"/>
          <w:color w:val="000000" w:themeColor="text1"/>
          <w:sz w:val="24"/>
          <w:szCs w:val="24"/>
          <w:lang w:val="kk-KZ"/>
        </w:rPr>
        <w:t>ого</w:t>
      </w:r>
      <w:r w:rsidRPr="005D2B4F">
        <w:rPr>
          <w:rFonts w:ascii="Times New Roman" w:hAnsi="Times New Roman" w:cs="Times New Roman"/>
          <w:color w:val="000000" w:themeColor="text1"/>
          <w:sz w:val="24"/>
          <w:szCs w:val="24"/>
        </w:rPr>
        <w:t xml:space="preserve"> государственн</w:t>
      </w:r>
      <w:r w:rsidRPr="005D2B4F">
        <w:rPr>
          <w:rFonts w:ascii="Times New Roman" w:hAnsi="Times New Roman" w:cs="Times New Roman"/>
          <w:color w:val="000000" w:themeColor="text1"/>
          <w:sz w:val="24"/>
          <w:szCs w:val="24"/>
          <w:lang w:val="kk-KZ"/>
        </w:rPr>
        <w:t>ого</w:t>
      </w:r>
      <w:r w:rsidRPr="005D2B4F">
        <w:rPr>
          <w:rFonts w:ascii="Times New Roman" w:hAnsi="Times New Roman" w:cs="Times New Roman"/>
          <w:color w:val="000000" w:themeColor="text1"/>
          <w:sz w:val="24"/>
          <w:szCs w:val="24"/>
        </w:rPr>
        <w:t xml:space="preserve"> университет</w:t>
      </w:r>
      <w:r w:rsidRPr="005D2B4F">
        <w:rPr>
          <w:rFonts w:ascii="Times New Roman" w:hAnsi="Times New Roman" w:cs="Times New Roman"/>
          <w:color w:val="000000" w:themeColor="text1"/>
          <w:sz w:val="24"/>
          <w:szCs w:val="24"/>
          <w:lang w:val="kk-KZ"/>
        </w:rPr>
        <w:t>а</w:t>
      </w:r>
      <w:r w:rsidRPr="005D2B4F">
        <w:rPr>
          <w:rFonts w:ascii="Times New Roman" w:hAnsi="Times New Roman" w:cs="Times New Roman"/>
          <w:color w:val="000000" w:themeColor="text1"/>
          <w:sz w:val="24"/>
          <w:szCs w:val="24"/>
        </w:rPr>
        <w:t>. (</w:t>
      </w:r>
      <w:hyperlink r:id="rId17" w:history="1">
        <w:r w:rsidRPr="005D2B4F">
          <w:rPr>
            <w:rStyle w:val="ae"/>
            <w:rFonts w:ascii="Times New Roman" w:hAnsi="Times New Roman" w:cs="Times New Roman"/>
            <w:color w:val="000000" w:themeColor="text1"/>
            <w:sz w:val="24"/>
            <w:szCs w:val="24"/>
            <w:u w:val="none"/>
          </w:rPr>
          <w:t>http://postdoc.tsu.ru/</w:t>
        </w:r>
      </w:hyperlink>
      <w:r w:rsidRPr="005D2B4F">
        <w:rPr>
          <w:rFonts w:ascii="Times New Roman" w:hAnsi="Times New Roman" w:cs="Times New Roman"/>
          <w:color w:val="000000" w:themeColor="text1"/>
          <w:sz w:val="24"/>
          <w:szCs w:val="24"/>
        </w:rPr>
        <w:t>, доступ от 27.06.2019)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TimesNewRoman,Bold">
    <w:altName w:val="MS Mincho"/>
    <w:panose1 w:val="00000000000000000000"/>
    <w:charset w:val="80"/>
    <w:family w:val="auto"/>
    <w:notTrueType/>
    <w:pitch w:val="default"/>
    <w:sig w:usb0="00000203" w:usb1="08070000" w:usb2="00000010" w:usb3="00000000" w:csb0="00020005"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801988"/>
      <w:docPartObj>
        <w:docPartGallery w:val="Page Numbers (Bottom of Page)"/>
        <w:docPartUnique/>
      </w:docPartObj>
    </w:sdtPr>
    <w:sdtContent>
      <w:p w:rsidR="006B01CE" w:rsidRPr="004F7DBA" w:rsidRDefault="006B01CE" w:rsidP="004F7DBA">
        <w:pPr>
          <w:pStyle w:val="a7"/>
          <w:jc w:val="center"/>
        </w:pPr>
        <w:r>
          <w:fldChar w:fldCharType="begin"/>
        </w:r>
        <w:r>
          <w:instrText>PAGE   \* MERGEFORMAT</w:instrText>
        </w:r>
        <w:r>
          <w:fldChar w:fldCharType="separate"/>
        </w:r>
        <w:r w:rsidR="003E22C2">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0BC" w:rsidRDefault="002A20BC" w:rsidP="00BC5004">
      <w:pPr>
        <w:spacing w:after="0" w:line="240" w:lineRule="auto"/>
      </w:pPr>
      <w:r>
        <w:separator/>
      </w:r>
    </w:p>
  </w:footnote>
  <w:footnote w:type="continuationSeparator" w:id="0">
    <w:p w:rsidR="002A20BC" w:rsidRDefault="002A20BC" w:rsidP="00BC50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1312"/>
    <w:multiLevelType w:val="hybridMultilevel"/>
    <w:tmpl w:val="472497D2"/>
    <w:lvl w:ilvl="0" w:tplc="D150780C">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16B2708"/>
    <w:multiLevelType w:val="hybridMultilevel"/>
    <w:tmpl w:val="28A6F094"/>
    <w:lvl w:ilvl="0" w:tplc="0F7674D6">
      <w:start w:val="1"/>
      <w:numFmt w:val="bullet"/>
      <w:lvlText w:val="•"/>
      <w:lvlJc w:val="left"/>
      <w:pPr>
        <w:tabs>
          <w:tab w:val="num" w:pos="720"/>
        </w:tabs>
        <w:ind w:left="720" w:hanging="360"/>
      </w:pPr>
      <w:rPr>
        <w:rFonts w:ascii="Times New Roman" w:hAnsi="Times New Roman" w:hint="default"/>
      </w:rPr>
    </w:lvl>
    <w:lvl w:ilvl="1" w:tplc="9E1ADC08" w:tentative="1">
      <w:start w:val="1"/>
      <w:numFmt w:val="bullet"/>
      <w:lvlText w:val="•"/>
      <w:lvlJc w:val="left"/>
      <w:pPr>
        <w:tabs>
          <w:tab w:val="num" w:pos="1440"/>
        </w:tabs>
        <w:ind w:left="1440" w:hanging="360"/>
      </w:pPr>
      <w:rPr>
        <w:rFonts w:ascii="Times New Roman" w:hAnsi="Times New Roman" w:hint="default"/>
      </w:rPr>
    </w:lvl>
    <w:lvl w:ilvl="2" w:tplc="AB44E172" w:tentative="1">
      <w:start w:val="1"/>
      <w:numFmt w:val="bullet"/>
      <w:lvlText w:val="•"/>
      <w:lvlJc w:val="left"/>
      <w:pPr>
        <w:tabs>
          <w:tab w:val="num" w:pos="2160"/>
        </w:tabs>
        <w:ind w:left="2160" w:hanging="360"/>
      </w:pPr>
      <w:rPr>
        <w:rFonts w:ascii="Times New Roman" w:hAnsi="Times New Roman" w:hint="default"/>
      </w:rPr>
    </w:lvl>
    <w:lvl w:ilvl="3" w:tplc="78B893DC" w:tentative="1">
      <w:start w:val="1"/>
      <w:numFmt w:val="bullet"/>
      <w:lvlText w:val="•"/>
      <w:lvlJc w:val="left"/>
      <w:pPr>
        <w:tabs>
          <w:tab w:val="num" w:pos="2880"/>
        </w:tabs>
        <w:ind w:left="2880" w:hanging="360"/>
      </w:pPr>
      <w:rPr>
        <w:rFonts w:ascii="Times New Roman" w:hAnsi="Times New Roman" w:hint="default"/>
      </w:rPr>
    </w:lvl>
    <w:lvl w:ilvl="4" w:tplc="D61A19CA" w:tentative="1">
      <w:start w:val="1"/>
      <w:numFmt w:val="bullet"/>
      <w:lvlText w:val="•"/>
      <w:lvlJc w:val="left"/>
      <w:pPr>
        <w:tabs>
          <w:tab w:val="num" w:pos="3600"/>
        </w:tabs>
        <w:ind w:left="3600" w:hanging="360"/>
      </w:pPr>
      <w:rPr>
        <w:rFonts w:ascii="Times New Roman" w:hAnsi="Times New Roman" w:hint="default"/>
      </w:rPr>
    </w:lvl>
    <w:lvl w:ilvl="5" w:tplc="A3CA0486" w:tentative="1">
      <w:start w:val="1"/>
      <w:numFmt w:val="bullet"/>
      <w:lvlText w:val="•"/>
      <w:lvlJc w:val="left"/>
      <w:pPr>
        <w:tabs>
          <w:tab w:val="num" w:pos="4320"/>
        </w:tabs>
        <w:ind w:left="4320" w:hanging="360"/>
      </w:pPr>
      <w:rPr>
        <w:rFonts w:ascii="Times New Roman" w:hAnsi="Times New Roman" w:hint="default"/>
      </w:rPr>
    </w:lvl>
    <w:lvl w:ilvl="6" w:tplc="C5225F6C" w:tentative="1">
      <w:start w:val="1"/>
      <w:numFmt w:val="bullet"/>
      <w:lvlText w:val="•"/>
      <w:lvlJc w:val="left"/>
      <w:pPr>
        <w:tabs>
          <w:tab w:val="num" w:pos="5040"/>
        </w:tabs>
        <w:ind w:left="5040" w:hanging="360"/>
      </w:pPr>
      <w:rPr>
        <w:rFonts w:ascii="Times New Roman" w:hAnsi="Times New Roman" w:hint="default"/>
      </w:rPr>
    </w:lvl>
    <w:lvl w:ilvl="7" w:tplc="0EB0DECC" w:tentative="1">
      <w:start w:val="1"/>
      <w:numFmt w:val="bullet"/>
      <w:lvlText w:val="•"/>
      <w:lvlJc w:val="left"/>
      <w:pPr>
        <w:tabs>
          <w:tab w:val="num" w:pos="5760"/>
        </w:tabs>
        <w:ind w:left="5760" w:hanging="360"/>
      </w:pPr>
      <w:rPr>
        <w:rFonts w:ascii="Times New Roman" w:hAnsi="Times New Roman" w:hint="default"/>
      </w:rPr>
    </w:lvl>
    <w:lvl w:ilvl="8" w:tplc="B5EE249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4DB695A"/>
    <w:multiLevelType w:val="hybridMultilevel"/>
    <w:tmpl w:val="EF90017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
    <w:nsid w:val="05333761"/>
    <w:multiLevelType w:val="hybridMultilevel"/>
    <w:tmpl w:val="3EE2D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6B00A3"/>
    <w:multiLevelType w:val="hybridMultilevel"/>
    <w:tmpl w:val="4B461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3E5216"/>
    <w:multiLevelType w:val="hybridMultilevel"/>
    <w:tmpl w:val="DC7C4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1B78C1"/>
    <w:multiLevelType w:val="hybridMultilevel"/>
    <w:tmpl w:val="A18639F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7">
    <w:nsid w:val="0ED815DD"/>
    <w:multiLevelType w:val="multilevel"/>
    <w:tmpl w:val="FB489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6173728"/>
    <w:multiLevelType w:val="hybridMultilevel"/>
    <w:tmpl w:val="80440D9E"/>
    <w:lvl w:ilvl="0" w:tplc="AF223D6E">
      <w:start w:val="1"/>
      <w:numFmt w:val="bullet"/>
      <w:lvlText w:val="•"/>
      <w:lvlJc w:val="left"/>
      <w:pPr>
        <w:tabs>
          <w:tab w:val="num" w:pos="720"/>
        </w:tabs>
        <w:ind w:left="720" w:hanging="360"/>
      </w:pPr>
      <w:rPr>
        <w:rFonts w:ascii="Times New Roman" w:hAnsi="Times New Roman" w:hint="default"/>
      </w:rPr>
    </w:lvl>
    <w:lvl w:ilvl="1" w:tplc="FB464212" w:tentative="1">
      <w:start w:val="1"/>
      <w:numFmt w:val="bullet"/>
      <w:lvlText w:val="•"/>
      <w:lvlJc w:val="left"/>
      <w:pPr>
        <w:tabs>
          <w:tab w:val="num" w:pos="1440"/>
        </w:tabs>
        <w:ind w:left="1440" w:hanging="360"/>
      </w:pPr>
      <w:rPr>
        <w:rFonts w:ascii="Times New Roman" w:hAnsi="Times New Roman" w:hint="default"/>
      </w:rPr>
    </w:lvl>
    <w:lvl w:ilvl="2" w:tplc="FA6A416A" w:tentative="1">
      <w:start w:val="1"/>
      <w:numFmt w:val="bullet"/>
      <w:lvlText w:val="•"/>
      <w:lvlJc w:val="left"/>
      <w:pPr>
        <w:tabs>
          <w:tab w:val="num" w:pos="2160"/>
        </w:tabs>
        <w:ind w:left="2160" w:hanging="360"/>
      </w:pPr>
      <w:rPr>
        <w:rFonts w:ascii="Times New Roman" w:hAnsi="Times New Roman" w:hint="default"/>
      </w:rPr>
    </w:lvl>
    <w:lvl w:ilvl="3" w:tplc="1228DB2A" w:tentative="1">
      <w:start w:val="1"/>
      <w:numFmt w:val="bullet"/>
      <w:lvlText w:val="•"/>
      <w:lvlJc w:val="left"/>
      <w:pPr>
        <w:tabs>
          <w:tab w:val="num" w:pos="2880"/>
        </w:tabs>
        <w:ind w:left="2880" w:hanging="360"/>
      </w:pPr>
      <w:rPr>
        <w:rFonts w:ascii="Times New Roman" w:hAnsi="Times New Roman" w:hint="default"/>
      </w:rPr>
    </w:lvl>
    <w:lvl w:ilvl="4" w:tplc="766C9840" w:tentative="1">
      <w:start w:val="1"/>
      <w:numFmt w:val="bullet"/>
      <w:lvlText w:val="•"/>
      <w:lvlJc w:val="left"/>
      <w:pPr>
        <w:tabs>
          <w:tab w:val="num" w:pos="3600"/>
        </w:tabs>
        <w:ind w:left="3600" w:hanging="360"/>
      </w:pPr>
      <w:rPr>
        <w:rFonts w:ascii="Times New Roman" w:hAnsi="Times New Roman" w:hint="default"/>
      </w:rPr>
    </w:lvl>
    <w:lvl w:ilvl="5" w:tplc="7C44B39A" w:tentative="1">
      <w:start w:val="1"/>
      <w:numFmt w:val="bullet"/>
      <w:lvlText w:val="•"/>
      <w:lvlJc w:val="left"/>
      <w:pPr>
        <w:tabs>
          <w:tab w:val="num" w:pos="4320"/>
        </w:tabs>
        <w:ind w:left="4320" w:hanging="360"/>
      </w:pPr>
      <w:rPr>
        <w:rFonts w:ascii="Times New Roman" w:hAnsi="Times New Roman" w:hint="default"/>
      </w:rPr>
    </w:lvl>
    <w:lvl w:ilvl="6" w:tplc="A9B031CA" w:tentative="1">
      <w:start w:val="1"/>
      <w:numFmt w:val="bullet"/>
      <w:lvlText w:val="•"/>
      <w:lvlJc w:val="left"/>
      <w:pPr>
        <w:tabs>
          <w:tab w:val="num" w:pos="5040"/>
        </w:tabs>
        <w:ind w:left="5040" w:hanging="360"/>
      </w:pPr>
      <w:rPr>
        <w:rFonts w:ascii="Times New Roman" w:hAnsi="Times New Roman" w:hint="default"/>
      </w:rPr>
    </w:lvl>
    <w:lvl w:ilvl="7" w:tplc="645C76DA" w:tentative="1">
      <w:start w:val="1"/>
      <w:numFmt w:val="bullet"/>
      <w:lvlText w:val="•"/>
      <w:lvlJc w:val="left"/>
      <w:pPr>
        <w:tabs>
          <w:tab w:val="num" w:pos="5760"/>
        </w:tabs>
        <w:ind w:left="5760" w:hanging="360"/>
      </w:pPr>
      <w:rPr>
        <w:rFonts w:ascii="Times New Roman" w:hAnsi="Times New Roman" w:hint="default"/>
      </w:rPr>
    </w:lvl>
    <w:lvl w:ilvl="8" w:tplc="263C1C78" w:tentative="1">
      <w:start w:val="1"/>
      <w:numFmt w:val="bullet"/>
      <w:lvlText w:val="•"/>
      <w:lvlJc w:val="left"/>
      <w:pPr>
        <w:tabs>
          <w:tab w:val="num" w:pos="6480"/>
        </w:tabs>
        <w:ind w:left="6480" w:hanging="360"/>
      </w:pPr>
      <w:rPr>
        <w:rFonts w:ascii="Times New Roman" w:hAnsi="Times New Roman" w:hint="default"/>
      </w:rPr>
    </w:lvl>
  </w:abstractNum>
  <w:abstractNum w:abstractNumId="9">
    <w:nsid w:val="16252D35"/>
    <w:multiLevelType w:val="hybridMultilevel"/>
    <w:tmpl w:val="03B233EC"/>
    <w:lvl w:ilvl="0" w:tplc="510E05C2">
      <w:start w:val="1"/>
      <w:numFmt w:val="bullet"/>
      <w:lvlText w:val="•"/>
      <w:lvlJc w:val="left"/>
      <w:pPr>
        <w:tabs>
          <w:tab w:val="num" w:pos="720"/>
        </w:tabs>
        <w:ind w:left="720" w:hanging="360"/>
      </w:pPr>
      <w:rPr>
        <w:rFonts w:ascii="Times New Roman" w:hAnsi="Times New Roman" w:hint="default"/>
      </w:rPr>
    </w:lvl>
    <w:lvl w:ilvl="1" w:tplc="4AB0C95E" w:tentative="1">
      <w:start w:val="1"/>
      <w:numFmt w:val="bullet"/>
      <w:lvlText w:val="•"/>
      <w:lvlJc w:val="left"/>
      <w:pPr>
        <w:tabs>
          <w:tab w:val="num" w:pos="1440"/>
        </w:tabs>
        <w:ind w:left="1440" w:hanging="360"/>
      </w:pPr>
      <w:rPr>
        <w:rFonts w:ascii="Times New Roman" w:hAnsi="Times New Roman" w:hint="default"/>
      </w:rPr>
    </w:lvl>
    <w:lvl w:ilvl="2" w:tplc="A1EEBF7C" w:tentative="1">
      <w:start w:val="1"/>
      <w:numFmt w:val="bullet"/>
      <w:lvlText w:val="•"/>
      <w:lvlJc w:val="left"/>
      <w:pPr>
        <w:tabs>
          <w:tab w:val="num" w:pos="2160"/>
        </w:tabs>
        <w:ind w:left="2160" w:hanging="360"/>
      </w:pPr>
      <w:rPr>
        <w:rFonts w:ascii="Times New Roman" w:hAnsi="Times New Roman" w:hint="default"/>
      </w:rPr>
    </w:lvl>
    <w:lvl w:ilvl="3" w:tplc="925E84E4" w:tentative="1">
      <w:start w:val="1"/>
      <w:numFmt w:val="bullet"/>
      <w:lvlText w:val="•"/>
      <w:lvlJc w:val="left"/>
      <w:pPr>
        <w:tabs>
          <w:tab w:val="num" w:pos="2880"/>
        </w:tabs>
        <w:ind w:left="2880" w:hanging="360"/>
      </w:pPr>
      <w:rPr>
        <w:rFonts w:ascii="Times New Roman" w:hAnsi="Times New Roman" w:hint="default"/>
      </w:rPr>
    </w:lvl>
    <w:lvl w:ilvl="4" w:tplc="C7AA6B3A" w:tentative="1">
      <w:start w:val="1"/>
      <w:numFmt w:val="bullet"/>
      <w:lvlText w:val="•"/>
      <w:lvlJc w:val="left"/>
      <w:pPr>
        <w:tabs>
          <w:tab w:val="num" w:pos="3600"/>
        </w:tabs>
        <w:ind w:left="3600" w:hanging="360"/>
      </w:pPr>
      <w:rPr>
        <w:rFonts w:ascii="Times New Roman" w:hAnsi="Times New Roman" w:hint="default"/>
      </w:rPr>
    </w:lvl>
    <w:lvl w:ilvl="5" w:tplc="08C00A2C" w:tentative="1">
      <w:start w:val="1"/>
      <w:numFmt w:val="bullet"/>
      <w:lvlText w:val="•"/>
      <w:lvlJc w:val="left"/>
      <w:pPr>
        <w:tabs>
          <w:tab w:val="num" w:pos="4320"/>
        </w:tabs>
        <w:ind w:left="4320" w:hanging="360"/>
      </w:pPr>
      <w:rPr>
        <w:rFonts w:ascii="Times New Roman" w:hAnsi="Times New Roman" w:hint="default"/>
      </w:rPr>
    </w:lvl>
    <w:lvl w:ilvl="6" w:tplc="88885A18" w:tentative="1">
      <w:start w:val="1"/>
      <w:numFmt w:val="bullet"/>
      <w:lvlText w:val="•"/>
      <w:lvlJc w:val="left"/>
      <w:pPr>
        <w:tabs>
          <w:tab w:val="num" w:pos="5040"/>
        </w:tabs>
        <w:ind w:left="5040" w:hanging="360"/>
      </w:pPr>
      <w:rPr>
        <w:rFonts w:ascii="Times New Roman" w:hAnsi="Times New Roman" w:hint="default"/>
      </w:rPr>
    </w:lvl>
    <w:lvl w:ilvl="7" w:tplc="DBC6E61A" w:tentative="1">
      <w:start w:val="1"/>
      <w:numFmt w:val="bullet"/>
      <w:lvlText w:val="•"/>
      <w:lvlJc w:val="left"/>
      <w:pPr>
        <w:tabs>
          <w:tab w:val="num" w:pos="5760"/>
        </w:tabs>
        <w:ind w:left="5760" w:hanging="360"/>
      </w:pPr>
      <w:rPr>
        <w:rFonts w:ascii="Times New Roman" w:hAnsi="Times New Roman" w:hint="default"/>
      </w:rPr>
    </w:lvl>
    <w:lvl w:ilvl="8" w:tplc="F1CA813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A835742"/>
    <w:multiLevelType w:val="hybridMultilevel"/>
    <w:tmpl w:val="876A63EC"/>
    <w:lvl w:ilvl="0" w:tplc="AB22CCCA">
      <w:start w:val="1"/>
      <w:numFmt w:val="bullet"/>
      <w:lvlText w:val="•"/>
      <w:lvlJc w:val="left"/>
      <w:pPr>
        <w:tabs>
          <w:tab w:val="num" w:pos="720"/>
        </w:tabs>
        <w:ind w:left="720" w:hanging="360"/>
      </w:pPr>
      <w:rPr>
        <w:rFonts w:ascii="Times New Roman" w:hAnsi="Times New Roman" w:hint="default"/>
      </w:rPr>
    </w:lvl>
    <w:lvl w:ilvl="1" w:tplc="109685CA" w:tentative="1">
      <w:start w:val="1"/>
      <w:numFmt w:val="bullet"/>
      <w:lvlText w:val="•"/>
      <w:lvlJc w:val="left"/>
      <w:pPr>
        <w:tabs>
          <w:tab w:val="num" w:pos="1440"/>
        </w:tabs>
        <w:ind w:left="1440" w:hanging="360"/>
      </w:pPr>
      <w:rPr>
        <w:rFonts w:ascii="Times New Roman" w:hAnsi="Times New Roman" w:hint="default"/>
      </w:rPr>
    </w:lvl>
    <w:lvl w:ilvl="2" w:tplc="16B69960" w:tentative="1">
      <w:start w:val="1"/>
      <w:numFmt w:val="bullet"/>
      <w:lvlText w:val="•"/>
      <w:lvlJc w:val="left"/>
      <w:pPr>
        <w:tabs>
          <w:tab w:val="num" w:pos="2160"/>
        </w:tabs>
        <w:ind w:left="2160" w:hanging="360"/>
      </w:pPr>
      <w:rPr>
        <w:rFonts w:ascii="Times New Roman" w:hAnsi="Times New Roman" w:hint="default"/>
      </w:rPr>
    </w:lvl>
    <w:lvl w:ilvl="3" w:tplc="82C68A30" w:tentative="1">
      <w:start w:val="1"/>
      <w:numFmt w:val="bullet"/>
      <w:lvlText w:val="•"/>
      <w:lvlJc w:val="left"/>
      <w:pPr>
        <w:tabs>
          <w:tab w:val="num" w:pos="2880"/>
        </w:tabs>
        <w:ind w:left="2880" w:hanging="360"/>
      </w:pPr>
      <w:rPr>
        <w:rFonts w:ascii="Times New Roman" w:hAnsi="Times New Roman" w:hint="default"/>
      </w:rPr>
    </w:lvl>
    <w:lvl w:ilvl="4" w:tplc="C76AD1D6" w:tentative="1">
      <w:start w:val="1"/>
      <w:numFmt w:val="bullet"/>
      <w:lvlText w:val="•"/>
      <w:lvlJc w:val="left"/>
      <w:pPr>
        <w:tabs>
          <w:tab w:val="num" w:pos="3600"/>
        </w:tabs>
        <w:ind w:left="3600" w:hanging="360"/>
      </w:pPr>
      <w:rPr>
        <w:rFonts w:ascii="Times New Roman" w:hAnsi="Times New Roman" w:hint="default"/>
      </w:rPr>
    </w:lvl>
    <w:lvl w:ilvl="5" w:tplc="B186F6EA" w:tentative="1">
      <w:start w:val="1"/>
      <w:numFmt w:val="bullet"/>
      <w:lvlText w:val="•"/>
      <w:lvlJc w:val="left"/>
      <w:pPr>
        <w:tabs>
          <w:tab w:val="num" w:pos="4320"/>
        </w:tabs>
        <w:ind w:left="4320" w:hanging="360"/>
      </w:pPr>
      <w:rPr>
        <w:rFonts w:ascii="Times New Roman" w:hAnsi="Times New Roman" w:hint="default"/>
      </w:rPr>
    </w:lvl>
    <w:lvl w:ilvl="6" w:tplc="137613BC" w:tentative="1">
      <w:start w:val="1"/>
      <w:numFmt w:val="bullet"/>
      <w:lvlText w:val="•"/>
      <w:lvlJc w:val="left"/>
      <w:pPr>
        <w:tabs>
          <w:tab w:val="num" w:pos="5040"/>
        </w:tabs>
        <w:ind w:left="5040" w:hanging="360"/>
      </w:pPr>
      <w:rPr>
        <w:rFonts w:ascii="Times New Roman" w:hAnsi="Times New Roman" w:hint="default"/>
      </w:rPr>
    </w:lvl>
    <w:lvl w:ilvl="7" w:tplc="57F02B76" w:tentative="1">
      <w:start w:val="1"/>
      <w:numFmt w:val="bullet"/>
      <w:lvlText w:val="•"/>
      <w:lvlJc w:val="left"/>
      <w:pPr>
        <w:tabs>
          <w:tab w:val="num" w:pos="5760"/>
        </w:tabs>
        <w:ind w:left="5760" w:hanging="360"/>
      </w:pPr>
      <w:rPr>
        <w:rFonts w:ascii="Times New Roman" w:hAnsi="Times New Roman" w:hint="default"/>
      </w:rPr>
    </w:lvl>
    <w:lvl w:ilvl="8" w:tplc="CB4809F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21C351D"/>
    <w:multiLevelType w:val="hybridMultilevel"/>
    <w:tmpl w:val="BB9A7222"/>
    <w:lvl w:ilvl="0" w:tplc="04190001">
      <w:start w:val="1"/>
      <w:numFmt w:val="bullet"/>
      <w:lvlText w:val=""/>
      <w:lvlJc w:val="left"/>
      <w:pPr>
        <w:ind w:left="1276" w:hanging="360"/>
      </w:pPr>
      <w:rPr>
        <w:rFonts w:ascii="Symbol" w:hAnsi="Symbol" w:hint="default"/>
      </w:rPr>
    </w:lvl>
    <w:lvl w:ilvl="1" w:tplc="04190003">
      <w:start w:val="1"/>
      <w:numFmt w:val="bullet"/>
      <w:lvlText w:val="o"/>
      <w:lvlJc w:val="left"/>
      <w:pPr>
        <w:ind w:left="1996" w:hanging="360"/>
      </w:pPr>
      <w:rPr>
        <w:rFonts w:ascii="Courier New" w:hAnsi="Courier New" w:cs="Courier New" w:hint="default"/>
      </w:rPr>
    </w:lvl>
    <w:lvl w:ilvl="2" w:tplc="04190005">
      <w:start w:val="1"/>
      <w:numFmt w:val="bullet"/>
      <w:lvlText w:val=""/>
      <w:lvlJc w:val="left"/>
      <w:pPr>
        <w:ind w:left="2716" w:hanging="360"/>
      </w:pPr>
      <w:rPr>
        <w:rFonts w:ascii="Wingdings" w:hAnsi="Wingdings" w:hint="default"/>
      </w:rPr>
    </w:lvl>
    <w:lvl w:ilvl="3" w:tplc="04190001">
      <w:start w:val="1"/>
      <w:numFmt w:val="bullet"/>
      <w:lvlText w:val=""/>
      <w:lvlJc w:val="left"/>
      <w:pPr>
        <w:ind w:left="3436" w:hanging="360"/>
      </w:pPr>
      <w:rPr>
        <w:rFonts w:ascii="Symbol" w:hAnsi="Symbol" w:hint="default"/>
      </w:rPr>
    </w:lvl>
    <w:lvl w:ilvl="4" w:tplc="04190003">
      <w:start w:val="1"/>
      <w:numFmt w:val="bullet"/>
      <w:lvlText w:val="o"/>
      <w:lvlJc w:val="left"/>
      <w:pPr>
        <w:ind w:left="4156" w:hanging="360"/>
      </w:pPr>
      <w:rPr>
        <w:rFonts w:ascii="Courier New" w:hAnsi="Courier New" w:cs="Courier New" w:hint="default"/>
      </w:rPr>
    </w:lvl>
    <w:lvl w:ilvl="5" w:tplc="04190005">
      <w:start w:val="1"/>
      <w:numFmt w:val="bullet"/>
      <w:lvlText w:val=""/>
      <w:lvlJc w:val="left"/>
      <w:pPr>
        <w:ind w:left="4876" w:hanging="360"/>
      </w:pPr>
      <w:rPr>
        <w:rFonts w:ascii="Wingdings" w:hAnsi="Wingdings" w:hint="default"/>
      </w:rPr>
    </w:lvl>
    <w:lvl w:ilvl="6" w:tplc="04190001">
      <w:start w:val="1"/>
      <w:numFmt w:val="bullet"/>
      <w:lvlText w:val=""/>
      <w:lvlJc w:val="left"/>
      <w:pPr>
        <w:ind w:left="5596" w:hanging="360"/>
      </w:pPr>
      <w:rPr>
        <w:rFonts w:ascii="Symbol" w:hAnsi="Symbol" w:hint="default"/>
      </w:rPr>
    </w:lvl>
    <w:lvl w:ilvl="7" w:tplc="04190003">
      <w:start w:val="1"/>
      <w:numFmt w:val="bullet"/>
      <w:lvlText w:val="o"/>
      <w:lvlJc w:val="left"/>
      <w:pPr>
        <w:ind w:left="6316" w:hanging="360"/>
      </w:pPr>
      <w:rPr>
        <w:rFonts w:ascii="Courier New" w:hAnsi="Courier New" w:cs="Courier New" w:hint="default"/>
      </w:rPr>
    </w:lvl>
    <w:lvl w:ilvl="8" w:tplc="04190005">
      <w:start w:val="1"/>
      <w:numFmt w:val="bullet"/>
      <w:lvlText w:val=""/>
      <w:lvlJc w:val="left"/>
      <w:pPr>
        <w:ind w:left="7036" w:hanging="360"/>
      </w:pPr>
      <w:rPr>
        <w:rFonts w:ascii="Wingdings" w:hAnsi="Wingdings" w:hint="default"/>
      </w:rPr>
    </w:lvl>
  </w:abstractNum>
  <w:abstractNum w:abstractNumId="12">
    <w:nsid w:val="22F00E41"/>
    <w:multiLevelType w:val="hybridMultilevel"/>
    <w:tmpl w:val="F6F0F082"/>
    <w:lvl w:ilvl="0" w:tplc="4C96A908">
      <w:start w:val="1"/>
      <w:numFmt w:val="bullet"/>
      <w:lvlText w:val="•"/>
      <w:lvlJc w:val="left"/>
      <w:pPr>
        <w:tabs>
          <w:tab w:val="num" w:pos="720"/>
        </w:tabs>
        <w:ind w:left="720" w:hanging="360"/>
      </w:pPr>
      <w:rPr>
        <w:rFonts w:ascii="Times New Roman" w:hAnsi="Times New Roman" w:hint="default"/>
      </w:rPr>
    </w:lvl>
    <w:lvl w:ilvl="1" w:tplc="0EC26C5C" w:tentative="1">
      <w:start w:val="1"/>
      <w:numFmt w:val="bullet"/>
      <w:lvlText w:val="•"/>
      <w:lvlJc w:val="left"/>
      <w:pPr>
        <w:tabs>
          <w:tab w:val="num" w:pos="1440"/>
        </w:tabs>
        <w:ind w:left="1440" w:hanging="360"/>
      </w:pPr>
      <w:rPr>
        <w:rFonts w:ascii="Times New Roman" w:hAnsi="Times New Roman" w:hint="default"/>
      </w:rPr>
    </w:lvl>
    <w:lvl w:ilvl="2" w:tplc="7EECB532" w:tentative="1">
      <w:start w:val="1"/>
      <w:numFmt w:val="bullet"/>
      <w:lvlText w:val="•"/>
      <w:lvlJc w:val="left"/>
      <w:pPr>
        <w:tabs>
          <w:tab w:val="num" w:pos="2160"/>
        </w:tabs>
        <w:ind w:left="2160" w:hanging="360"/>
      </w:pPr>
      <w:rPr>
        <w:rFonts w:ascii="Times New Roman" w:hAnsi="Times New Roman" w:hint="default"/>
      </w:rPr>
    </w:lvl>
    <w:lvl w:ilvl="3" w:tplc="B06A54CA" w:tentative="1">
      <w:start w:val="1"/>
      <w:numFmt w:val="bullet"/>
      <w:lvlText w:val="•"/>
      <w:lvlJc w:val="left"/>
      <w:pPr>
        <w:tabs>
          <w:tab w:val="num" w:pos="2880"/>
        </w:tabs>
        <w:ind w:left="2880" w:hanging="360"/>
      </w:pPr>
      <w:rPr>
        <w:rFonts w:ascii="Times New Roman" w:hAnsi="Times New Roman" w:hint="default"/>
      </w:rPr>
    </w:lvl>
    <w:lvl w:ilvl="4" w:tplc="26E21F48" w:tentative="1">
      <w:start w:val="1"/>
      <w:numFmt w:val="bullet"/>
      <w:lvlText w:val="•"/>
      <w:lvlJc w:val="left"/>
      <w:pPr>
        <w:tabs>
          <w:tab w:val="num" w:pos="3600"/>
        </w:tabs>
        <w:ind w:left="3600" w:hanging="360"/>
      </w:pPr>
      <w:rPr>
        <w:rFonts w:ascii="Times New Roman" w:hAnsi="Times New Roman" w:hint="default"/>
      </w:rPr>
    </w:lvl>
    <w:lvl w:ilvl="5" w:tplc="89CA9C24" w:tentative="1">
      <w:start w:val="1"/>
      <w:numFmt w:val="bullet"/>
      <w:lvlText w:val="•"/>
      <w:lvlJc w:val="left"/>
      <w:pPr>
        <w:tabs>
          <w:tab w:val="num" w:pos="4320"/>
        </w:tabs>
        <w:ind w:left="4320" w:hanging="360"/>
      </w:pPr>
      <w:rPr>
        <w:rFonts w:ascii="Times New Roman" w:hAnsi="Times New Roman" w:hint="default"/>
      </w:rPr>
    </w:lvl>
    <w:lvl w:ilvl="6" w:tplc="8B781FE6" w:tentative="1">
      <w:start w:val="1"/>
      <w:numFmt w:val="bullet"/>
      <w:lvlText w:val="•"/>
      <w:lvlJc w:val="left"/>
      <w:pPr>
        <w:tabs>
          <w:tab w:val="num" w:pos="5040"/>
        </w:tabs>
        <w:ind w:left="5040" w:hanging="360"/>
      </w:pPr>
      <w:rPr>
        <w:rFonts w:ascii="Times New Roman" w:hAnsi="Times New Roman" w:hint="default"/>
      </w:rPr>
    </w:lvl>
    <w:lvl w:ilvl="7" w:tplc="1BB6644C" w:tentative="1">
      <w:start w:val="1"/>
      <w:numFmt w:val="bullet"/>
      <w:lvlText w:val="•"/>
      <w:lvlJc w:val="left"/>
      <w:pPr>
        <w:tabs>
          <w:tab w:val="num" w:pos="5760"/>
        </w:tabs>
        <w:ind w:left="5760" w:hanging="360"/>
      </w:pPr>
      <w:rPr>
        <w:rFonts w:ascii="Times New Roman" w:hAnsi="Times New Roman" w:hint="default"/>
      </w:rPr>
    </w:lvl>
    <w:lvl w:ilvl="8" w:tplc="4ACE0FC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51F3F4A"/>
    <w:multiLevelType w:val="multilevel"/>
    <w:tmpl w:val="8C92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7973E3"/>
    <w:multiLevelType w:val="hybridMultilevel"/>
    <w:tmpl w:val="F59E70F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
    <w:nsid w:val="2A2D4C7F"/>
    <w:multiLevelType w:val="hybridMultilevel"/>
    <w:tmpl w:val="0D62BD92"/>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6">
    <w:nsid w:val="2D04395B"/>
    <w:multiLevelType w:val="hybridMultilevel"/>
    <w:tmpl w:val="27D0CE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19B4CC2"/>
    <w:multiLevelType w:val="hybridMultilevel"/>
    <w:tmpl w:val="F2960E7C"/>
    <w:lvl w:ilvl="0" w:tplc="ED6CFEA2">
      <w:start w:val="1"/>
      <w:numFmt w:val="bullet"/>
      <w:lvlText w:val="•"/>
      <w:lvlJc w:val="left"/>
      <w:pPr>
        <w:tabs>
          <w:tab w:val="num" w:pos="720"/>
        </w:tabs>
        <w:ind w:left="720" w:hanging="360"/>
      </w:pPr>
      <w:rPr>
        <w:rFonts w:ascii="Times New Roman" w:hAnsi="Times New Roman" w:hint="default"/>
      </w:rPr>
    </w:lvl>
    <w:lvl w:ilvl="1" w:tplc="3146B712" w:tentative="1">
      <w:start w:val="1"/>
      <w:numFmt w:val="bullet"/>
      <w:lvlText w:val="•"/>
      <w:lvlJc w:val="left"/>
      <w:pPr>
        <w:tabs>
          <w:tab w:val="num" w:pos="1440"/>
        </w:tabs>
        <w:ind w:left="1440" w:hanging="360"/>
      </w:pPr>
      <w:rPr>
        <w:rFonts w:ascii="Times New Roman" w:hAnsi="Times New Roman" w:hint="default"/>
      </w:rPr>
    </w:lvl>
    <w:lvl w:ilvl="2" w:tplc="DEDE7A50" w:tentative="1">
      <w:start w:val="1"/>
      <w:numFmt w:val="bullet"/>
      <w:lvlText w:val="•"/>
      <w:lvlJc w:val="left"/>
      <w:pPr>
        <w:tabs>
          <w:tab w:val="num" w:pos="2160"/>
        </w:tabs>
        <w:ind w:left="2160" w:hanging="360"/>
      </w:pPr>
      <w:rPr>
        <w:rFonts w:ascii="Times New Roman" w:hAnsi="Times New Roman" w:hint="default"/>
      </w:rPr>
    </w:lvl>
    <w:lvl w:ilvl="3" w:tplc="B31CBD76" w:tentative="1">
      <w:start w:val="1"/>
      <w:numFmt w:val="bullet"/>
      <w:lvlText w:val="•"/>
      <w:lvlJc w:val="left"/>
      <w:pPr>
        <w:tabs>
          <w:tab w:val="num" w:pos="2880"/>
        </w:tabs>
        <w:ind w:left="2880" w:hanging="360"/>
      </w:pPr>
      <w:rPr>
        <w:rFonts w:ascii="Times New Roman" w:hAnsi="Times New Roman" w:hint="default"/>
      </w:rPr>
    </w:lvl>
    <w:lvl w:ilvl="4" w:tplc="DCA2D8BA" w:tentative="1">
      <w:start w:val="1"/>
      <w:numFmt w:val="bullet"/>
      <w:lvlText w:val="•"/>
      <w:lvlJc w:val="left"/>
      <w:pPr>
        <w:tabs>
          <w:tab w:val="num" w:pos="3600"/>
        </w:tabs>
        <w:ind w:left="3600" w:hanging="360"/>
      </w:pPr>
      <w:rPr>
        <w:rFonts w:ascii="Times New Roman" w:hAnsi="Times New Roman" w:hint="default"/>
      </w:rPr>
    </w:lvl>
    <w:lvl w:ilvl="5" w:tplc="04B4B658" w:tentative="1">
      <w:start w:val="1"/>
      <w:numFmt w:val="bullet"/>
      <w:lvlText w:val="•"/>
      <w:lvlJc w:val="left"/>
      <w:pPr>
        <w:tabs>
          <w:tab w:val="num" w:pos="4320"/>
        </w:tabs>
        <w:ind w:left="4320" w:hanging="360"/>
      </w:pPr>
      <w:rPr>
        <w:rFonts w:ascii="Times New Roman" w:hAnsi="Times New Roman" w:hint="default"/>
      </w:rPr>
    </w:lvl>
    <w:lvl w:ilvl="6" w:tplc="CAFA90A6" w:tentative="1">
      <w:start w:val="1"/>
      <w:numFmt w:val="bullet"/>
      <w:lvlText w:val="•"/>
      <w:lvlJc w:val="left"/>
      <w:pPr>
        <w:tabs>
          <w:tab w:val="num" w:pos="5040"/>
        </w:tabs>
        <w:ind w:left="5040" w:hanging="360"/>
      </w:pPr>
      <w:rPr>
        <w:rFonts w:ascii="Times New Roman" w:hAnsi="Times New Roman" w:hint="default"/>
      </w:rPr>
    </w:lvl>
    <w:lvl w:ilvl="7" w:tplc="A1EEAA02" w:tentative="1">
      <w:start w:val="1"/>
      <w:numFmt w:val="bullet"/>
      <w:lvlText w:val="•"/>
      <w:lvlJc w:val="left"/>
      <w:pPr>
        <w:tabs>
          <w:tab w:val="num" w:pos="5760"/>
        </w:tabs>
        <w:ind w:left="5760" w:hanging="360"/>
      </w:pPr>
      <w:rPr>
        <w:rFonts w:ascii="Times New Roman" w:hAnsi="Times New Roman" w:hint="default"/>
      </w:rPr>
    </w:lvl>
    <w:lvl w:ilvl="8" w:tplc="BA90E0C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3DC3FF4"/>
    <w:multiLevelType w:val="hybridMultilevel"/>
    <w:tmpl w:val="7BF4B97A"/>
    <w:lvl w:ilvl="0" w:tplc="F014F4BC">
      <w:start w:val="1"/>
      <w:numFmt w:val="bullet"/>
      <w:lvlText w:val="•"/>
      <w:lvlJc w:val="left"/>
      <w:pPr>
        <w:tabs>
          <w:tab w:val="num" w:pos="720"/>
        </w:tabs>
        <w:ind w:left="720" w:hanging="360"/>
      </w:pPr>
      <w:rPr>
        <w:rFonts w:ascii="Times New Roman" w:hAnsi="Times New Roman" w:hint="default"/>
      </w:rPr>
    </w:lvl>
    <w:lvl w:ilvl="1" w:tplc="70A624FE" w:tentative="1">
      <w:start w:val="1"/>
      <w:numFmt w:val="bullet"/>
      <w:lvlText w:val="•"/>
      <w:lvlJc w:val="left"/>
      <w:pPr>
        <w:tabs>
          <w:tab w:val="num" w:pos="1440"/>
        </w:tabs>
        <w:ind w:left="1440" w:hanging="360"/>
      </w:pPr>
      <w:rPr>
        <w:rFonts w:ascii="Times New Roman" w:hAnsi="Times New Roman" w:hint="default"/>
      </w:rPr>
    </w:lvl>
    <w:lvl w:ilvl="2" w:tplc="69A459A0" w:tentative="1">
      <w:start w:val="1"/>
      <w:numFmt w:val="bullet"/>
      <w:lvlText w:val="•"/>
      <w:lvlJc w:val="left"/>
      <w:pPr>
        <w:tabs>
          <w:tab w:val="num" w:pos="2160"/>
        </w:tabs>
        <w:ind w:left="2160" w:hanging="360"/>
      </w:pPr>
      <w:rPr>
        <w:rFonts w:ascii="Times New Roman" w:hAnsi="Times New Roman" w:hint="default"/>
      </w:rPr>
    </w:lvl>
    <w:lvl w:ilvl="3" w:tplc="D0F4B75A" w:tentative="1">
      <w:start w:val="1"/>
      <w:numFmt w:val="bullet"/>
      <w:lvlText w:val="•"/>
      <w:lvlJc w:val="left"/>
      <w:pPr>
        <w:tabs>
          <w:tab w:val="num" w:pos="2880"/>
        </w:tabs>
        <w:ind w:left="2880" w:hanging="360"/>
      </w:pPr>
      <w:rPr>
        <w:rFonts w:ascii="Times New Roman" w:hAnsi="Times New Roman" w:hint="default"/>
      </w:rPr>
    </w:lvl>
    <w:lvl w:ilvl="4" w:tplc="A0401DB0" w:tentative="1">
      <w:start w:val="1"/>
      <w:numFmt w:val="bullet"/>
      <w:lvlText w:val="•"/>
      <w:lvlJc w:val="left"/>
      <w:pPr>
        <w:tabs>
          <w:tab w:val="num" w:pos="3600"/>
        </w:tabs>
        <w:ind w:left="3600" w:hanging="360"/>
      </w:pPr>
      <w:rPr>
        <w:rFonts w:ascii="Times New Roman" w:hAnsi="Times New Roman" w:hint="default"/>
      </w:rPr>
    </w:lvl>
    <w:lvl w:ilvl="5" w:tplc="4AB209A2" w:tentative="1">
      <w:start w:val="1"/>
      <w:numFmt w:val="bullet"/>
      <w:lvlText w:val="•"/>
      <w:lvlJc w:val="left"/>
      <w:pPr>
        <w:tabs>
          <w:tab w:val="num" w:pos="4320"/>
        </w:tabs>
        <w:ind w:left="4320" w:hanging="360"/>
      </w:pPr>
      <w:rPr>
        <w:rFonts w:ascii="Times New Roman" w:hAnsi="Times New Roman" w:hint="default"/>
      </w:rPr>
    </w:lvl>
    <w:lvl w:ilvl="6" w:tplc="016258BC" w:tentative="1">
      <w:start w:val="1"/>
      <w:numFmt w:val="bullet"/>
      <w:lvlText w:val="•"/>
      <w:lvlJc w:val="left"/>
      <w:pPr>
        <w:tabs>
          <w:tab w:val="num" w:pos="5040"/>
        </w:tabs>
        <w:ind w:left="5040" w:hanging="360"/>
      </w:pPr>
      <w:rPr>
        <w:rFonts w:ascii="Times New Roman" w:hAnsi="Times New Roman" w:hint="default"/>
      </w:rPr>
    </w:lvl>
    <w:lvl w:ilvl="7" w:tplc="B1905842" w:tentative="1">
      <w:start w:val="1"/>
      <w:numFmt w:val="bullet"/>
      <w:lvlText w:val="•"/>
      <w:lvlJc w:val="left"/>
      <w:pPr>
        <w:tabs>
          <w:tab w:val="num" w:pos="5760"/>
        </w:tabs>
        <w:ind w:left="5760" w:hanging="360"/>
      </w:pPr>
      <w:rPr>
        <w:rFonts w:ascii="Times New Roman" w:hAnsi="Times New Roman" w:hint="default"/>
      </w:rPr>
    </w:lvl>
    <w:lvl w:ilvl="8" w:tplc="305474E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59149AE"/>
    <w:multiLevelType w:val="hybridMultilevel"/>
    <w:tmpl w:val="A4446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2E286F"/>
    <w:multiLevelType w:val="hybridMultilevel"/>
    <w:tmpl w:val="EBBC3E64"/>
    <w:lvl w:ilvl="0" w:tplc="CF129102">
      <w:start w:val="1"/>
      <w:numFmt w:val="bullet"/>
      <w:lvlText w:val="•"/>
      <w:lvlJc w:val="left"/>
      <w:pPr>
        <w:tabs>
          <w:tab w:val="num" w:pos="720"/>
        </w:tabs>
        <w:ind w:left="720" w:hanging="360"/>
      </w:pPr>
      <w:rPr>
        <w:rFonts w:ascii="Times New Roman" w:hAnsi="Times New Roman" w:hint="default"/>
      </w:rPr>
    </w:lvl>
    <w:lvl w:ilvl="1" w:tplc="A5D20F14" w:tentative="1">
      <w:start w:val="1"/>
      <w:numFmt w:val="bullet"/>
      <w:lvlText w:val="•"/>
      <w:lvlJc w:val="left"/>
      <w:pPr>
        <w:tabs>
          <w:tab w:val="num" w:pos="1440"/>
        </w:tabs>
        <w:ind w:left="1440" w:hanging="360"/>
      </w:pPr>
      <w:rPr>
        <w:rFonts w:ascii="Times New Roman" w:hAnsi="Times New Roman" w:hint="default"/>
      </w:rPr>
    </w:lvl>
    <w:lvl w:ilvl="2" w:tplc="D9B22E9A" w:tentative="1">
      <w:start w:val="1"/>
      <w:numFmt w:val="bullet"/>
      <w:lvlText w:val="•"/>
      <w:lvlJc w:val="left"/>
      <w:pPr>
        <w:tabs>
          <w:tab w:val="num" w:pos="2160"/>
        </w:tabs>
        <w:ind w:left="2160" w:hanging="360"/>
      </w:pPr>
      <w:rPr>
        <w:rFonts w:ascii="Times New Roman" w:hAnsi="Times New Roman" w:hint="default"/>
      </w:rPr>
    </w:lvl>
    <w:lvl w:ilvl="3" w:tplc="4D284B7A" w:tentative="1">
      <w:start w:val="1"/>
      <w:numFmt w:val="bullet"/>
      <w:lvlText w:val="•"/>
      <w:lvlJc w:val="left"/>
      <w:pPr>
        <w:tabs>
          <w:tab w:val="num" w:pos="2880"/>
        </w:tabs>
        <w:ind w:left="2880" w:hanging="360"/>
      </w:pPr>
      <w:rPr>
        <w:rFonts w:ascii="Times New Roman" w:hAnsi="Times New Roman" w:hint="default"/>
      </w:rPr>
    </w:lvl>
    <w:lvl w:ilvl="4" w:tplc="FFFAE4A0" w:tentative="1">
      <w:start w:val="1"/>
      <w:numFmt w:val="bullet"/>
      <w:lvlText w:val="•"/>
      <w:lvlJc w:val="left"/>
      <w:pPr>
        <w:tabs>
          <w:tab w:val="num" w:pos="3600"/>
        </w:tabs>
        <w:ind w:left="3600" w:hanging="360"/>
      </w:pPr>
      <w:rPr>
        <w:rFonts w:ascii="Times New Roman" w:hAnsi="Times New Roman" w:hint="default"/>
      </w:rPr>
    </w:lvl>
    <w:lvl w:ilvl="5" w:tplc="8B84BE3A" w:tentative="1">
      <w:start w:val="1"/>
      <w:numFmt w:val="bullet"/>
      <w:lvlText w:val="•"/>
      <w:lvlJc w:val="left"/>
      <w:pPr>
        <w:tabs>
          <w:tab w:val="num" w:pos="4320"/>
        </w:tabs>
        <w:ind w:left="4320" w:hanging="360"/>
      </w:pPr>
      <w:rPr>
        <w:rFonts w:ascii="Times New Roman" w:hAnsi="Times New Roman" w:hint="default"/>
      </w:rPr>
    </w:lvl>
    <w:lvl w:ilvl="6" w:tplc="407EA37A" w:tentative="1">
      <w:start w:val="1"/>
      <w:numFmt w:val="bullet"/>
      <w:lvlText w:val="•"/>
      <w:lvlJc w:val="left"/>
      <w:pPr>
        <w:tabs>
          <w:tab w:val="num" w:pos="5040"/>
        </w:tabs>
        <w:ind w:left="5040" w:hanging="360"/>
      </w:pPr>
      <w:rPr>
        <w:rFonts w:ascii="Times New Roman" w:hAnsi="Times New Roman" w:hint="default"/>
      </w:rPr>
    </w:lvl>
    <w:lvl w:ilvl="7" w:tplc="18EEA56C" w:tentative="1">
      <w:start w:val="1"/>
      <w:numFmt w:val="bullet"/>
      <w:lvlText w:val="•"/>
      <w:lvlJc w:val="left"/>
      <w:pPr>
        <w:tabs>
          <w:tab w:val="num" w:pos="5760"/>
        </w:tabs>
        <w:ind w:left="5760" w:hanging="360"/>
      </w:pPr>
      <w:rPr>
        <w:rFonts w:ascii="Times New Roman" w:hAnsi="Times New Roman" w:hint="default"/>
      </w:rPr>
    </w:lvl>
    <w:lvl w:ilvl="8" w:tplc="B218F08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AA34387"/>
    <w:multiLevelType w:val="multilevel"/>
    <w:tmpl w:val="A6E0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007B36"/>
    <w:multiLevelType w:val="hybridMultilevel"/>
    <w:tmpl w:val="4768B2A6"/>
    <w:lvl w:ilvl="0" w:tplc="19A06554">
      <w:start w:val="1"/>
      <w:numFmt w:val="bullet"/>
      <w:lvlText w:val="•"/>
      <w:lvlJc w:val="left"/>
      <w:pPr>
        <w:tabs>
          <w:tab w:val="num" w:pos="720"/>
        </w:tabs>
        <w:ind w:left="720" w:hanging="360"/>
      </w:pPr>
      <w:rPr>
        <w:rFonts w:ascii="Arial" w:hAnsi="Arial" w:hint="default"/>
      </w:rPr>
    </w:lvl>
    <w:lvl w:ilvl="1" w:tplc="AF6A0222" w:tentative="1">
      <w:start w:val="1"/>
      <w:numFmt w:val="bullet"/>
      <w:lvlText w:val="•"/>
      <w:lvlJc w:val="left"/>
      <w:pPr>
        <w:tabs>
          <w:tab w:val="num" w:pos="1440"/>
        </w:tabs>
        <w:ind w:left="1440" w:hanging="360"/>
      </w:pPr>
      <w:rPr>
        <w:rFonts w:ascii="Arial" w:hAnsi="Arial" w:hint="default"/>
      </w:rPr>
    </w:lvl>
    <w:lvl w:ilvl="2" w:tplc="327063E0" w:tentative="1">
      <w:start w:val="1"/>
      <w:numFmt w:val="bullet"/>
      <w:lvlText w:val="•"/>
      <w:lvlJc w:val="left"/>
      <w:pPr>
        <w:tabs>
          <w:tab w:val="num" w:pos="2160"/>
        </w:tabs>
        <w:ind w:left="2160" w:hanging="360"/>
      </w:pPr>
      <w:rPr>
        <w:rFonts w:ascii="Arial" w:hAnsi="Arial" w:hint="default"/>
      </w:rPr>
    </w:lvl>
    <w:lvl w:ilvl="3" w:tplc="04465840" w:tentative="1">
      <w:start w:val="1"/>
      <w:numFmt w:val="bullet"/>
      <w:lvlText w:val="•"/>
      <w:lvlJc w:val="left"/>
      <w:pPr>
        <w:tabs>
          <w:tab w:val="num" w:pos="2880"/>
        </w:tabs>
        <w:ind w:left="2880" w:hanging="360"/>
      </w:pPr>
      <w:rPr>
        <w:rFonts w:ascii="Arial" w:hAnsi="Arial" w:hint="default"/>
      </w:rPr>
    </w:lvl>
    <w:lvl w:ilvl="4" w:tplc="F8265DF2" w:tentative="1">
      <w:start w:val="1"/>
      <w:numFmt w:val="bullet"/>
      <w:lvlText w:val="•"/>
      <w:lvlJc w:val="left"/>
      <w:pPr>
        <w:tabs>
          <w:tab w:val="num" w:pos="3600"/>
        </w:tabs>
        <w:ind w:left="3600" w:hanging="360"/>
      </w:pPr>
      <w:rPr>
        <w:rFonts w:ascii="Arial" w:hAnsi="Arial" w:hint="default"/>
      </w:rPr>
    </w:lvl>
    <w:lvl w:ilvl="5" w:tplc="714A8FFC" w:tentative="1">
      <w:start w:val="1"/>
      <w:numFmt w:val="bullet"/>
      <w:lvlText w:val="•"/>
      <w:lvlJc w:val="left"/>
      <w:pPr>
        <w:tabs>
          <w:tab w:val="num" w:pos="4320"/>
        </w:tabs>
        <w:ind w:left="4320" w:hanging="360"/>
      </w:pPr>
      <w:rPr>
        <w:rFonts w:ascii="Arial" w:hAnsi="Arial" w:hint="default"/>
      </w:rPr>
    </w:lvl>
    <w:lvl w:ilvl="6" w:tplc="18FA8474" w:tentative="1">
      <w:start w:val="1"/>
      <w:numFmt w:val="bullet"/>
      <w:lvlText w:val="•"/>
      <w:lvlJc w:val="left"/>
      <w:pPr>
        <w:tabs>
          <w:tab w:val="num" w:pos="5040"/>
        </w:tabs>
        <w:ind w:left="5040" w:hanging="360"/>
      </w:pPr>
      <w:rPr>
        <w:rFonts w:ascii="Arial" w:hAnsi="Arial" w:hint="default"/>
      </w:rPr>
    </w:lvl>
    <w:lvl w:ilvl="7" w:tplc="BABC46DA" w:tentative="1">
      <w:start w:val="1"/>
      <w:numFmt w:val="bullet"/>
      <w:lvlText w:val="•"/>
      <w:lvlJc w:val="left"/>
      <w:pPr>
        <w:tabs>
          <w:tab w:val="num" w:pos="5760"/>
        </w:tabs>
        <w:ind w:left="5760" w:hanging="360"/>
      </w:pPr>
      <w:rPr>
        <w:rFonts w:ascii="Arial" w:hAnsi="Arial" w:hint="default"/>
      </w:rPr>
    </w:lvl>
    <w:lvl w:ilvl="8" w:tplc="A470D934" w:tentative="1">
      <w:start w:val="1"/>
      <w:numFmt w:val="bullet"/>
      <w:lvlText w:val="•"/>
      <w:lvlJc w:val="left"/>
      <w:pPr>
        <w:tabs>
          <w:tab w:val="num" w:pos="6480"/>
        </w:tabs>
        <w:ind w:left="6480" w:hanging="360"/>
      </w:pPr>
      <w:rPr>
        <w:rFonts w:ascii="Arial" w:hAnsi="Arial" w:hint="default"/>
      </w:rPr>
    </w:lvl>
  </w:abstractNum>
  <w:abstractNum w:abstractNumId="23">
    <w:nsid w:val="428A61BA"/>
    <w:multiLevelType w:val="hybridMultilevel"/>
    <w:tmpl w:val="296C9722"/>
    <w:lvl w:ilvl="0" w:tplc="80A47F6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nsid w:val="48216C8F"/>
    <w:multiLevelType w:val="hybridMultilevel"/>
    <w:tmpl w:val="EB06ED1A"/>
    <w:lvl w:ilvl="0" w:tplc="B46AC652">
      <w:start w:val="1"/>
      <w:numFmt w:val="bullet"/>
      <w:lvlText w:val="•"/>
      <w:lvlJc w:val="left"/>
      <w:pPr>
        <w:tabs>
          <w:tab w:val="num" w:pos="720"/>
        </w:tabs>
        <w:ind w:left="720" w:hanging="360"/>
      </w:pPr>
      <w:rPr>
        <w:rFonts w:ascii="Times New Roman" w:hAnsi="Times New Roman" w:hint="default"/>
      </w:rPr>
    </w:lvl>
    <w:lvl w:ilvl="1" w:tplc="D4A6A35E" w:tentative="1">
      <w:start w:val="1"/>
      <w:numFmt w:val="bullet"/>
      <w:lvlText w:val="•"/>
      <w:lvlJc w:val="left"/>
      <w:pPr>
        <w:tabs>
          <w:tab w:val="num" w:pos="1440"/>
        </w:tabs>
        <w:ind w:left="1440" w:hanging="360"/>
      </w:pPr>
      <w:rPr>
        <w:rFonts w:ascii="Times New Roman" w:hAnsi="Times New Roman" w:hint="default"/>
      </w:rPr>
    </w:lvl>
    <w:lvl w:ilvl="2" w:tplc="EDE89CAC" w:tentative="1">
      <w:start w:val="1"/>
      <w:numFmt w:val="bullet"/>
      <w:lvlText w:val="•"/>
      <w:lvlJc w:val="left"/>
      <w:pPr>
        <w:tabs>
          <w:tab w:val="num" w:pos="2160"/>
        </w:tabs>
        <w:ind w:left="2160" w:hanging="360"/>
      </w:pPr>
      <w:rPr>
        <w:rFonts w:ascii="Times New Roman" w:hAnsi="Times New Roman" w:hint="default"/>
      </w:rPr>
    </w:lvl>
    <w:lvl w:ilvl="3" w:tplc="EAAAFB92" w:tentative="1">
      <w:start w:val="1"/>
      <w:numFmt w:val="bullet"/>
      <w:lvlText w:val="•"/>
      <w:lvlJc w:val="left"/>
      <w:pPr>
        <w:tabs>
          <w:tab w:val="num" w:pos="2880"/>
        </w:tabs>
        <w:ind w:left="2880" w:hanging="360"/>
      </w:pPr>
      <w:rPr>
        <w:rFonts w:ascii="Times New Roman" w:hAnsi="Times New Roman" w:hint="default"/>
      </w:rPr>
    </w:lvl>
    <w:lvl w:ilvl="4" w:tplc="CB541004" w:tentative="1">
      <w:start w:val="1"/>
      <w:numFmt w:val="bullet"/>
      <w:lvlText w:val="•"/>
      <w:lvlJc w:val="left"/>
      <w:pPr>
        <w:tabs>
          <w:tab w:val="num" w:pos="3600"/>
        </w:tabs>
        <w:ind w:left="3600" w:hanging="360"/>
      </w:pPr>
      <w:rPr>
        <w:rFonts w:ascii="Times New Roman" w:hAnsi="Times New Roman" w:hint="default"/>
      </w:rPr>
    </w:lvl>
    <w:lvl w:ilvl="5" w:tplc="E208DD20" w:tentative="1">
      <w:start w:val="1"/>
      <w:numFmt w:val="bullet"/>
      <w:lvlText w:val="•"/>
      <w:lvlJc w:val="left"/>
      <w:pPr>
        <w:tabs>
          <w:tab w:val="num" w:pos="4320"/>
        </w:tabs>
        <w:ind w:left="4320" w:hanging="360"/>
      </w:pPr>
      <w:rPr>
        <w:rFonts w:ascii="Times New Roman" w:hAnsi="Times New Roman" w:hint="default"/>
      </w:rPr>
    </w:lvl>
    <w:lvl w:ilvl="6" w:tplc="A80A29C0" w:tentative="1">
      <w:start w:val="1"/>
      <w:numFmt w:val="bullet"/>
      <w:lvlText w:val="•"/>
      <w:lvlJc w:val="left"/>
      <w:pPr>
        <w:tabs>
          <w:tab w:val="num" w:pos="5040"/>
        </w:tabs>
        <w:ind w:left="5040" w:hanging="360"/>
      </w:pPr>
      <w:rPr>
        <w:rFonts w:ascii="Times New Roman" w:hAnsi="Times New Roman" w:hint="default"/>
      </w:rPr>
    </w:lvl>
    <w:lvl w:ilvl="7" w:tplc="125A4764" w:tentative="1">
      <w:start w:val="1"/>
      <w:numFmt w:val="bullet"/>
      <w:lvlText w:val="•"/>
      <w:lvlJc w:val="left"/>
      <w:pPr>
        <w:tabs>
          <w:tab w:val="num" w:pos="5760"/>
        </w:tabs>
        <w:ind w:left="5760" w:hanging="360"/>
      </w:pPr>
      <w:rPr>
        <w:rFonts w:ascii="Times New Roman" w:hAnsi="Times New Roman" w:hint="default"/>
      </w:rPr>
    </w:lvl>
    <w:lvl w:ilvl="8" w:tplc="17C2CF5E"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BDB57BC"/>
    <w:multiLevelType w:val="hybridMultilevel"/>
    <w:tmpl w:val="A6E076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5155205"/>
    <w:multiLevelType w:val="hybridMultilevel"/>
    <w:tmpl w:val="B8C29758"/>
    <w:lvl w:ilvl="0" w:tplc="B9A233FA">
      <w:start w:val="1"/>
      <w:numFmt w:val="bullet"/>
      <w:lvlText w:val="•"/>
      <w:lvlJc w:val="left"/>
      <w:pPr>
        <w:tabs>
          <w:tab w:val="num" w:pos="720"/>
        </w:tabs>
        <w:ind w:left="720" w:hanging="360"/>
      </w:pPr>
      <w:rPr>
        <w:rFonts w:ascii="Times New Roman" w:hAnsi="Times New Roman" w:hint="default"/>
      </w:rPr>
    </w:lvl>
    <w:lvl w:ilvl="1" w:tplc="641C0260" w:tentative="1">
      <w:start w:val="1"/>
      <w:numFmt w:val="bullet"/>
      <w:lvlText w:val="•"/>
      <w:lvlJc w:val="left"/>
      <w:pPr>
        <w:tabs>
          <w:tab w:val="num" w:pos="1440"/>
        </w:tabs>
        <w:ind w:left="1440" w:hanging="360"/>
      </w:pPr>
      <w:rPr>
        <w:rFonts w:ascii="Times New Roman" w:hAnsi="Times New Roman" w:hint="default"/>
      </w:rPr>
    </w:lvl>
    <w:lvl w:ilvl="2" w:tplc="6D9425CA" w:tentative="1">
      <w:start w:val="1"/>
      <w:numFmt w:val="bullet"/>
      <w:lvlText w:val="•"/>
      <w:lvlJc w:val="left"/>
      <w:pPr>
        <w:tabs>
          <w:tab w:val="num" w:pos="2160"/>
        </w:tabs>
        <w:ind w:left="2160" w:hanging="360"/>
      </w:pPr>
      <w:rPr>
        <w:rFonts w:ascii="Times New Roman" w:hAnsi="Times New Roman" w:hint="default"/>
      </w:rPr>
    </w:lvl>
    <w:lvl w:ilvl="3" w:tplc="2084B8CC" w:tentative="1">
      <w:start w:val="1"/>
      <w:numFmt w:val="bullet"/>
      <w:lvlText w:val="•"/>
      <w:lvlJc w:val="left"/>
      <w:pPr>
        <w:tabs>
          <w:tab w:val="num" w:pos="2880"/>
        </w:tabs>
        <w:ind w:left="2880" w:hanging="360"/>
      </w:pPr>
      <w:rPr>
        <w:rFonts w:ascii="Times New Roman" w:hAnsi="Times New Roman" w:hint="default"/>
      </w:rPr>
    </w:lvl>
    <w:lvl w:ilvl="4" w:tplc="13DAFC6A" w:tentative="1">
      <w:start w:val="1"/>
      <w:numFmt w:val="bullet"/>
      <w:lvlText w:val="•"/>
      <w:lvlJc w:val="left"/>
      <w:pPr>
        <w:tabs>
          <w:tab w:val="num" w:pos="3600"/>
        </w:tabs>
        <w:ind w:left="3600" w:hanging="360"/>
      </w:pPr>
      <w:rPr>
        <w:rFonts w:ascii="Times New Roman" w:hAnsi="Times New Roman" w:hint="default"/>
      </w:rPr>
    </w:lvl>
    <w:lvl w:ilvl="5" w:tplc="21DE8596" w:tentative="1">
      <w:start w:val="1"/>
      <w:numFmt w:val="bullet"/>
      <w:lvlText w:val="•"/>
      <w:lvlJc w:val="left"/>
      <w:pPr>
        <w:tabs>
          <w:tab w:val="num" w:pos="4320"/>
        </w:tabs>
        <w:ind w:left="4320" w:hanging="360"/>
      </w:pPr>
      <w:rPr>
        <w:rFonts w:ascii="Times New Roman" w:hAnsi="Times New Roman" w:hint="default"/>
      </w:rPr>
    </w:lvl>
    <w:lvl w:ilvl="6" w:tplc="2B584CDE" w:tentative="1">
      <w:start w:val="1"/>
      <w:numFmt w:val="bullet"/>
      <w:lvlText w:val="•"/>
      <w:lvlJc w:val="left"/>
      <w:pPr>
        <w:tabs>
          <w:tab w:val="num" w:pos="5040"/>
        </w:tabs>
        <w:ind w:left="5040" w:hanging="360"/>
      </w:pPr>
      <w:rPr>
        <w:rFonts w:ascii="Times New Roman" w:hAnsi="Times New Roman" w:hint="default"/>
      </w:rPr>
    </w:lvl>
    <w:lvl w:ilvl="7" w:tplc="5C14E6E4" w:tentative="1">
      <w:start w:val="1"/>
      <w:numFmt w:val="bullet"/>
      <w:lvlText w:val="•"/>
      <w:lvlJc w:val="left"/>
      <w:pPr>
        <w:tabs>
          <w:tab w:val="num" w:pos="5760"/>
        </w:tabs>
        <w:ind w:left="5760" w:hanging="360"/>
      </w:pPr>
      <w:rPr>
        <w:rFonts w:ascii="Times New Roman" w:hAnsi="Times New Roman" w:hint="default"/>
      </w:rPr>
    </w:lvl>
    <w:lvl w:ilvl="8" w:tplc="3726249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78D0DA6"/>
    <w:multiLevelType w:val="multilevel"/>
    <w:tmpl w:val="7DC43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0E18E3"/>
    <w:multiLevelType w:val="hybridMultilevel"/>
    <w:tmpl w:val="CFA6BC50"/>
    <w:lvl w:ilvl="0" w:tplc="E8721E02">
      <w:start w:val="1"/>
      <w:numFmt w:val="bullet"/>
      <w:lvlText w:val="•"/>
      <w:lvlJc w:val="left"/>
      <w:pPr>
        <w:tabs>
          <w:tab w:val="num" w:pos="720"/>
        </w:tabs>
        <w:ind w:left="720" w:hanging="360"/>
      </w:pPr>
      <w:rPr>
        <w:rFonts w:ascii="Times New Roman" w:hAnsi="Times New Roman" w:hint="default"/>
      </w:rPr>
    </w:lvl>
    <w:lvl w:ilvl="1" w:tplc="BDF0349E" w:tentative="1">
      <w:start w:val="1"/>
      <w:numFmt w:val="bullet"/>
      <w:lvlText w:val="•"/>
      <w:lvlJc w:val="left"/>
      <w:pPr>
        <w:tabs>
          <w:tab w:val="num" w:pos="1440"/>
        </w:tabs>
        <w:ind w:left="1440" w:hanging="360"/>
      </w:pPr>
      <w:rPr>
        <w:rFonts w:ascii="Times New Roman" w:hAnsi="Times New Roman" w:hint="default"/>
      </w:rPr>
    </w:lvl>
    <w:lvl w:ilvl="2" w:tplc="DA847488" w:tentative="1">
      <w:start w:val="1"/>
      <w:numFmt w:val="bullet"/>
      <w:lvlText w:val="•"/>
      <w:lvlJc w:val="left"/>
      <w:pPr>
        <w:tabs>
          <w:tab w:val="num" w:pos="2160"/>
        </w:tabs>
        <w:ind w:left="2160" w:hanging="360"/>
      </w:pPr>
      <w:rPr>
        <w:rFonts w:ascii="Times New Roman" w:hAnsi="Times New Roman" w:hint="default"/>
      </w:rPr>
    </w:lvl>
    <w:lvl w:ilvl="3" w:tplc="E1D8C6B6" w:tentative="1">
      <w:start w:val="1"/>
      <w:numFmt w:val="bullet"/>
      <w:lvlText w:val="•"/>
      <w:lvlJc w:val="left"/>
      <w:pPr>
        <w:tabs>
          <w:tab w:val="num" w:pos="2880"/>
        </w:tabs>
        <w:ind w:left="2880" w:hanging="360"/>
      </w:pPr>
      <w:rPr>
        <w:rFonts w:ascii="Times New Roman" w:hAnsi="Times New Roman" w:hint="default"/>
      </w:rPr>
    </w:lvl>
    <w:lvl w:ilvl="4" w:tplc="DEB8BF06" w:tentative="1">
      <w:start w:val="1"/>
      <w:numFmt w:val="bullet"/>
      <w:lvlText w:val="•"/>
      <w:lvlJc w:val="left"/>
      <w:pPr>
        <w:tabs>
          <w:tab w:val="num" w:pos="3600"/>
        </w:tabs>
        <w:ind w:left="3600" w:hanging="360"/>
      </w:pPr>
      <w:rPr>
        <w:rFonts w:ascii="Times New Roman" w:hAnsi="Times New Roman" w:hint="default"/>
      </w:rPr>
    </w:lvl>
    <w:lvl w:ilvl="5" w:tplc="E0A6CA7C" w:tentative="1">
      <w:start w:val="1"/>
      <w:numFmt w:val="bullet"/>
      <w:lvlText w:val="•"/>
      <w:lvlJc w:val="left"/>
      <w:pPr>
        <w:tabs>
          <w:tab w:val="num" w:pos="4320"/>
        </w:tabs>
        <w:ind w:left="4320" w:hanging="360"/>
      </w:pPr>
      <w:rPr>
        <w:rFonts w:ascii="Times New Roman" w:hAnsi="Times New Roman" w:hint="default"/>
      </w:rPr>
    </w:lvl>
    <w:lvl w:ilvl="6" w:tplc="AB184D38" w:tentative="1">
      <w:start w:val="1"/>
      <w:numFmt w:val="bullet"/>
      <w:lvlText w:val="•"/>
      <w:lvlJc w:val="left"/>
      <w:pPr>
        <w:tabs>
          <w:tab w:val="num" w:pos="5040"/>
        </w:tabs>
        <w:ind w:left="5040" w:hanging="360"/>
      </w:pPr>
      <w:rPr>
        <w:rFonts w:ascii="Times New Roman" w:hAnsi="Times New Roman" w:hint="default"/>
      </w:rPr>
    </w:lvl>
    <w:lvl w:ilvl="7" w:tplc="EF369738" w:tentative="1">
      <w:start w:val="1"/>
      <w:numFmt w:val="bullet"/>
      <w:lvlText w:val="•"/>
      <w:lvlJc w:val="left"/>
      <w:pPr>
        <w:tabs>
          <w:tab w:val="num" w:pos="5760"/>
        </w:tabs>
        <w:ind w:left="5760" w:hanging="360"/>
      </w:pPr>
      <w:rPr>
        <w:rFonts w:ascii="Times New Roman" w:hAnsi="Times New Roman" w:hint="default"/>
      </w:rPr>
    </w:lvl>
    <w:lvl w:ilvl="8" w:tplc="A7C6FCEE"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FD254C6"/>
    <w:multiLevelType w:val="hybridMultilevel"/>
    <w:tmpl w:val="716CA9B0"/>
    <w:lvl w:ilvl="0" w:tplc="65F289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0E02EBC"/>
    <w:multiLevelType w:val="hybridMultilevel"/>
    <w:tmpl w:val="6128AC6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618C126A"/>
    <w:multiLevelType w:val="hybridMultilevel"/>
    <w:tmpl w:val="237A6734"/>
    <w:lvl w:ilvl="0" w:tplc="04190001">
      <w:start w:val="1"/>
      <w:numFmt w:val="bullet"/>
      <w:lvlText w:val=""/>
      <w:lvlJc w:val="left"/>
      <w:pPr>
        <w:ind w:left="1356" w:hanging="360"/>
      </w:pPr>
      <w:rPr>
        <w:rFonts w:ascii="Symbol" w:hAnsi="Symbol" w:hint="default"/>
      </w:rPr>
    </w:lvl>
    <w:lvl w:ilvl="1" w:tplc="04190003">
      <w:start w:val="1"/>
      <w:numFmt w:val="bullet"/>
      <w:lvlText w:val="o"/>
      <w:lvlJc w:val="left"/>
      <w:pPr>
        <w:ind w:left="2076" w:hanging="360"/>
      </w:pPr>
      <w:rPr>
        <w:rFonts w:ascii="Courier New" w:hAnsi="Courier New" w:cs="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cs="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cs="Courier New" w:hint="default"/>
      </w:rPr>
    </w:lvl>
    <w:lvl w:ilvl="8" w:tplc="04190005">
      <w:start w:val="1"/>
      <w:numFmt w:val="bullet"/>
      <w:lvlText w:val=""/>
      <w:lvlJc w:val="left"/>
      <w:pPr>
        <w:ind w:left="7116" w:hanging="360"/>
      </w:pPr>
      <w:rPr>
        <w:rFonts w:ascii="Wingdings" w:hAnsi="Wingdings" w:hint="default"/>
      </w:rPr>
    </w:lvl>
  </w:abstractNum>
  <w:abstractNum w:abstractNumId="32">
    <w:nsid w:val="6510750B"/>
    <w:multiLevelType w:val="hybridMultilevel"/>
    <w:tmpl w:val="03B0D9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56129A"/>
    <w:multiLevelType w:val="hybridMultilevel"/>
    <w:tmpl w:val="7D3CF016"/>
    <w:lvl w:ilvl="0" w:tplc="149C1DCA">
      <w:start w:val="1"/>
      <w:numFmt w:val="bullet"/>
      <w:lvlText w:val="•"/>
      <w:lvlJc w:val="left"/>
      <w:pPr>
        <w:tabs>
          <w:tab w:val="num" w:pos="720"/>
        </w:tabs>
        <w:ind w:left="720" w:hanging="360"/>
      </w:pPr>
      <w:rPr>
        <w:rFonts w:ascii="Arial" w:hAnsi="Arial" w:hint="default"/>
      </w:rPr>
    </w:lvl>
    <w:lvl w:ilvl="1" w:tplc="1BDAFCF4" w:tentative="1">
      <w:start w:val="1"/>
      <w:numFmt w:val="bullet"/>
      <w:lvlText w:val="•"/>
      <w:lvlJc w:val="left"/>
      <w:pPr>
        <w:tabs>
          <w:tab w:val="num" w:pos="1440"/>
        </w:tabs>
        <w:ind w:left="1440" w:hanging="360"/>
      </w:pPr>
      <w:rPr>
        <w:rFonts w:ascii="Arial" w:hAnsi="Arial" w:hint="default"/>
      </w:rPr>
    </w:lvl>
    <w:lvl w:ilvl="2" w:tplc="CA84E2A6" w:tentative="1">
      <w:start w:val="1"/>
      <w:numFmt w:val="bullet"/>
      <w:lvlText w:val="•"/>
      <w:lvlJc w:val="left"/>
      <w:pPr>
        <w:tabs>
          <w:tab w:val="num" w:pos="2160"/>
        </w:tabs>
        <w:ind w:left="2160" w:hanging="360"/>
      </w:pPr>
      <w:rPr>
        <w:rFonts w:ascii="Arial" w:hAnsi="Arial" w:hint="default"/>
      </w:rPr>
    </w:lvl>
    <w:lvl w:ilvl="3" w:tplc="955A0228" w:tentative="1">
      <w:start w:val="1"/>
      <w:numFmt w:val="bullet"/>
      <w:lvlText w:val="•"/>
      <w:lvlJc w:val="left"/>
      <w:pPr>
        <w:tabs>
          <w:tab w:val="num" w:pos="2880"/>
        </w:tabs>
        <w:ind w:left="2880" w:hanging="360"/>
      </w:pPr>
      <w:rPr>
        <w:rFonts w:ascii="Arial" w:hAnsi="Arial" w:hint="default"/>
      </w:rPr>
    </w:lvl>
    <w:lvl w:ilvl="4" w:tplc="1D6E8812" w:tentative="1">
      <w:start w:val="1"/>
      <w:numFmt w:val="bullet"/>
      <w:lvlText w:val="•"/>
      <w:lvlJc w:val="left"/>
      <w:pPr>
        <w:tabs>
          <w:tab w:val="num" w:pos="3600"/>
        </w:tabs>
        <w:ind w:left="3600" w:hanging="360"/>
      </w:pPr>
      <w:rPr>
        <w:rFonts w:ascii="Arial" w:hAnsi="Arial" w:hint="default"/>
      </w:rPr>
    </w:lvl>
    <w:lvl w:ilvl="5" w:tplc="B3DEF7DE" w:tentative="1">
      <w:start w:val="1"/>
      <w:numFmt w:val="bullet"/>
      <w:lvlText w:val="•"/>
      <w:lvlJc w:val="left"/>
      <w:pPr>
        <w:tabs>
          <w:tab w:val="num" w:pos="4320"/>
        </w:tabs>
        <w:ind w:left="4320" w:hanging="360"/>
      </w:pPr>
      <w:rPr>
        <w:rFonts w:ascii="Arial" w:hAnsi="Arial" w:hint="default"/>
      </w:rPr>
    </w:lvl>
    <w:lvl w:ilvl="6" w:tplc="97AE5AE8" w:tentative="1">
      <w:start w:val="1"/>
      <w:numFmt w:val="bullet"/>
      <w:lvlText w:val="•"/>
      <w:lvlJc w:val="left"/>
      <w:pPr>
        <w:tabs>
          <w:tab w:val="num" w:pos="5040"/>
        </w:tabs>
        <w:ind w:left="5040" w:hanging="360"/>
      </w:pPr>
      <w:rPr>
        <w:rFonts w:ascii="Arial" w:hAnsi="Arial" w:hint="default"/>
      </w:rPr>
    </w:lvl>
    <w:lvl w:ilvl="7" w:tplc="E8800CE4" w:tentative="1">
      <w:start w:val="1"/>
      <w:numFmt w:val="bullet"/>
      <w:lvlText w:val="•"/>
      <w:lvlJc w:val="left"/>
      <w:pPr>
        <w:tabs>
          <w:tab w:val="num" w:pos="5760"/>
        </w:tabs>
        <w:ind w:left="5760" w:hanging="360"/>
      </w:pPr>
      <w:rPr>
        <w:rFonts w:ascii="Arial" w:hAnsi="Arial" w:hint="default"/>
      </w:rPr>
    </w:lvl>
    <w:lvl w:ilvl="8" w:tplc="F95CDCF6" w:tentative="1">
      <w:start w:val="1"/>
      <w:numFmt w:val="bullet"/>
      <w:lvlText w:val="•"/>
      <w:lvlJc w:val="left"/>
      <w:pPr>
        <w:tabs>
          <w:tab w:val="num" w:pos="6480"/>
        </w:tabs>
        <w:ind w:left="6480" w:hanging="360"/>
      </w:pPr>
      <w:rPr>
        <w:rFonts w:ascii="Arial" w:hAnsi="Arial" w:hint="default"/>
      </w:rPr>
    </w:lvl>
  </w:abstractNum>
  <w:abstractNum w:abstractNumId="34">
    <w:nsid w:val="6C874AEC"/>
    <w:multiLevelType w:val="hybridMultilevel"/>
    <w:tmpl w:val="F1E698B8"/>
    <w:lvl w:ilvl="0" w:tplc="2FD2E3E2">
      <w:start w:val="1"/>
      <w:numFmt w:val="bullet"/>
      <w:lvlText w:val="•"/>
      <w:lvlJc w:val="left"/>
      <w:pPr>
        <w:tabs>
          <w:tab w:val="num" w:pos="720"/>
        </w:tabs>
        <w:ind w:left="720" w:hanging="360"/>
      </w:pPr>
      <w:rPr>
        <w:rFonts w:ascii="Times New Roman" w:hAnsi="Times New Roman" w:hint="default"/>
      </w:rPr>
    </w:lvl>
    <w:lvl w:ilvl="1" w:tplc="1A465F12" w:tentative="1">
      <w:start w:val="1"/>
      <w:numFmt w:val="bullet"/>
      <w:lvlText w:val="•"/>
      <w:lvlJc w:val="left"/>
      <w:pPr>
        <w:tabs>
          <w:tab w:val="num" w:pos="1440"/>
        </w:tabs>
        <w:ind w:left="1440" w:hanging="360"/>
      </w:pPr>
      <w:rPr>
        <w:rFonts w:ascii="Times New Roman" w:hAnsi="Times New Roman" w:hint="default"/>
      </w:rPr>
    </w:lvl>
    <w:lvl w:ilvl="2" w:tplc="B1F22CB8" w:tentative="1">
      <w:start w:val="1"/>
      <w:numFmt w:val="bullet"/>
      <w:lvlText w:val="•"/>
      <w:lvlJc w:val="left"/>
      <w:pPr>
        <w:tabs>
          <w:tab w:val="num" w:pos="2160"/>
        </w:tabs>
        <w:ind w:left="2160" w:hanging="360"/>
      </w:pPr>
      <w:rPr>
        <w:rFonts w:ascii="Times New Roman" w:hAnsi="Times New Roman" w:hint="default"/>
      </w:rPr>
    </w:lvl>
    <w:lvl w:ilvl="3" w:tplc="0F360876" w:tentative="1">
      <w:start w:val="1"/>
      <w:numFmt w:val="bullet"/>
      <w:lvlText w:val="•"/>
      <w:lvlJc w:val="left"/>
      <w:pPr>
        <w:tabs>
          <w:tab w:val="num" w:pos="2880"/>
        </w:tabs>
        <w:ind w:left="2880" w:hanging="360"/>
      </w:pPr>
      <w:rPr>
        <w:rFonts w:ascii="Times New Roman" w:hAnsi="Times New Roman" w:hint="default"/>
      </w:rPr>
    </w:lvl>
    <w:lvl w:ilvl="4" w:tplc="E4F04EAA" w:tentative="1">
      <w:start w:val="1"/>
      <w:numFmt w:val="bullet"/>
      <w:lvlText w:val="•"/>
      <w:lvlJc w:val="left"/>
      <w:pPr>
        <w:tabs>
          <w:tab w:val="num" w:pos="3600"/>
        </w:tabs>
        <w:ind w:left="3600" w:hanging="360"/>
      </w:pPr>
      <w:rPr>
        <w:rFonts w:ascii="Times New Roman" w:hAnsi="Times New Roman" w:hint="default"/>
      </w:rPr>
    </w:lvl>
    <w:lvl w:ilvl="5" w:tplc="4A6A12A6" w:tentative="1">
      <w:start w:val="1"/>
      <w:numFmt w:val="bullet"/>
      <w:lvlText w:val="•"/>
      <w:lvlJc w:val="left"/>
      <w:pPr>
        <w:tabs>
          <w:tab w:val="num" w:pos="4320"/>
        </w:tabs>
        <w:ind w:left="4320" w:hanging="360"/>
      </w:pPr>
      <w:rPr>
        <w:rFonts w:ascii="Times New Roman" w:hAnsi="Times New Roman" w:hint="default"/>
      </w:rPr>
    </w:lvl>
    <w:lvl w:ilvl="6" w:tplc="C3EE2E8E" w:tentative="1">
      <w:start w:val="1"/>
      <w:numFmt w:val="bullet"/>
      <w:lvlText w:val="•"/>
      <w:lvlJc w:val="left"/>
      <w:pPr>
        <w:tabs>
          <w:tab w:val="num" w:pos="5040"/>
        </w:tabs>
        <w:ind w:left="5040" w:hanging="360"/>
      </w:pPr>
      <w:rPr>
        <w:rFonts w:ascii="Times New Roman" w:hAnsi="Times New Roman" w:hint="default"/>
      </w:rPr>
    </w:lvl>
    <w:lvl w:ilvl="7" w:tplc="6096F7A0" w:tentative="1">
      <w:start w:val="1"/>
      <w:numFmt w:val="bullet"/>
      <w:lvlText w:val="•"/>
      <w:lvlJc w:val="left"/>
      <w:pPr>
        <w:tabs>
          <w:tab w:val="num" w:pos="5760"/>
        </w:tabs>
        <w:ind w:left="5760" w:hanging="360"/>
      </w:pPr>
      <w:rPr>
        <w:rFonts w:ascii="Times New Roman" w:hAnsi="Times New Roman" w:hint="default"/>
      </w:rPr>
    </w:lvl>
    <w:lvl w:ilvl="8" w:tplc="5E4CF72C"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F0A3066"/>
    <w:multiLevelType w:val="hybridMultilevel"/>
    <w:tmpl w:val="0CCC639A"/>
    <w:lvl w:ilvl="0" w:tplc="A0B617B6">
      <w:start w:val="1"/>
      <w:numFmt w:val="bullet"/>
      <w:lvlText w:val="•"/>
      <w:lvlJc w:val="left"/>
      <w:pPr>
        <w:tabs>
          <w:tab w:val="num" w:pos="720"/>
        </w:tabs>
        <w:ind w:left="720" w:hanging="360"/>
      </w:pPr>
      <w:rPr>
        <w:rFonts w:ascii="Times New Roman" w:hAnsi="Times New Roman" w:hint="default"/>
      </w:rPr>
    </w:lvl>
    <w:lvl w:ilvl="1" w:tplc="25A2210A" w:tentative="1">
      <w:start w:val="1"/>
      <w:numFmt w:val="bullet"/>
      <w:lvlText w:val="•"/>
      <w:lvlJc w:val="left"/>
      <w:pPr>
        <w:tabs>
          <w:tab w:val="num" w:pos="1440"/>
        </w:tabs>
        <w:ind w:left="1440" w:hanging="360"/>
      </w:pPr>
      <w:rPr>
        <w:rFonts w:ascii="Times New Roman" w:hAnsi="Times New Roman" w:hint="default"/>
      </w:rPr>
    </w:lvl>
    <w:lvl w:ilvl="2" w:tplc="D1506E26" w:tentative="1">
      <w:start w:val="1"/>
      <w:numFmt w:val="bullet"/>
      <w:lvlText w:val="•"/>
      <w:lvlJc w:val="left"/>
      <w:pPr>
        <w:tabs>
          <w:tab w:val="num" w:pos="2160"/>
        </w:tabs>
        <w:ind w:left="2160" w:hanging="360"/>
      </w:pPr>
      <w:rPr>
        <w:rFonts w:ascii="Times New Roman" w:hAnsi="Times New Roman" w:hint="default"/>
      </w:rPr>
    </w:lvl>
    <w:lvl w:ilvl="3" w:tplc="1C44B54E" w:tentative="1">
      <w:start w:val="1"/>
      <w:numFmt w:val="bullet"/>
      <w:lvlText w:val="•"/>
      <w:lvlJc w:val="left"/>
      <w:pPr>
        <w:tabs>
          <w:tab w:val="num" w:pos="2880"/>
        </w:tabs>
        <w:ind w:left="2880" w:hanging="360"/>
      </w:pPr>
      <w:rPr>
        <w:rFonts w:ascii="Times New Roman" w:hAnsi="Times New Roman" w:hint="default"/>
      </w:rPr>
    </w:lvl>
    <w:lvl w:ilvl="4" w:tplc="02E43C52" w:tentative="1">
      <w:start w:val="1"/>
      <w:numFmt w:val="bullet"/>
      <w:lvlText w:val="•"/>
      <w:lvlJc w:val="left"/>
      <w:pPr>
        <w:tabs>
          <w:tab w:val="num" w:pos="3600"/>
        </w:tabs>
        <w:ind w:left="3600" w:hanging="360"/>
      </w:pPr>
      <w:rPr>
        <w:rFonts w:ascii="Times New Roman" w:hAnsi="Times New Roman" w:hint="default"/>
      </w:rPr>
    </w:lvl>
    <w:lvl w:ilvl="5" w:tplc="678CD28E" w:tentative="1">
      <w:start w:val="1"/>
      <w:numFmt w:val="bullet"/>
      <w:lvlText w:val="•"/>
      <w:lvlJc w:val="left"/>
      <w:pPr>
        <w:tabs>
          <w:tab w:val="num" w:pos="4320"/>
        </w:tabs>
        <w:ind w:left="4320" w:hanging="360"/>
      </w:pPr>
      <w:rPr>
        <w:rFonts w:ascii="Times New Roman" w:hAnsi="Times New Roman" w:hint="default"/>
      </w:rPr>
    </w:lvl>
    <w:lvl w:ilvl="6" w:tplc="2062D63C" w:tentative="1">
      <w:start w:val="1"/>
      <w:numFmt w:val="bullet"/>
      <w:lvlText w:val="•"/>
      <w:lvlJc w:val="left"/>
      <w:pPr>
        <w:tabs>
          <w:tab w:val="num" w:pos="5040"/>
        </w:tabs>
        <w:ind w:left="5040" w:hanging="360"/>
      </w:pPr>
      <w:rPr>
        <w:rFonts w:ascii="Times New Roman" w:hAnsi="Times New Roman" w:hint="default"/>
      </w:rPr>
    </w:lvl>
    <w:lvl w:ilvl="7" w:tplc="4948A8BA" w:tentative="1">
      <w:start w:val="1"/>
      <w:numFmt w:val="bullet"/>
      <w:lvlText w:val="•"/>
      <w:lvlJc w:val="left"/>
      <w:pPr>
        <w:tabs>
          <w:tab w:val="num" w:pos="5760"/>
        </w:tabs>
        <w:ind w:left="5760" w:hanging="360"/>
      </w:pPr>
      <w:rPr>
        <w:rFonts w:ascii="Times New Roman" w:hAnsi="Times New Roman" w:hint="default"/>
      </w:rPr>
    </w:lvl>
    <w:lvl w:ilvl="8" w:tplc="6ECE45EE" w:tentative="1">
      <w:start w:val="1"/>
      <w:numFmt w:val="bullet"/>
      <w:lvlText w:val="•"/>
      <w:lvlJc w:val="left"/>
      <w:pPr>
        <w:tabs>
          <w:tab w:val="num" w:pos="6480"/>
        </w:tabs>
        <w:ind w:left="6480" w:hanging="360"/>
      </w:pPr>
      <w:rPr>
        <w:rFonts w:ascii="Times New Roman" w:hAnsi="Times New Roman" w:hint="default"/>
      </w:rPr>
    </w:lvl>
  </w:abstractNum>
  <w:abstractNum w:abstractNumId="36">
    <w:nsid w:val="708A3E6E"/>
    <w:multiLevelType w:val="hybridMultilevel"/>
    <w:tmpl w:val="641038AC"/>
    <w:lvl w:ilvl="0" w:tplc="99444866">
      <w:start w:val="1"/>
      <w:numFmt w:val="bullet"/>
      <w:lvlText w:val="•"/>
      <w:lvlJc w:val="left"/>
      <w:pPr>
        <w:tabs>
          <w:tab w:val="num" w:pos="720"/>
        </w:tabs>
        <w:ind w:left="720" w:hanging="360"/>
      </w:pPr>
      <w:rPr>
        <w:rFonts w:ascii="Arial" w:hAnsi="Arial" w:hint="default"/>
      </w:rPr>
    </w:lvl>
    <w:lvl w:ilvl="1" w:tplc="ED58DF06" w:tentative="1">
      <w:start w:val="1"/>
      <w:numFmt w:val="bullet"/>
      <w:lvlText w:val="•"/>
      <w:lvlJc w:val="left"/>
      <w:pPr>
        <w:tabs>
          <w:tab w:val="num" w:pos="1440"/>
        </w:tabs>
        <w:ind w:left="1440" w:hanging="360"/>
      </w:pPr>
      <w:rPr>
        <w:rFonts w:ascii="Arial" w:hAnsi="Arial" w:hint="default"/>
      </w:rPr>
    </w:lvl>
    <w:lvl w:ilvl="2" w:tplc="749E38EC" w:tentative="1">
      <w:start w:val="1"/>
      <w:numFmt w:val="bullet"/>
      <w:lvlText w:val="•"/>
      <w:lvlJc w:val="left"/>
      <w:pPr>
        <w:tabs>
          <w:tab w:val="num" w:pos="2160"/>
        </w:tabs>
        <w:ind w:left="2160" w:hanging="360"/>
      </w:pPr>
      <w:rPr>
        <w:rFonts w:ascii="Arial" w:hAnsi="Arial" w:hint="default"/>
      </w:rPr>
    </w:lvl>
    <w:lvl w:ilvl="3" w:tplc="3510F564" w:tentative="1">
      <w:start w:val="1"/>
      <w:numFmt w:val="bullet"/>
      <w:lvlText w:val="•"/>
      <w:lvlJc w:val="left"/>
      <w:pPr>
        <w:tabs>
          <w:tab w:val="num" w:pos="2880"/>
        </w:tabs>
        <w:ind w:left="2880" w:hanging="360"/>
      </w:pPr>
      <w:rPr>
        <w:rFonts w:ascii="Arial" w:hAnsi="Arial" w:hint="default"/>
      </w:rPr>
    </w:lvl>
    <w:lvl w:ilvl="4" w:tplc="C7B885C2" w:tentative="1">
      <w:start w:val="1"/>
      <w:numFmt w:val="bullet"/>
      <w:lvlText w:val="•"/>
      <w:lvlJc w:val="left"/>
      <w:pPr>
        <w:tabs>
          <w:tab w:val="num" w:pos="3600"/>
        </w:tabs>
        <w:ind w:left="3600" w:hanging="360"/>
      </w:pPr>
      <w:rPr>
        <w:rFonts w:ascii="Arial" w:hAnsi="Arial" w:hint="default"/>
      </w:rPr>
    </w:lvl>
    <w:lvl w:ilvl="5" w:tplc="FE1AD894" w:tentative="1">
      <w:start w:val="1"/>
      <w:numFmt w:val="bullet"/>
      <w:lvlText w:val="•"/>
      <w:lvlJc w:val="left"/>
      <w:pPr>
        <w:tabs>
          <w:tab w:val="num" w:pos="4320"/>
        </w:tabs>
        <w:ind w:left="4320" w:hanging="360"/>
      </w:pPr>
      <w:rPr>
        <w:rFonts w:ascii="Arial" w:hAnsi="Arial" w:hint="default"/>
      </w:rPr>
    </w:lvl>
    <w:lvl w:ilvl="6" w:tplc="5CA0D214" w:tentative="1">
      <w:start w:val="1"/>
      <w:numFmt w:val="bullet"/>
      <w:lvlText w:val="•"/>
      <w:lvlJc w:val="left"/>
      <w:pPr>
        <w:tabs>
          <w:tab w:val="num" w:pos="5040"/>
        </w:tabs>
        <w:ind w:left="5040" w:hanging="360"/>
      </w:pPr>
      <w:rPr>
        <w:rFonts w:ascii="Arial" w:hAnsi="Arial" w:hint="default"/>
      </w:rPr>
    </w:lvl>
    <w:lvl w:ilvl="7" w:tplc="CDD6FF20" w:tentative="1">
      <w:start w:val="1"/>
      <w:numFmt w:val="bullet"/>
      <w:lvlText w:val="•"/>
      <w:lvlJc w:val="left"/>
      <w:pPr>
        <w:tabs>
          <w:tab w:val="num" w:pos="5760"/>
        </w:tabs>
        <w:ind w:left="5760" w:hanging="360"/>
      </w:pPr>
      <w:rPr>
        <w:rFonts w:ascii="Arial" w:hAnsi="Arial" w:hint="default"/>
      </w:rPr>
    </w:lvl>
    <w:lvl w:ilvl="8" w:tplc="00007D0E" w:tentative="1">
      <w:start w:val="1"/>
      <w:numFmt w:val="bullet"/>
      <w:lvlText w:val="•"/>
      <w:lvlJc w:val="left"/>
      <w:pPr>
        <w:tabs>
          <w:tab w:val="num" w:pos="6480"/>
        </w:tabs>
        <w:ind w:left="6480" w:hanging="360"/>
      </w:pPr>
      <w:rPr>
        <w:rFonts w:ascii="Arial" w:hAnsi="Arial" w:hint="default"/>
      </w:rPr>
    </w:lvl>
  </w:abstractNum>
  <w:abstractNum w:abstractNumId="37">
    <w:nsid w:val="71260049"/>
    <w:multiLevelType w:val="hybridMultilevel"/>
    <w:tmpl w:val="3828C85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8">
    <w:nsid w:val="7A13779A"/>
    <w:multiLevelType w:val="hybridMultilevel"/>
    <w:tmpl w:val="0422043A"/>
    <w:lvl w:ilvl="0" w:tplc="2BCA6A56">
      <w:start w:val="1"/>
      <w:numFmt w:val="decimal"/>
      <w:lvlText w:val="%1)"/>
      <w:lvlJc w:val="left"/>
      <w:pPr>
        <w:ind w:left="504" w:hanging="360"/>
      </w:pPr>
    </w:lvl>
    <w:lvl w:ilvl="1" w:tplc="04190019">
      <w:start w:val="1"/>
      <w:numFmt w:val="lowerLetter"/>
      <w:lvlText w:val="%2."/>
      <w:lvlJc w:val="left"/>
      <w:pPr>
        <w:ind w:left="1224" w:hanging="360"/>
      </w:pPr>
    </w:lvl>
    <w:lvl w:ilvl="2" w:tplc="0419001B">
      <w:start w:val="1"/>
      <w:numFmt w:val="lowerRoman"/>
      <w:lvlText w:val="%3."/>
      <w:lvlJc w:val="right"/>
      <w:pPr>
        <w:ind w:left="1944" w:hanging="180"/>
      </w:pPr>
    </w:lvl>
    <w:lvl w:ilvl="3" w:tplc="0419000F">
      <w:start w:val="1"/>
      <w:numFmt w:val="decimal"/>
      <w:lvlText w:val="%4."/>
      <w:lvlJc w:val="left"/>
      <w:pPr>
        <w:ind w:left="2664" w:hanging="360"/>
      </w:pPr>
    </w:lvl>
    <w:lvl w:ilvl="4" w:tplc="04190019">
      <w:start w:val="1"/>
      <w:numFmt w:val="lowerLetter"/>
      <w:lvlText w:val="%5."/>
      <w:lvlJc w:val="left"/>
      <w:pPr>
        <w:ind w:left="3384" w:hanging="360"/>
      </w:pPr>
    </w:lvl>
    <w:lvl w:ilvl="5" w:tplc="0419001B">
      <w:start w:val="1"/>
      <w:numFmt w:val="lowerRoman"/>
      <w:lvlText w:val="%6."/>
      <w:lvlJc w:val="right"/>
      <w:pPr>
        <w:ind w:left="4104" w:hanging="180"/>
      </w:pPr>
    </w:lvl>
    <w:lvl w:ilvl="6" w:tplc="0419000F">
      <w:start w:val="1"/>
      <w:numFmt w:val="decimal"/>
      <w:lvlText w:val="%7."/>
      <w:lvlJc w:val="left"/>
      <w:pPr>
        <w:ind w:left="4824" w:hanging="360"/>
      </w:pPr>
    </w:lvl>
    <w:lvl w:ilvl="7" w:tplc="04190019">
      <w:start w:val="1"/>
      <w:numFmt w:val="lowerLetter"/>
      <w:lvlText w:val="%8."/>
      <w:lvlJc w:val="left"/>
      <w:pPr>
        <w:ind w:left="5544" w:hanging="360"/>
      </w:pPr>
    </w:lvl>
    <w:lvl w:ilvl="8" w:tplc="0419001B">
      <w:start w:val="1"/>
      <w:numFmt w:val="lowerRoman"/>
      <w:lvlText w:val="%9."/>
      <w:lvlJc w:val="right"/>
      <w:pPr>
        <w:ind w:left="6264" w:hanging="180"/>
      </w:pPr>
    </w:lvl>
  </w:abstractNum>
  <w:abstractNum w:abstractNumId="39">
    <w:nsid w:val="7F73202F"/>
    <w:multiLevelType w:val="hybridMultilevel"/>
    <w:tmpl w:val="C41C00A8"/>
    <w:lvl w:ilvl="0" w:tplc="88941ED8">
      <w:start w:val="1"/>
      <w:numFmt w:val="bullet"/>
      <w:lvlText w:val="•"/>
      <w:lvlJc w:val="left"/>
      <w:pPr>
        <w:tabs>
          <w:tab w:val="num" w:pos="720"/>
        </w:tabs>
        <w:ind w:left="720" w:hanging="360"/>
      </w:pPr>
      <w:rPr>
        <w:rFonts w:ascii="Times New Roman" w:hAnsi="Times New Roman" w:hint="default"/>
      </w:rPr>
    </w:lvl>
    <w:lvl w:ilvl="1" w:tplc="B7FE03D0" w:tentative="1">
      <w:start w:val="1"/>
      <w:numFmt w:val="bullet"/>
      <w:lvlText w:val="•"/>
      <w:lvlJc w:val="left"/>
      <w:pPr>
        <w:tabs>
          <w:tab w:val="num" w:pos="1440"/>
        </w:tabs>
        <w:ind w:left="1440" w:hanging="360"/>
      </w:pPr>
      <w:rPr>
        <w:rFonts w:ascii="Times New Roman" w:hAnsi="Times New Roman" w:hint="default"/>
      </w:rPr>
    </w:lvl>
    <w:lvl w:ilvl="2" w:tplc="B956BB2E" w:tentative="1">
      <w:start w:val="1"/>
      <w:numFmt w:val="bullet"/>
      <w:lvlText w:val="•"/>
      <w:lvlJc w:val="left"/>
      <w:pPr>
        <w:tabs>
          <w:tab w:val="num" w:pos="2160"/>
        </w:tabs>
        <w:ind w:left="2160" w:hanging="360"/>
      </w:pPr>
      <w:rPr>
        <w:rFonts w:ascii="Times New Roman" w:hAnsi="Times New Roman" w:hint="default"/>
      </w:rPr>
    </w:lvl>
    <w:lvl w:ilvl="3" w:tplc="867E0D64" w:tentative="1">
      <w:start w:val="1"/>
      <w:numFmt w:val="bullet"/>
      <w:lvlText w:val="•"/>
      <w:lvlJc w:val="left"/>
      <w:pPr>
        <w:tabs>
          <w:tab w:val="num" w:pos="2880"/>
        </w:tabs>
        <w:ind w:left="2880" w:hanging="360"/>
      </w:pPr>
      <w:rPr>
        <w:rFonts w:ascii="Times New Roman" w:hAnsi="Times New Roman" w:hint="default"/>
      </w:rPr>
    </w:lvl>
    <w:lvl w:ilvl="4" w:tplc="0F78E15E" w:tentative="1">
      <w:start w:val="1"/>
      <w:numFmt w:val="bullet"/>
      <w:lvlText w:val="•"/>
      <w:lvlJc w:val="left"/>
      <w:pPr>
        <w:tabs>
          <w:tab w:val="num" w:pos="3600"/>
        </w:tabs>
        <w:ind w:left="3600" w:hanging="360"/>
      </w:pPr>
      <w:rPr>
        <w:rFonts w:ascii="Times New Roman" w:hAnsi="Times New Roman" w:hint="default"/>
      </w:rPr>
    </w:lvl>
    <w:lvl w:ilvl="5" w:tplc="847E6C98" w:tentative="1">
      <w:start w:val="1"/>
      <w:numFmt w:val="bullet"/>
      <w:lvlText w:val="•"/>
      <w:lvlJc w:val="left"/>
      <w:pPr>
        <w:tabs>
          <w:tab w:val="num" w:pos="4320"/>
        </w:tabs>
        <w:ind w:left="4320" w:hanging="360"/>
      </w:pPr>
      <w:rPr>
        <w:rFonts w:ascii="Times New Roman" w:hAnsi="Times New Roman" w:hint="default"/>
      </w:rPr>
    </w:lvl>
    <w:lvl w:ilvl="6" w:tplc="8500DA96" w:tentative="1">
      <w:start w:val="1"/>
      <w:numFmt w:val="bullet"/>
      <w:lvlText w:val="•"/>
      <w:lvlJc w:val="left"/>
      <w:pPr>
        <w:tabs>
          <w:tab w:val="num" w:pos="5040"/>
        </w:tabs>
        <w:ind w:left="5040" w:hanging="360"/>
      </w:pPr>
      <w:rPr>
        <w:rFonts w:ascii="Times New Roman" w:hAnsi="Times New Roman" w:hint="default"/>
      </w:rPr>
    </w:lvl>
    <w:lvl w:ilvl="7" w:tplc="60A61FEC" w:tentative="1">
      <w:start w:val="1"/>
      <w:numFmt w:val="bullet"/>
      <w:lvlText w:val="•"/>
      <w:lvlJc w:val="left"/>
      <w:pPr>
        <w:tabs>
          <w:tab w:val="num" w:pos="5760"/>
        </w:tabs>
        <w:ind w:left="5760" w:hanging="360"/>
      </w:pPr>
      <w:rPr>
        <w:rFonts w:ascii="Times New Roman" w:hAnsi="Times New Roman" w:hint="default"/>
      </w:rPr>
    </w:lvl>
    <w:lvl w:ilvl="8" w:tplc="2CB8D77C"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F842FD5"/>
    <w:multiLevelType w:val="hybridMultilevel"/>
    <w:tmpl w:val="734450D2"/>
    <w:lvl w:ilvl="0" w:tplc="E26CE078">
      <w:start w:val="1"/>
      <w:numFmt w:val="bullet"/>
      <w:lvlText w:val="•"/>
      <w:lvlJc w:val="left"/>
      <w:pPr>
        <w:tabs>
          <w:tab w:val="num" w:pos="720"/>
        </w:tabs>
        <w:ind w:left="720" w:hanging="360"/>
      </w:pPr>
      <w:rPr>
        <w:rFonts w:ascii="Times New Roman" w:hAnsi="Times New Roman" w:hint="default"/>
      </w:rPr>
    </w:lvl>
    <w:lvl w:ilvl="1" w:tplc="0F4E8876" w:tentative="1">
      <w:start w:val="1"/>
      <w:numFmt w:val="bullet"/>
      <w:lvlText w:val="•"/>
      <w:lvlJc w:val="left"/>
      <w:pPr>
        <w:tabs>
          <w:tab w:val="num" w:pos="1440"/>
        </w:tabs>
        <w:ind w:left="1440" w:hanging="360"/>
      </w:pPr>
      <w:rPr>
        <w:rFonts w:ascii="Times New Roman" w:hAnsi="Times New Roman" w:hint="default"/>
      </w:rPr>
    </w:lvl>
    <w:lvl w:ilvl="2" w:tplc="99E2D884" w:tentative="1">
      <w:start w:val="1"/>
      <w:numFmt w:val="bullet"/>
      <w:lvlText w:val="•"/>
      <w:lvlJc w:val="left"/>
      <w:pPr>
        <w:tabs>
          <w:tab w:val="num" w:pos="2160"/>
        </w:tabs>
        <w:ind w:left="2160" w:hanging="360"/>
      </w:pPr>
      <w:rPr>
        <w:rFonts w:ascii="Times New Roman" w:hAnsi="Times New Roman" w:hint="default"/>
      </w:rPr>
    </w:lvl>
    <w:lvl w:ilvl="3" w:tplc="D5EAFADC" w:tentative="1">
      <w:start w:val="1"/>
      <w:numFmt w:val="bullet"/>
      <w:lvlText w:val="•"/>
      <w:lvlJc w:val="left"/>
      <w:pPr>
        <w:tabs>
          <w:tab w:val="num" w:pos="2880"/>
        </w:tabs>
        <w:ind w:left="2880" w:hanging="360"/>
      </w:pPr>
      <w:rPr>
        <w:rFonts w:ascii="Times New Roman" w:hAnsi="Times New Roman" w:hint="default"/>
      </w:rPr>
    </w:lvl>
    <w:lvl w:ilvl="4" w:tplc="7FA8D2CE" w:tentative="1">
      <w:start w:val="1"/>
      <w:numFmt w:val="bullet"/>
      <w:lvlText w:val="•"/>
      <w:lvlJc w:val="left"/>
      <w:pPr>
        <w:tabs>
          <w:tab w:val="num" w:pos="3600"/>
        </w:tabs>
        <w:ind w:left="3600" w:hanging="360"/>
      </w:pPr>
      <w:rPr>
        <w:rFonts w:ascii="Times New Roman" w:hAnsi="Times New Roman" w:hint="default"/>
      </w:rPr>
    </w:lvl>
    <w:lvl w:ilvl="5" w:tplc="E93C5264" w:tentative="1">
      <w:start w:val="1"/>
      <w:numFmt w:val="bullet"/>
      <w:lvlText w:val="•"/>
      <w:lvlJc w:val="left"/>
      <w:pPr>
        <w:tabs>
          <w:tab w:val="num" w:pos="4320"/>
        </w:tabs>
        <w:ind w:left="4320" w:hanging="360"/>
      </w:pPr>
      <w:rPr>
        <w:rFonts w:ascii="Times New Roman" w:hAnsi="Times New Roman" w:hint="default"/>
      </w:rPr>
    </w:lvl>
    <w:lvl w:ilvl="6" w:tplc="44363EB8" w:tentative="1">
      <w:start w:val="1"/>
      <w:numFmt w:val="bullet"/>
      <w:lvlText w:val="•"/>
      <w:lvlJc w:val="left"/>
      <w:pPr>
        <w:tabs>
          <w:tab w:val="num" w:pos="5040"/>
        </w:tabs>
        <w:ind w:left="5040" w:hanging="360"/>
      </w:pPr>
      <w:rPr>
        <w:rFonts w:ascii="Times New Roman" w:hAnsi="Times New Roman" w:hint="default"/>
      </w:rPr>
    </w:lvl>
    <w:lvl w:ilvl="7" w:tplc="9F284CF0" w:tentative="1">
      <w:start w:val="1"/>
      <w:numFmt w:val="bullet"/>
      <w:lvlText w:val="•"/>
      <w:lvlJc w:val="left"/>
      <w:pPr>
        <w:tabs>
          <w:tab w:val="num" w:pos="5760"/>
        </w:tabs>
        <w:ind w:left="5760" w:hanging="360"/>
      </w:pPr>
      <w:rPr>
        <w:rFonts w:ascii="Times New Roman" w:hAnsi="Times New Roman" w:hint="default"/>
      </w:rPr>
    </w:lvl>
    <w:lvl w:ilvl="8" w:tplc="0E540C30" w:tentative="1">
      <w:start w:val="1"/>
      <w:numFmt w:val="bullet"/>
      <w:lvlText w:val="•"/>
      <w:lvlJc w:val="left"/>
      <w:pPr>
        <w:tabs>
          <w:tab w:val="num" w:pos="6480"/>
        </w:tabs>
        <w:ind w:left="6480" w:hanging="360"/>
      </w:pPr>
      <w:rPr>
        <w:rFonts w:ascii="Times New Roman" w:hAnsi="Times New Roman" w:hint="default"/>
      </w:rPr>
    </w:lvl>
  </w:abstractNum>
  <w:num w:numId="1">
    <w:abstractNumId w:val="14"/>
  </w:num>
  <w:num w:numId="2">
    <w:abstractNumId w:val="31"/>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6"/>
  </w:num>
  <w:num w:numId="6">
    <w:abstractNumId w:val="23"/>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23"/>
  </w:num>
  <w:num w:numId="10">
    <w:abstractNumId w:val="6"/>
  </w:num>
  <w:num w:numId="11">
    <w:abstractNumId w:val="36"/>
  </w:num>
  <w:num w:numId="12">
    <w:abstractNumId w:val="21"/>
  </w:num>
  <w:num w:numId="13">
    <w:abstractNumId w:val="19"/>
  </w:num>
  <w:num w:numId="14">
    <w:abstractNumId w:val="22"/>
  </w:num>
  <w:num w:numId="15">
    <w:abstractNumId w:val="13"/>
  </w:num>
  <w:num w:numId="16">
    <w:abstractNumId w:val="27"/>
  </w:num>
  <w:num w:numId="17">
    <w:abstractNumId w:val="10"/>
  </w:num>
  <w:num w:numId="18">
    <w:abstractNumId w:val="40"/>
  </w:num>
  <w:num w:numId="19">
    <w:abstractNumId w:val="39"/>
  </w:num>
  <w:num w:numId="20">
    <w:abstractNumId w:val="17"/>
  </w:num>
  <w:num w:numId="21">
    <w:abstractNumId w:val="26"/>
  </w:num>
  <w:num w:numId="22">
    <w:abstractNumId w:val="35"/>
  </w:num>
  <w:num w:numId="23">
    <w:abstractNumId w:val="12"/>
  </w:num>
  <w:num w:numId="24">
    <w:abstractNumId w:val="5"/>
  </w:num>
  <w:num w:numId="25">
    <w:abstractNumId w:val="24"/>
  </w:num>
  <w:num w:numId="26">
    <w:abstractNumId w:val="20"/>
  </w:num>
  <w:num w:numId="27">
    <w:abstractNumId w:val="33"/>
  </w:num>
  <w:num w:numId="28">
    <w:abstractNumId w:val="9"/>
  </w:num>
  <w:num w:numId="29">
    <w:abstractNumId w:val="32"/>
  </w:num>
  <w:num w:numId="30">
    <w:abstractNumId w:val="28"/>
  </w:num>
  <w:num w:numId="31">
    <w:abstractNumId w:val="37"/>
  </w:num>
  <w:num w:numId="32">
    <w:abstractNumId w:val="34"/>
  </w:num>
  <w:num w:numId="33">
    <w:abstractNumId w:val="15"/>
  </w:num>
  <w:num w:numId="34">
    <w:abstractNumId w:val="18"/>
  </w:num>
  <w:num w:numId="35">
    <w:abstractNumId w:val="1"/>
  </w:num>
  <w:num w:numId="36">
    <w:abstractNumId w:val="8"/>
  </w:num>
  <w:num w:numId="37">
    <w:abstractNumId w:val="7"/>
  </w:num>
  <w:num w:numId="38">
    <w:abstractNumId w:val="3"/>
  </w:num>
  <w:num w:numId="39">
    <w:abstractNumId w:val="0"/>
  </w:num>
  <w:num w:numId="40">
    <w:abstractNumId w:val="4"/>
  </w:num>
  <w:num w:numId="41">
    <w:abstractNumId w:val="16"/>
  </w:num>
  <w:num w:numId="42">
    <w:abstractNumId w:val="29"/>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982"/>
    <w:rsid w:val="00001F61"/>
    <w:rsid w:val="00003286"/>
    <w:rsid w:val="00005752"/>
    <w:rsid w:val="00020C05"/>
    <w:rsid w:val="00044A59"/>
    <w:rsid w:val="00047A2D"/>
    <w:rsid w:val="000548AD"/>
    <w:rsid w:val="00073C4C"/>
    <w:rsid w:val="00085E35"/>
    <w:rsid w:val="000C1065"/>
    <w:rsid w:val="000D27DA"/>
    <w:rsid w:val="000D5CC1"/>
    <w:rsid w:val="000F3CB7"/>
    <w:rsid w:val="000F722D"/>
    <w:rsid w:val="001041A8"/>
    <w:rsid w:val="00115B14"/>
    <w:rsid w:val="00141FB7"/>
    <w:rsid w:val="00143313"/>
    <w:rsid w:val="00146C60"/>
    <w:rsid w:val="00153F8D"/>
    <w:rsid w:val="00154CFB"/>
    <w:rsid w:val="00164E43"/>
    <w:rsid w:val="00170F27"/>
    <w:rsid w:val="00183377"/>
    <w:rsid w:val="0019088A"/>
    <w:rsid w:val="0019294C"/>
    <w:rsid w:val="00197A06"/>
    <w:rsid w:val="001A3626"/>
    <w:rsid w:val="001B6FC2"/>
    <w:rsid w:val="001C2CC4"/>
    <w:rsid w:val="001E34DE"/>
    <w:rsid w:val="00205C04"/>
    <w:rsid w:val="0021086E"/>
    <w:rsid w:val="00214478"/>
    <w:rsid w:val="0021588F"/>
    <w:rsid w:val="002276D0"/>
    <w:rsid w:val="002421B4"/>
    <w:rsid w:val="00246D85"/>
    <w:rsid w:val="00254A7B"/>
    <w:rsid w:val="00257446"/>
    <w:rsid w:val="00260BE6"/>
    <w:rsid w:val="00273DBE"/>
    <w:rsid w:val="00274DE8"/>
    <w:rsid w:val="0028142A"/>
    <w:rsid w:val="00293D39"/>
    <w:rsid w:val="002A091C"/>
    <w:rsid w:val="002A1989"/>
    <w:rsid w:val="002A20BC"/>
    <w:rsid w:val="002B2927"/>
    <w:rsid w:val="002C574A"/>
    <w:rsid w:val="002D27B1"/>
    <w:rsid w:val="002E43AB"/>
    <w:rsid w:val="002E7D94"/>
    <w:rsid w:val="002F11A6"/>
    <w:rsid w:val="002F46B1"/>
    <w:rsid w:val="003031DD"/>
    <w:rsid w:val="003116C0"/>
    <w:rsid w:val="00316B93"/>
    <w:rsid w:val="00333389"/>
    <w:rsid w:val="0033789B"/>
    <w:rsid w:val="00344A60"/>
    <w:rsid w:val="003466A4"/>
    <w:rsid w:val="00354E08"/>
    <w:rsid w:val="003612D9"/>
    <w:rsid w:val="0036259B"/>
    <w:rsid w:val="003708F5"/>
    <w:rsid w:val="003810EA"/>
    <w:rsid w:val="00391DF2"/>
    <w:rsid w:val="003B6991"/>
    <w:rsid w:val="003C0139"/>
    <w:rsid w:val="003C57BB"/>
    <w:rsid w:val="003D2DBB"/>
    <w:rsid w:val="003E22C2"/>
    <w:rsid w:val="003E4A8C"/>
    <w:rsid w:val="003E5060"/>
    <w:rsid w:val="003F0F48"/>
    <w:rsid w:val="003F2138"/>
    <w:rsid w:val="0041185D"/>
    <w:rsid w:val="00426283"/>
    <w:rsid w:val="00426765"/>
    <w:rsid w:val="0043182A"/>
    <w:rsid w:val="00443B5B"/>
    <w:rsid w:val="0045305F"/>
    <w:rsid w:val="00461AA0"/>
    <w:rsid w:val="00462543"/>
    <w:rsid w:val="004724C5"/>
    <w:rsid w:val="004748EC"/>
    <w:rsid w:val="004819B2"/>
    <w:rsid w:val="0048367A"/>
    <w:rsid w:val="00485696"/>
    <w:rsid w:val="0049172A"/>
    <w:rsid w:val="004972CA"/>
    <w:rsid w:val="004A7E30"/>
    <w:rsid w:val="004C4D9E"/>
    <w:rsid w:val="004C56BC"/>
    <w:rsid w:val="004E4EE2"/>
    <w:rsid w:val="004F0700"/>
    <w:rsid w:val="004F12F5"/>
    <w:rsid w:val="004F2C25"/>
    <w:rsid w:val="004F6A7E"/>
    <w:rsid w:val="004F7DBA"/>
    <w:rsid w:val="0050625C"/>
    <w:rsid w:val="00532DA0"/>
    <w:rsid w:val="00540B9A"/>
    <w:rsid w:val="00553635"/>
    <w:rsid w:val="00555E10"/>
    <w:rsid w:val="00560B70"/>
    <w:rsid w:val="0056225A"/>
    <w:rsid w:val="00572912"/>
    <w:rsid w:val="00595212"/>
    <w:rsid w:val="005B7B40"/>
    <w:rsid w:val="005C2ADA"/>
    <w:rsid w:val="005D2B4F"/>
    <w:rsid w:val="00620D80"/>
    <w:rsid w:val="00625903"/>
    <w:rsid w:val="00634B91"/>
    <w:rsid w:val="00637C64"/>
    <w:rsid w:val="0064119F"/>
    <w:rsid w:val="006503B3"/>
    <w:rsid w:val="00650A5D"/>
    <w:rsid w:val="00661A6D"/>
    <w:rsid w:val="0068537F"/>
    <w:rsid w:val="00692077"/>
    <w:rsid w:val="00692FEC"/>
    <w:rsid w:val="006A2565"/>
    <w:rsid w:val="006A4B8C"/>
    <w:rsid w:val="006A6C3C"/>
    <w:rsid w:val="006B01CE"/>
    <w:rsid w:val="006C35BD"/>
    <w:rsid w:val="006C7465"/>
    <w:rsid w:val="006C7E39"/>
    <w:rsid w:val="006D0CC7"/>
    <w:rsid w:val="006D30BC"/>
    <w:rsid w:val="006D688F"/>
    <w:rsid w:val="006F1AC1"/>
    <w:rsid w:val="006F291A"/>
    <w:rsid w:val="006F4A7D"/>
    <w:rsid w:val="00711867"/>
    <w:rsid w:val="007125F5"/>
    <w:rsid w:val="007139E2"/>
    <w:rsid w:val="00722DB0"/>
    <w:rsid w:val="007245F6"/>
    <w:rsid w:val="00741056"/>
    <w:rsid w:val="00744BC6"/>
    <w:rsid w:val="007617CC"/>
    <w:rsid w:val="0076330C"/>
    <w:rsid w:val="00764DD7"/>
    <w:rsid w:val="00766FA0"/>
    <w:rsid w:val="00767F21"/>
    <w:rsid w:val="00772C13"/>
    <w:rsid w:val="007732AB"/>
    <w:rsid w:val="007802EE"/>
    <w:rsid w:val="00782B49"/>
    <w:rsid w:val="00795E85"/>
    <w:rsid w:val="00796286"/>
    <w:rsid w:val="007A2A64"/>
    <w:rsid w:val="007A2B21"/>
    <w:rsid w:val="007B5F8F"/>
    <w:rsid w:val="007C4861"/>
    <w:rsid w:val="007D5BF4"/>
    <w:rsid w:val="007E50F6"/>
    <w:rsid w:val="007F7C0B"/>
    <w:rsid w:val="007F7E0C"/>
    <w:rsid w:val="00800B9C"/>
    <w:rsid w:val="00831965"/>
    <w:rsid w:val="00834BFF"/>
    <w:rsid w:val="008360D4"/>
    <w:rsid w:val="00841C88"/>
    <w:rsid w:val="00843FD3"/>
    <w:rsid w:val="008535D1"/>
    <w:rsid w:val="00854F61"/>
    <w:rsid w:val="00862B04"/>
    <w:rsid w:val="00865C05"/>
    <w:rsid w:val="0087268F"/>
    <w:rsid w:val="0087641F"/>
    <w:rsid w:val="00881FBD"/>
    <w:rsid w:val="00892191"/>
    <w:rsid w:val="00893178"/>
    <w:rsid w:val="008B11C8"/>
    <w:rsid w:val="008B2064"/>
    <w:rsid w:val="008B68FF"/>
    <w:rsid w:val="008C6EAB"/>
    <w:rsid w:val="008D0112"/>
    <w:rsid w:val="008D2C29"/>
    <w:rsid w:val="008E049E"/>
    <w:rsid w:val="008E0EBA"/>
    <w:rsid w:val="008F0E11"/>
    <w:rsid w:val="008F656A"/>
    <w:rsid w:val="009176C6"/>
    <w:rsid w:val="00917D7C"/>
    <w:rsid w:val="00921E54"/>
    <w:rsid w:val="00941A4E"/>
    <w:rsid w:val="00944550"/>
    <w:rsid w:val="009574A7"/>
    <w:rsid w:val="009732E2"/>
    <w:rsid w:val="00975B96"/>
    <w:rsid w:val="009804C4"/>
    <w:rsid w:val="00983255"/>
    <w:rsid w:val="00986846"/>
    <w:rsid w:val="0099403E"/>
    <w:rsid w:val="009A13F6"/>
    <w:rsid w:val="009B32C4"/>
    <w:rsid w:val="009B7483"/>
    <w:rsid w:val="009C6021"/>
    <w:rsid w:val="009D0A88"/>
    <w:rsid w:val="009E05BD"/>
    <w:rsid w:val="009E3E66"/>
    <w:rsid w:val="009F1D4B"/>
    <w:rsid w:val="00A0590C"/>
    <w:rsid w:val="00A17075"/>
    <w:rsid w:val="00A37C97"/>
    <w:rsid w:val="00A42ED6"/>
    <w:rsid w:val="00A46EBD"/>
    <w:rsid w:val="00A4748F"/>
    <w:rsid w:val="00A474FB"/>
    <w:rsid w:val="00A5078D"/>
    <w:rsid w:val="00A53AF4"/>
    <w:rsid w:val="00A56451"/>
    <w:rsid w:val="00A706A5"/>
    <w:rsid w:val="00A80B23"/>
    <w:rsid w:val="00A85ACD"/>
    <w:rsid w:val="00A94A0E"/>
    <w:rsid w:val="00A9788A"/>
    <w:rsid w:val="00AA1377"/>
    <w:rsid w:val="00AA5C72"/>
    <w:rsid w:val="00AB3FE3"/>
    <w:rsid w:val="00AD0F33"/>
    <w:rsid w:val="00AD2E3C"/>
    <w:rsid w:val="00AE4078"/>
    <w:rsid w:val="00AE5815"/>
    <w:rsid w:val="00AF12BD"/>
    <w:rsid w:val="00AF12DF"/>
    <w:rsid w:val="00AF199E"/>
    <w:rsid w:val="00AF291B"/>
    <w:rsid w:val="00B07D5E"/>
    <w:rsid w:val="00B265DC"/>
    <w:rsid w:val="00B26E02"/>
    <w:rsid w:val="00B352A7"/>
    <w:rsid w:val="00B35F97"/>
    <w:rsid w:val="00B420AE"/>
    <w:rsid w:val="00B658BB"/>
    <w:rsid w:val="00B7118B"/>
    <w:rsid w:val="00B731EE"/>
    <w:rsid w:val="00B76485"/>
    <w:rsid w:val="00B81118"/>
    <w:rsid w:val="00B87536"/>
    <w:rsid w:val="00B914A7"/>
    <w:rsid w:val="00B94631"/>
    <w:rsid w:val="00BA3270"/>
    <w:rsid w:val="00BA4DD7"/>
    <w:rsid w:val="00BB13D7"/>
    <w:rsid w:val="00BB4090"/>
    <w:rsid w:val="00BC5004"/>
    <w:rsid w:val="00BC775A"/>
    <w:rsid w:val="00BE00E9"/>
    <w:rsid w:val="00C0376D"/>
    <w:rsid w:val="00C125D3"/>
    <w:rsid w:val="00C16367"/>
    <w:rsid w:val="00C22A21"/>
    <w:rsid w:val="00C25F08"/>
    <w:rsid w:val="00C32802"/>
    <w:rsid w:val="00C3702D"/>
    <w:rsid w:val="00C37CA8"/>
    <w:rsid w:val="00C40E0B"/>
    <w:rsid w:val="00C4430C"/>
    <w:rsid w:val="00C52B17"/>
    <w:rsid w:val="00C57D9E"/>
    <w:rsid w:val="00C628F9"/>
    <w:rsid w:val="00C6492C"/>
    <w:rsid w:val="00C749A2"/>
    <w:rsid w:val="00C765A7"/>
    <w:rsid w:val="00C76E87"/>
    <w:rsid w:val="00C9212E"/>
    <w:rsid w:val="00CA23A2"/>
    <w:rsid w:val="00CA522E"/>
    <w:rsid w:val="00CB17B2"/>
    <w:rsid w:val="00CB74AA"/>
    <w:rsid w:val="00CC48CE"/>
    <w:rsid w:val="00CD5188"/>
    <w:rsid w:val="00CE0AB9"/>
    <w:rsid w:val="00CE3B1D"/>
    <w:rsid w:val="00CE42C8"/>
    <w:rsid w:val="00CE5FA4"/>
    <w:rsid w:val="00CF0982"/>
    <w:rsid w:val="00D04296"/>
    <w:rsid w:val="00D33B91"/>
    <w:rsid w:val="00D359C6"/>
    <w:rsid w:val="00D36BEC"/>
    <w:rsid w:val="00D371D7"/>
    <w:rsid w:val="00D37E10"/>
    <w:rsid w:val="00D501C3"/>
    <w:rsid w:val="00D51148"/>
    <w:rsid w:val="00D52510"/>
    <w:rsid w:val="00D65532"/>
    <w:rsid w:val="00D741B5"/>
    <w:rsid w:val="00D7732F"/>
    <w:rsid w:val="00D77B3F"/>
    <w:rsid w:val="00D802ED"/>
    <w:rsid w:val="00D80AC6"/>
    <w:rsid w:val="00D80FC0"/>
    <w:rsid w:val="00D83D8E"/>
    <w:rsid w:val="00D90B50"/>
    <w:rsid w:val="00DA7197"/>
    <w:rsid w:val="00DB03D7"/>
    <w:rsid w:val="00DE047A"/>
    <w:rsid w:val="00DE0CC7"/>
    <w:rsid w:val="00DE1A36"/>
    <w:rsid w:val="00DF4B33"/>
    <w:rsid w:val="00E13FE6"/>
    <w:rsid w:val="00E266C3"/>
    <w:rsid w:val="00E30CCD"/>
    <w:rsid w:val="00E34C45"/>
    <w:rsid w:val="00E56DEB"/>
    <w:rsid w:val="00E70C7E"/>
    <w:rsid w:val="00E80DE4"/>
    <w:rsid w:val="00EB3B4B"/>
    <w:rsid w:val="00EC0C99"/>
    <w:rsid w:val="00EC50F8"/>
    <w:rsid w:val="00ED2D8B"/>
    <w:rsid w:val="00ED314D"/>
    <w:rsid w:val="00EE6925"/>
    <w:rsid w:val="00F14FFA"/>
    <w:rsid w:val="00F40996"/>
    <w:rsid w:val="00F4784D"/>
    <w:rsid w:val="00F5120F"/>
    <w:rsid w:val="00F52195"/>
    <w:rsid w:val="00F52782"/>
    <w:rsid w:val="00F704A9"/>
    <w:rsid w:val="00F716C3"/>
    <w:rsid w:val="00F7434A"/>
    <w:rsid w:val="00F869F4"/>
    <w:rsid w:val="00F915AF"/>
    <w:rsid w:val="00FA3D27"/>
    <w:rsid w:val="00FC5C82"/>
    <w:rsid w:val="00FD2065"/>
    <w:rsid w:val="00FD5264"/>
    <w:rsid w:val="00FE2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80B2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741B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CE5FA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9788A"/>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154CFB"/>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4A7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4A7D"/>
    <w:rPr>
      <w:rFonts w:ascii="Segoe UI" w:hAnsi="Segoe UI" w:cs="Segoe UI"/>
      <w:sz w:val="18"/>
      <w:szCs w:val="18"/>
    </w:rPr>
  </w:style>
  <w:style w:type="paragraph" w:styleId="a5">
    <w:name w:val="header"/>
    <w:basedOn w:val="a"/>
    <w:link w:val="a6"/>
    <w:uiPriority w:val="99"/>
    <w:unhideWhenUsed/>
    <w:rsid w:val="00BC50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C5004"/>
  </w:style>
  <w:style w:type="paragraph" w:styleId="a7">
    <w:name w:val="footer"/>
    <w:basedOn w:val="a"/>
    <w:link w:val="a8"/>
    <w:uiPriority w:val="99"/>
    <w:unhideWhenUsed/>
    <w:rsid w:val="00BC50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C5004"/>
  </w:style>
  <w:style w:type="character" w:styleId="a9">
    <w:name w:val="annotation reference"/>
    <w:basedOn w:val="a0"/>
    <w:uiPriority w:val="99"/>
    <w:semiHidden/>
    <w:unhideWhenUsed/>
    <w:rsid w:val="00E34C45"/>
    <w:rPr>
      <w:sz w:val="16"/>
      <w:szCs w:val="16"/>
    </w:rPr>
  </w:style>
  <w:style w:type="paragraph" w:styleId="aa">
    <w:name w:val="annotation text"/>
    <w:basedOn w:val="a"/>
    <w:link w:val="ab"/>
    <w:uiPriority w:val="99"/>
    <w:semiHidden/>
    <w:unhideWhenUsed/>
    <w:rsid w:val="00E34C45"/>
    <w:pPr>
      <w:spacing w:line="240" w:lineRule="auto"/>
    </w:pPr>
    <w:rPr>
      <w:sz w:val="20"/>
      <w:szCs w:val="20"/>
    </w:rPr>
  </w:style>
  <w:style w:type="character" w:customStyle="1" w:styleId="ab">
    <w:name w:val="Текст примечания Знак"/>
    <w:basedOn w:val="a0"/>
    <w:link w:val="aa"/>
    <w:uiPriority w:val="99"/>
    <w:semiHidden/>
    <w:rsid w:val="00E34C45"/>
    <w:rPr>
      <w:sz w:val="20"/>
      <w:szCs w:val="20"/>
    </w:rPr>
  </w:style>
  <w:style w:type="paragraph" w:styleId="ac">
    <w:name w:val="annotation subject"/>
    <w:basedOn w:val="aa"/>
    <w:next w:val="aa"/>
    <w:link w:val="ad"/>
    <w:uiPriority w:val="99"/>
    <w:semiHidden/>
    <w:unhideWhenUsed/>
    <w:rsid w:val="00E34C45"/>
    <w:rPr>
      <w:b/>
      <w:bCs/>
    </w:rPr>
  </w:style>
  <w:style w:type="character" w:customStyle="1" w:styleId="ad">
    <w:name w:val="Тема примечания Знак"/>
    <w:basedOn w:val="ab"/>
    <w:link w:val="ac"/>
    <w:uiPriority w:val="99"/>
    <w:semiHidden/>
    <w:rsid w:val="00E34C45"/>
    <w:rPr>
      <w:b/>
      <w:bCs/>
      <w:sz w:val="20"/>
      <w:szCs w:val="20"/>
    </w:rPr>
  </w:style>
  <w:style w:type="character" w:styleId="ae">
    <w:name w:val="Hyperlink"/>
    <w:basedOn w:val="a0"/>
    <w:uiPriority w:val="99"/>
    <w:unhideWhenUsed/>
    <w:rsid w:val="00CA23A2"/>
    <w:rPr>
      <w:color w:val="0000FF"/>
      <w:u w:val="single"/>
    </w:rPr>
  </w:style>
  <w:style w:type="paragraph" w:styleId="af">
    <w:name w:val="Normal (Web)"/>
    <w:basedOn w:val="a"/>
    <w:uiPriority w:val="99"/>
    <w:unhideWhenUsed/>
    <w:rsid w:val="00B7648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0">
    <w:name w:val="No Spacing"/>
    <w:uiPriority w:val="1"/>
    <w:qFormat/>
    <w:rsid w:val="00B76485"/>
    <w:pPr>
      <w:spacing w:after="0" w:line="240" w:lineRule="auto"/>
    </w:pPr>
    <w:rPr>
      <w:rFonts w:ascii="Calibri" w:eastAsia="Calibri" w:hAnsi="Calibri" w:cs="Times New Roman"/>
    </w:rPr>
  </w:style>
  <w:style w:type="paragraph" w:styleId="af1">
    <w:name w:val="List Paragraph"/>
    <w:basedOn w:val="a"/>
    <w:uiPriority w:val="34"/>
    <w:qFormat/>
    <w:rsid w:val="00B76485"/>
    <w:pPr>
      <w:spacing w:line="256" w:lineRule="auto"/>
      <w:ind w:left="720"/>
      <w:contextualSpacing/>
    </w:pPr>
  </w:style>
  <w:style w:type="character" w:customStyle="1" w:styleId="10">
    <w:name w:val="Заголовок 1 Знак"/>
    <w:basedOn w:val="a0"/>
    <w:link w:val="1"/>
    <w:uiPriority w:val="9"/>
    <w:rsid w:val="00A80B23"/>
    <w:rPr>
      <w:rFonts w:asciiTheme="majorHAnsi" w:eastAsiaTheme="majorEastAsia" w:hAnsiTheme="majorHAnsi" w:cstheme="majorBidi"/>
      <w:b/>
      <w:bCs/>
      <w:color w:val="2E74B5" w:themeColor="accent1" w:themeShade="BF"/>
      <w:sz w:val="28"/>
      <w:szCs w:val="28"/>
    </w:rPr>
  </w:style>
  <w:style w:type="paragraph" w:styleId="af2">
    <w:name w:val="TOC Heading"/>
    <w:basedOn w:val="1"/>
    <w:next w:val="a"/>
    <w:uiPriority w:val="39"/>
    <w:semiHidden/>
    <w:unhideWhenUsed/>
    <w:qFormat/>
    <w:rsid w:val="00A80B23"/>
    <w:pPr>
      <w:spacing w:line="276" w:lineRule="auto"/>
      <w:outlineLvl w:val="9"/>
    </w:pPr>
    <w:rPr>
      <w:lang w:eastAsia="ru-RU"/>
    </w:rPr>
  </w:style>
  <w:style w:type="paragraph" w:styleId="21">
    <w:name w:val="toc 2"/>
    <w:basedOn w:val="a"/>
    <w:next w:val="a"/>
    <w:autoRedefine/>
    <w:uiPriority w:val="39"/>
    <w:unhideWhenUsed/>
    <w:rsid w:val="00A80B23"/>
    <w:pPr>
      <w:spacing w:after="100"/>
      <w:ind w:left="220"/>
    </w:pPr>
  </w:style>
  <w:style w:type="paragraph" w:styleId="af3">
    <w:name w:val="endnote text"/>
    <w:basedOn w:val="a"/>
    <w:link w:val="af4"/>
    <w:uiPriority w:val="99"/>
    <w:unhideWhenUsed/>
    <w:rsid w:val="008D2C29"/>
    <w:pPr>
      <w:spacing w:after="0" w:line="240" w:lineRule="auto"/>
    </w:pPr>
    <w:rPr>
      <w:sz w:val="20"/>
      <w:szCs w:val="20"/>
    </w:rPr>
  </w:style>
  <w:style w:type="character" w:customStyle="1" w:styleId="af4">
    <w:name w:val="Текст концевой сноски Знак"/>
    <w:basedOn w:val="a0"/>
    <w:link w:val="af3"/>
    <w:uiPriority w:val="99"/>
    <w:rsid w:val="008D2C29"/>
    <w:rPr>
      <w:sz w:val="20"/>
      <w:szCs w:val="20"/>
    </w:rPr>
  </w:style>
  <w:style w:type="character" w:styleId="af5">
    <w:name w:val="endnote reference"/>
    <w:basedOn w:val="a0"/>
    <w:uiPriority w:val="99"/>
    <w:semiHidden/>
    <w:unhideWhenUsed/>
    <w:rsid w:val="008D2C29"/>
    <w:rPr>
      <w:vertAlign w:val="superscript"/>
    </w:rPr>
  </w:style>
  <w:style w:type="paragraph" w:customStyle="1" w:styleId="Pa15">
    <w:name w:val="Pa15"/>
    <w:basedOn w:val="a"/>
    <w:next w:val="a"/>
    <w:uiPriority w:val="99"/>
    <w:rsid w:val="008D2C29"/>
    <w:pPr>
      <w:autoSpaceDE w:val="0"/>
      <w:autoSpaceDN w:val="0"/>
      <w:adjustRightInd w:val="0"/>
      <w:spacing w:after="0" w:line="201" w:lineRule="atLeast"/>
    </w:pPr>
    <w:rPr>
      <w:rFonts w:ascii="Arial" w:hAnsi="Arial" w:cs="Arial"/>
      <w:sz w:val="24"/>
      <w:szCs w:val="24"/>
    </w:rPr>
  </w:style>
  <w:style w:type="paragraph" w:styleId="af6">
    <w:name w:val="Body Text Indent"/>
    <w:basedOn w:val="a"/>
    <w:link w:val="af7"/>
    <w:rsid w:val="009574A7"/>
    <w:pPr>
      <w:spacing w:after="120" w:line="240" w:lineRule="auto"/>
      <w:ind w:left="283"/>
    </w:pPr>
    <w:rPr>
      <w:rFonts w:ascii="Calibri" w:eastAsia="Times New Roman" w:hAnsi="Calibri" w:cs="Times New Roman"/>
      <w:sz w:val="24"/>
      <w:szCs w:val="24"/>
      <w:lang w:eastAsia="ru-RU"/>
    </w:rPr>
  </w:style>
  <w:style w:type="character" w:customStyle="1" w:styleId="af7">
    <w:name w:val="Основной текст с отступом Знак"/>
    <w:basedOn w:val="a0"/>
    <w:link w:val="af6"/>
    <w:rsid w:val="009574A7"/>
    <w:rPr>
      <w:rFonts w:ascii="Calibri" w:eastAsia="Times New Roman" w:hAnsi="Calibri" w:cs="Times New Roman"/>
      <w:sz w:val="24"/>
      <w:szCs w:val="24"/>
      <w:lang w:eastAsia="ru-RU"/>
    </w:rPr>
  </w:style>
  <w:style w:type="paragraph" w:styleId="af8">
    <w:name w:val="footnote text"/>
    <w:basedOn w:val="a"/>
    <w:link w:val="af9"/>
    <w:uiPriority w:val="99"/>
    <w:semiHidden/>
    <w:unhideWhenUsed/>
    <w:rsid w:val="00C6492C"/>
    <w:pPr>
      <w:spacing w:after="0" w:line="240" w:lineRule="auto"/>
    </w:pPr>
    <w:rPr>
      <w:sz w:val="20"/>
      <w:szCs w:val="20"/>
    </w:rPr>
  </w:style>
  <w:style w:type="character" w:customStyle="1" w:styleId="af9">
    <w:name w:val="Текст сноски Знак"/>
    <w:basedOn w:val="a0"/>
    <w:link w:val="af8"/>
    <w:uiPriority w:val="99"/>
    <w:semiHidden/>
    <w:rsid w:val="00C6492C"/>
    <w:rPr>
      <w:sz w:val="20"/>
      <w:szCs w:val="20"/>
    </w:rPr>
  </w:style>
  <w:style w:type="character" w:styleId="afa">
    <w:name w:val="footnote reference"/>
    <w:basedOn w:val="a0"/>
    <w:uiPriority w:val="99"/>
    <w:semiHidden/>
    <w:unhideWhenUsed/>
    <w:rsid w:val="00C6492C"/>
    <w:rPr>
      <w:vertAlign w:val="superscript"/>
    </w:rPr>
  </w:style>
  <w:style w:type="character" w:customStyle="1" w:styleId="20">
    <w:name w:val="Заголовок 2 Знак"/>
    <w:basedOn w:val="a0"/>
    <w:link w:val="2"/>
    <w:uiPriority w:val="9"/>
    <w:rsid w:val="00D741B5"/>
    <w:rPr>
      <w:rFonts w:asciiTheme="majorHAnsi" w:eastAsiaTheme="majorEastAsia" w:hAnsiTheme="majorHAnsi" w:cstheme="majorBidi"/>
      <w:b/>
      <w:bCs/>
      <w:color w:val="5B9BD5" w:themeColor="accent1"/>
      <w:sz w:val="26"/>
      <w:szCs w:val="26"/>
    </w:rPr>
  </w:style>
  <w:style w:type="character" w:styleId="afb">
    <w:name w:val="Emphasis"/>
    <w:basedOn w:val="a0"/>
    <w:uiPriority w:val="20"/>
    <w:qFormat/>
    <w:rsid w:val="00620D80"/>
    <w:rPr>
      <w:i/>
      <w:iCs/>
    </w:rPr>
  </w:style>
  <w:style w:type="table" w:styleId="afc">
    <w:name w:val="Table Grid"/>
    <w:basedOn w:val="a1"/>
    <w:uiPriority w:val="59"/>
    <w:rsid w:val="00F716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unhideWhenUsed/>
    <w:rsid w:val="006A6C3C"/>
    <w:pPr>
      <w:spacing w:after="100"/>
    </w:pPr>
  </w:style>
  <w:style w:type="character" w:styleId="afd">
    <w:name w:val="Strong"/>
    <w:basedOn w:val="a0"/>
    <w:uiPriority w:val="22"/>
    <w:qFormat/>
    <w:rsid w:val="00293D39"/>
    <w:rPr>
      <w:b/>
      <w:bCs/>
    </w:rPr>
  </w:style>
  <w:style w:type="character" w:customStyle="1" w:styleId="50">
    <w:name w:val="Заголовок 5 Знак"/>
    <w:basedOn w:val="a0"/>
    <w:link w:val="5"/>
    <w:uiPriority w:val="9"/>
    <w:rsid w:val="00154CFB"/>
    <w:rPr>
      <w:rFonts w:asciiTheme="majorHAnsi" w:eastAsiaTheme="majorEastAsia" w:hAnsiTheme="majorHAnsi" w:cstheme="majorBidi"/>
      <w:color w:val="1F4D78" w:themeColor="accent1" w:themeShade="7F"/>
    </w:rPr>
  </w:style>
  <w:style w:type="character" w:customStyle="1" w:styleId="30">
    <w:name w:val="Заголовок 3 Знак"/>
    <w:basedOn w:val="a0"/>
    <w:link w:val="3"/>
    <w:uiPriority w:val="9"/>
    <w:rsid w:val="00CE5FA4"/>
    <w:rPr>
      <w:rFonts w:asciiTheme="majorHAnsi" w:eastAsiaTheme="majorEastAsia" w:hAnsiTheme="majorHAnsi" w:cstheme="majorBidi"/>
      <w:b/>
      <w:bCs/>
      <w:color w:val="5B9BD5" w:themeColor="accent1"/>
    </w:rPr>
  </w:style>
  <w:style w:type="character" w:styleId="afe">
    <w:name w:val="FollowedHyperlink"/>
    <w:basedOn w:val="a0"/>
    <w:uiPriority w:val="99"/>
    <w:semiHidden/>
    <w:unhideWhenUsed/>
    <w:rsid w:val="00D04296"/>
    <w:rPr>
      <w:color w:val="954F72" w:themeColor="followedHyperlink"/>
      <w:u w:val="single"/>
    </w:rPr>
  </w:style>
  <w:style w:type="paragraph" w:styleId="31">
    <w:name w:val="toc 3"/>
    <w:basedOn w:val="a"/>
    <w:next w:val="a"/>
    <w:autoRedefine/>
    <w:uiPriority w:val="39"/>
    <w:unhideWhenUsed/>
    <w:rsid w:val="007245F6"/>
    <w:pPr>
      <w:spacing w:after="100"/>
      <w:ind w:left="440"/>
    </w:pPr>
  </w:style>
  <w:style w:type="paragraph" w:styleId="aff">
    <w:name w:val="Body Text"/>
    <w:basedOn w:val="a"/>
    <w:link w:val="aff0"/>
    <w:uiPriority w:val="99"/>
    <w:semiHidden/>
    <w:unhideWhenUsed/>
    <w:rsid w:val="00B265DC"/>
    <w:pPr>
      <w:spacing w:after="120"/>
    </w:pPr>
  </w:style>
  <w:style w:type="character" w:customStyle="1" w:styleId="aff0">
    <w:name w:val="Основной текст Знак"/>
    <w:basedOn w:val="a0"/>
    <w:link w:val="aff"/>
    <w:uiPriority w:val="99"/>
    <w:semiHidden/>
    <w:rsid w:val="00B265DC"/>
  </w:style>
  <w:style w:type="character" w:customStyle="1" w:styleId="40">
    <w:name w:val="Заголовок 4 Знак"/>
    <w:basedOn w:val="a0"/>
    <w:link w:val="4"/>
    <w:uiPriority w:val="9"/>
    <w:semiHidden/>
    <w:rsid w:val="00A9788A"/>
    <w:rPr>
      <w:rFonts w:asciiTheme="majorHAnsi" w:eastAsiaTheme="majorEastAsia" w:hAnsiTheme="majorHAnsi" w:cstheme="majorBidi"/>
      <w:b/>
      <w:bCs/>
      <w:i/>
      <w:i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80B2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741B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CE5FA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9788A"/>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rsid w:val="00154CFB"/>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4A7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4A7D"/>
    <w:rPr>
      <w:rFonts w:ascii="Segoe UI" w:hAnsi="Segoe UI" w:cs="Segoe UI"/>
      <w:sz w:val="18"/>
      <w:szCs w:val="18"/>
    </w:rPr>
  </w:style>
  <w:style w:type="paragraph" w:styleId="a5">
    <w:name w:val="header"/>
    <w:basedOn w:val="a"/>
    <w:link w:val="a6"/>
    <w:uiPriority w:val="99"/>
    <w:unhideWhenUsed/>
    <w:rsid w:val="00BC50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C5004"/>
  </w:style>
  <w:style w:type="paragraph" w:styleId="a7">
    <w:name w:val="footer"/>
    <w:basedOn w:val="a"/>
    <w:link w:val="a8"/>
    <w:uiPriority w:val="99"/>
    <w:unhideWhenUsed/>
    <w:rsid w:val="00BC50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C5004"/>
  </w:style>
  <w:style w:type="character" w:styleId="a9">
    <w:name w:val="annotation reference"/>
    <w:basedOn w:val="a0"/>
    <w:uiPriority w:val="99"/>
    <w:semiHidden/>
    <w:unhideWhenUsed/>
    <w:rsid w:val="00E34C45"/>
    <w:rPr>
      <w:sz w:val="16"/>
      <w:szCs w:val="16"/>
    </w:rPr>
  </w:style>
  <w:style w:type="paragraph" w:styleId="aa">
    <w:name w:val="annotation text"/>
    <w:basedOn w:val="a"/>
    <w:link w:val="ab"/>
    <w:uiPriority w:val="99"/>
    <w:semiHidden/>
    <w:unhideWhenUsed/>
    <w:rsid w:val="00E34C45"/>
    <w:pPr>
      <w:spacing w:line="240" w:lineRule="auto"/>
    </w:pPr>
    <w:rPr>
      <w:sz w:val="20"/>
      <w:szCs w:val="20"/>
    </w:rPr>
  </w:style>
  <w:style w:type="character" w:customStyle="1" w:styleId="ab">
    <w:name w:val="Текст примечания Знак"/>
    <w:basedOn w:val="a0"/>
    <w:link w:val="aa"/>
    <w:uiPriority w:val="99"/>
    <w:semiHidden/>
    <w:rsid w:val="00E34C45"/>
    <w:rPr>
      <w:sz w:val="20"/>
      <w:szCs w:val="20"/>
    </w:rPr>
  </w:style>
  <w:style w:type="paragraph" w:styleId="ac">
    <w:name w:val="annotation subject"/>
    <w:basedOn w:val="aa"/>
    <w:next w:val="aa"/>
    <w:link w:val="ad"/>
    <w:uiPriority w:val="99"/>
    <w:semiHidden/>
    <w:unhideWhenUsed/>
    <w:rsid w:val="00E34C45"/>
    <w:rPr>
      <w:b/>
      <w:bCs/>
    </w:rPr>
  </w:style>
  <w:style w:type="character" w:customStyle="1" w:styleId="ad">
    <w:name w:val="Тема примечания Знак"/>
    <w:basedOn w:val="ab"/>
    <w:link w:val="ac"/>
    <w:uiPriority w:val="99"/>
    <w:semiHidden/>
    <w:rsid w:val="00E34C45"/>
    <w:rPr>
      <w:b/>
      <w:bCs/>
      <w:sz w:val="20"/>
      <w:szCs w:val="20"/>
    </w:rPr>
  </w:style>
  <w:style w:type="character" w:styleId="ae">
    <w:name w:val="Hyperlink"/>
    <w:basedOn w:val="a0"/>
    <w:uiPriority w:val="99"/>
    <w:unhideWhenUsed/>
    <w:rsid w:val="00CA23A2"/>
    <w:rPr>
      <w:color w:val="0000FF"/>
      <w:u w:val="single"/>
    </w:rPr>
  </w:style>
  <w:style w:type="paragraph" w:styleId="af">
    <w:name w:val="Normal (Web)"/>
    <w:basedOn w:val="a"/>
    <w:uiPriority w:val="99"/>
    <w:unhideWhenUsed/>
    <w:rsid w:val="00B7648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0">
    <w:name w:val="No Spacing"/>
    <w:uiPriority w:val="1"/>
    <w:qFormat/>
    <w:rsid w:val="00B76485"/>
    <w:pPr>
      <w:spacing w:after="0" w:line="240" w:lineRule="auto"/>
    </w:pPr>
    <w:rPr>
      <w:rFonts w:ascii="Calibri" w:eastAsia="Calibri" w:hAnsi="Calibri" w:cs="Times New Roman"/>
    </w:rPr>
  </w:style>
  <w:style w:type="paragraph" w:styleId="af1">
    <w:name w:val="List Paragraph"/>
    <w:basedOn w:val="a"/>
    <w:uiPriority w:val="34"/>
    <w:qFormat/>
    <w:rsid w:val="00B76485"/>
    <w:pPr>
      <w:spacing w:line="256" w:lineRule="auto"/>
      <w:ind w:left="720"/>
      <w:contextualSpacing/>
    </w:pPr>
  </w:style>
  <w:style w:type="character" w:customStyle="1" w:styleId="10">
    <w:name w:val="Заголовок 1 Знак"/>
    <w:basedOn w:val="a0"/>
    <w:link w:val="1"/>
    <w:uiPriority w:val="9"/>
    <w:rsid w:val="00A80B23"/>
    <w:rPr>
      <w:rFonts w:asciiTheme="majorHAnsi" w:eastAsiaTheme="majorEastAsia" w:hAnsiTheme="majorHAnsi" w:cstheme="majorBidi"/>
      <w:b/>
      <w:bCs/>
      <w:color w:val="2E74B5" w:themeColor="accent1" w:themeShade="BF"/>
      <w:sz w:val="28"/>
      <w:szCs w:val="28"/>
    </w:rPr>
  </w:style>
  <w:style w:type="paragraph" w:styleId="af2">
    <w:name w:val="TOC Heading"/>
    <w:basedOn w:val="1"/>
    <w:next w:val="a"/>
    <w:uiPriority w:val="39"/>
    <w:semiHidden/>
    <w:unhideWhenUsed/>
    <w:qFormat/>
    <w:rsid w:val="00A80B23"/>
    <w:pPr>
      <w:spacing w:line="276" w:lineRule="auto"/>
      <w:outlineLvl w:val="9"/>
    </w:pPr>
    <w:rPr>
      <w:lang w:eastAsia="ru-RU"/>
    </w:rPr>
  </w:style>
  <w:style w:type="paragraph" w:styleId="21">
    <w:name w:val="toc 2"/>
    <w:basedOn w:val="a"/>
    <w:next w:val="a"/>
    <w:autoRedefine/>
    <w:uiPriority w:val="39"/>
    <w:unhideWhenUsed/>
    <w:rsid w:val="00A80B23"/>
    <w:pPr>
      <w:spacing w:after="100"/>
      <w:ind w:left="220"/>
    </w:pPr>
  </w:style>
  <w:style w:type="paragraph" w:styleId="af3">
    <w:name w:val="endnote text"/>
    <w:basedOn w:val="a"/>
    <w:link w:val="af4"/>
    <w:uiPriority w:val="99"/>
    <w:unhideWhenUsed/>
    <w:rsid w:val="008D2C29"/>
    <w:pPr>
      <w:spacing w:after="0" w:line="240" w:lineRule="auto"/>
    </w:pPr>
    <w:rPr>
      <w:sz w:val="20"/>
      <w:szCs w:val="20"/>
    </w:rPr>
  </w:style>
  <w:style w:type="character" w:customStyle="1" w:styleId="af4">
    <w:name w:val="Текст концевой сноски Знак"/>
    <w:basedOn w:val="a0"/>
    <w:link w:val="af3"/>
    <w:uiPriority w:val="99"/>
    <w:rsid w:val="008D2C29"/>
    <w:rPr>
      <w:sz w:val="20"/>
      <w:szCs w:val="20"/>
    </w:rPr>
  </w:style>
  <w:style w:type="character" w:styleId="af5">
    <w:name w:val="endnote reference"/>
    <w:basedOn w:val="a0"/>
    <w:uiPriority w:val="99"/>
    <w:semiHidden/>
    <w:unhideWhenUsed/>
    <w:rsid w:val="008D2C29"/>
    <w:rPr>
      <w:vertAlign w:val="superscript"/>
    </w:rPr>
  </w:style>
  <w:style w:type="paragraph" w:customStyle="1" w:styleId="Pa15">
    <w:name w:val="Pa15"/>
    <w:basedOn w:val="a"/>
    <w:next w:val="a"/>
    <w:uiPriority w:val="99"/>
    <w:rsid w:val="008D2C29"/>
    <w:pPr>
      <w:autoSpaceDE w:val="0"/>
      <w:autoSpaceDN w:val="0"/>
      <w:adjustRightInd w:val="0"/>
      <w:spacing w:after="0" w:line="201" w:lineRule="atLeast"/>
    </w:pPr>
    <w:rPr>
      <w:rFonts w:ascii="Arial" w:hAnsi="Arial" w:cs="Arial"/>
      <w:sz w:val="24"/>
      <w:szCs w:val="24"/>
    </w:rPr>
  </w:style>
  <w:style w:type="paragraph" w:styleId="af6">
    <w:name w:val="Body Text Indent"/>
    <w:basedOn w:val="a"/>
    <w:link w:val="af7"/>
    <w:rsid w:val="009574A7"/>
    <w:pPr>
      <w:spacing w:after="120" w:line="240" w:lineRule="auto"/>
      <w:ind w:left="283"/>
    </w:pPr>
    <w:rPr>
      <w:rFonts w:ascii="Calibri" w:eastAsia="Times New Roman" w:hAnsi="Calibri" w:cs="Times New Roman"/>
      <w:sz w:val="24"/>
      <w:szCs w:val="24"/>
      <w:lang w:eastAsia="ru-RU"/>
    </w:rPr>
  </w:style>
  <w:style w:type="character" w:customStyle="1" w:styleId="af7">
    <w:name w:val="Основной текст с отступом Знак"/>
    <w:basedOn w:val="a0"/>
    <w:link w:val="af6"/>
    <w:rsid w:val="009574A7"/>
    <w:rPr>
      <w:rFonts w:ascii="Calibri" w:eastAsia="Times New Roman" w:hAnsi="Calibri" w:cs="Times New Roman"/>
      <w:sz w:val="24"/>
      <w:szCs w:val="24"/>
      <w:lang w:eastAsia="ru-RU"/>
    </w:rPr>
  </w:style>
  <w:style w:type="paragraph" w:styleId="af8">
    <w:name w:val="footnote text"/>
    <w:basedOn w:val="a"/>
    <w:link w:val="af9"/>
    <w:uiPriority w:val="99"/>
    <w:semiHidden/>
    <w:unhideWhenUsed/>
    <w:rsid w:val="00C6492C"/>
    <w:pPr>
      <w:spacing w:after="0" w:line="240" w:lineRule="auto"/>
    </w:pPr>
    <w:rPr>
      <w:sz w:val="20"/>
      <w:szCs w:val="20"/>
    </w:rPr>
  </w:style>
  <w:style w:type="character" w:customStyle="1" w:styleId="af9">
    <w:name w:val="Текст сноски Знак"/>
    <w:basedOn w:val="a0"/>
    <w:link w:val="af8"/>
    <w:uiPriority w:val="99"/>
    <w:semiHidden/>
    <w:rsid w:val="00C6492C"/>
    <w:rPr>
      <w:sz w:val="20"/>
      <w:szCs w:val="20"/>
    </w:rPr>
  </w:style>
  <w:style w:type="character" w:styleId="afa">
    <w:name w:val="footnote reference"/>
    <w:basedOn w:val="a0"/>
    <w:uiPriority w:val="99"/>
    <w:semiHidden/>
    <w:unhideWhenUsed/>
    <w:rsid w:val="00C6492C"/>
    <w:rPr>
      <w:vertAlign w:val="superscript"/>
    </w:rPr>
  </w:style>
  <w:style w:type="character" w:customStyle="1" w:styleId="20">
    <w:name w:val="Заголовок 2 Знак"/>
    <w:basedOn w:val="a0"/>
    <w:link w:val="2"/>
    <w:uiPriority w:val="9"/>
    <w:rsid w:val="00D741B5"/>
    <w:rPr>
      <w:rFonts w:asciiTheme="majorHAnsi" w:eastAsiaTheme="majorEastAsia" w:hAnsiTheme="majorHAnsi" w:cstheme="majorBidi"/>
      <w:b/>
      <w:bCs/>
      <w:color w:val="5B9BD5" w:themeColor="accent1"/>
      <w:sz w:val="26"/>
      <w:szCs w:val="26"/>
    </w:rPr>
  </w:style>
  <w:style w:type="character" w:styleId="afb">
    <w:name w:val="Emphasis"/>
    <w:basedOn w:val="a0"/>
    <w:uiPriority w:val="20"/>
    <w:qFormat/>
    <w:rsid w:val="00620D80"/>
    <w:rPr>
      <w:i/>
      <w:iCs/>
    </w:rPr>
  </w:style>
  <w:style w:type="table" w:styleId="afc">
    <w:name w:val="Table Grid"/>
    <w:basedOn w:val="a1"/>
    <w:uiPriority w:val="59"/>
    <w:rsid w:val="00F716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unhideWhenUsed/>
    <w:rsid w:val="006A6C3C"/>
    <w:pPr>
      <w:spacing w:after="100"/>
    </w:pPr>
  </w:style>
  <w:style w:type="character" w:styleId="afd">
    <w:name w:val="Strong"/>
    <w:basedOn w:val="a0"/>
    <w:uiPriority w:val="22"/>
    <w:qFormat/>
    <w:rsid w:val="00293D39"/>
    <w:rPr>
      <w:b/>
      <w:bCs/>
    </w:rPr>
  </w:style>
  <w:style w:type="character" w:customStyle="1" w:styleId="50">
    <w:name w:val="Заголовок 5 Знак"/>
    <w:basedOn w:val="a0"/>
    <w:link w:val="5"/>
    <w:uiPriority w:val="9"/>
    <w:rsid w:val="00154CFB"/>
    <w:rPr>
      <w:rFonts w:asciiTheme="majorHAnsi" w:eastAsiaTheme="majorEastAsia" w:hAnsiTheme="majorHAnsi" w:cstheme="majorBidi"/>
      <w:color w:val="1F4D78" w:themeColor="accent1" w:themeShade="7F"/>
    </w:rPr>
  </w:style>
  <w:style w:type="character" w:customStyle="1" w:styleId="30">
    <w:name w:val="Заголовок 3 Знак"/>
    <w:basedOn w:val="a0"/>
    <w:link w:val="3"/>
    <w:uiPriority w:val="9"/>
    <w:rsid w:val="00CE5FA4"/>
    <w:rPr>
      <w:rFonts w:asciiTheme="majorHAnsi" w:eastAsiaTheme="majorEastAsia" w:hAnsiTheme="majorHAnsi" w:cstheme="majorBidi"/>
      <w:b/>
      <w:bCs/>
      <w:color w:val="5B9BD5" w:themeColor="accent1"/>
    </w:rPr>
  </w:style>
  <w:style w:type="character" w:styleId="afe">
    <w:name w:val="FollowedHyperlink"/>
    <w:basedOn w:val="a0"/>
    <w:uiPriority w:val="99"/>
    <w:semiHidden/>
    <w:unhideWhenUsed/>
    <w:rsid w:val="00D04296"/>
    <w:rPr>
      <w:color w:val="954F72" w:themeColor="followedHyperlink"/>
      <w:u w:val="single"/>
    </w:rPr>
  </w:style>
  <w:style w:type="paragraph" w:styleId="31">
    <w:name w:val="toc 3"/>
    <w:basedOn w:val="a"/>
    <w:next w:val="a"/>
    <w:autoRedefine/>
    <w:uiPriority w:val="39"/>
    <w:unhideWhenUsed/>
    <w:rsid w:val="007245F6"/>
    <w:pPr>
      <w:spacing w:after="100"/>
      <w:ind w:left="440"/>
    </w:pPr>
  </w:style>
  <w:style w:type="paragraph" w:styleId="aff">
    <w:name w:val="Body Text"/>
    <w:basedOn w:val="a"/>
    <w:link w:val="aff0"/>
    <w:uiPriority w:val="99"/>
    <w:semiHidden/>
    <w:unhideWhenUsed/>
    <w:rsid w:val="00B265DC"/>
    <w:pPr>
      <w:spacing w:after="120"/>
    </w:pPr>
  </w:style>
  <w:style w:type="character" w:customStyle="1" w:styleId="aff0">
    <w:name w:val="Основной текст Знак"/>
    <w:basedOn w:val="a0"/>
    <w:link w:val="aff"/>
    <w:uiPriority w:val="99"/>
    <w:semiHidden/>
    <w:rsid w:val="00B265DC"/>
  </w:style>
  <w:style w:type="character" w:customStyle="1" w:styleId="40">
    <w:name w:val="Заголовок 4 Знак"/>
    <w:basedOn w:val="a0"/>
    <w:link w:val="4"/>
    <w:uiPriority w:val="9"/>
    <w:semiHidden/>
    <w:rsid w:val="00A9788A"/>
    <w:rPr>
      <w:rFonts w:asciiTheme="majorHAnsi" w:eastAsiaTheme="majorEastAsia" w:hAnsiTheme="majorHAnsi" w:cstheme="majorBidi"/>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736">
      <w:bodyDiv w:val="1"/>
      <w:marLeft w:val="0"/>
      <w:marRight w:val="0"/>
      <w:marTop w:val="0"/>
      <w:marBottom w:val="0"/>
      <w:divBdr>
        <w:top w:val="none" w:sz="0" w:space="0" w:color="auto"/>
        <w:left w:val="none" w:sz="0" w:space="0" w:color="auto"/>
        <w:bottom w:val="none" w:sz="0" w:space="0" w:color="auto"/>
        <w:right w:val="none" w:sz="0" w:space="0" w:color="auto"/>
      </w:divBdr>
    </w:div>
    <w:div w:id="20398922">
      <w:bodyDiv w:val="1"/>
      <w:marLeft w:val="0"/>
      <w:marRight w:val="0"/>
      <w:marTop w:val="0"/>
      <w:marBottom w:val="0"/>
      <w:divBdr>
        <w:top w:val="none" w:sz="0" w:space="0" w:color="auto"/>
        <w:left w:val="none" w:sz="0" w:space="0" w:color="auto"/>
        <w:bottom w:val="none" w:sz="0" w:space="0" w:color="auto"/>
        <w:right w:val="none" w:sz="0" w:space="0" w:color="auto"/>
      </w:divBdr>
    </w:div>
    <w:div w:id="26833995">
      <w:bodyDiv w:val="1"/>
      <w:marLeft w:val="0"/>
      <w:marRight w:val="0"/>
      <w:marTop w:val="0"/>
      <w:marBottom w:val="0"/>
      <w:divBdr>
        <w:top w:val="none" w:sz="0" w:space="0" w:color="auto"/>
        <w:left w:val="none" w:sz="0" w:space="0" w:color="auto"/>
        <w:bottom w:val="none" w:sz="0" w:space="0" w:color="auto"/>
        <w:right w:val="none" w:sz="0" w:space="0" w:color="auto"/>
      </w:divBdr>
    </w:div>
    <w:div w:id="29693171">
      <w:bodyDiv w:val="1"/>
      <w:marLeft w:val="0"/>
      <w:marRight w:val="0"/>
      <w:marTop w:val="0"/>
      <w:marBottom w:val="0"/>
      <w:divBdr>
        <w:top w:val="none" w:sz="0" w:space="0" w:color="auto"/>
        <w:left w:val="none" w:sz="0" w:space="0" w:color="auto"/>
        <w:bottom w:val="none" w:sz="0" w:space="0" w:color="auto"/>
        <w:right w:val="none" w:sz="0" w:space="0" w:color="auto"/>
      </w:divBdr>
    </w:div>
    <w:div w:id="100731854">
      <w:bodyDiv w:val="1"/>
      <w:marLeft w:val="0"/>
      <w:marRight w:val="0"/>
      <w:marTop w:val="0"/>
      <w:marBottom w:val="0"/>
      <w:divBdr>
        <w:top w:val="none" w:sz="0" w:space="0" w:color="auto"/>
        <w:left w:val="none" w:sz="0" w:space="0" w:color="auto"/>
        <w:bottom w:val="none" w:sz="0" w:space="0" w:color="auto"/>
        <w:right w:val="none" w:sz="0" w:space="0" w:color="auto"/>
      </w:divBdr>
    </w:div>
    <w:div w:id="141580572">
      <w:bodyDiv w:val="1"/>
      <w:marLeft w:val="0"/>
      <w:marRight w:val="0"/>
      <w:marTop w:val="0"/>
      <w:marBottom w:val="0"/>
      <w:divBdr>
        <w:top w:val="none" w:sz="0" w:space="0" w:color="auto"/>
        <w:left w:val="none" w:sz="0" w:space="0" w:color="auto"/>
        <w:bottom w:val="none" w:sz="0" w:space="0" w:color="auto"/>
        <w:right w:val="none" w:sz="0" w:space="0" w:color="auto"/>
      </w:divBdr>
      <w:divsChild>
        <w:div w:id="655766345">
          <w:marLeft w:val="547"/>
          <w:marRight w:val="0"/>
          <w:marTop w:val="0"/>
          <w:marBottom w:val="0"/>
          <w:divBdr>
            <w:top w:val="none" w:sz="0" w:space="0" w:color="auto"/>
            <w:left w:val="none" w:sz="0" w:space="0" w:color="auto"/>
            <w:bottom w:val="none" w:sz="0" w:space="0" w:color="auto"/>
            <w:right w:val="none" w:sz="0" w:space="0" w:color="auto"/>
          </w:divBdr>
        </w:div>
      </w:divsChild>
    </w:div>
    <w:div w:id="143475618">
      <w:bodyDiv w:val="1"/>
      <w:marLeft w:val="0"/>
      <w:marRight w:val="0"/>
      <w:marTop w:val="0"/>
      <w:marBottom w:val="0"/>
      <w:divBdr>
        <w:top w:val="none" w:sz="0" w:space="0" w:color="auto"/>
        <w:left w:val="none" w:sz="0" w:space="0" w:color="auto"/>
        <w:bottom w:val="none" w:sz="0" w:space="0" w:color="auto"/>
        <w:right w:val="none" w:sz="0" w:space="0" w:color="auto"/>
      </w:divBdr>
    </w:div>
    <w:div w:id="219755007">
      <w:bodyDiv w:val="1"/>
      <w:marLeft w:val="0"/>
      <w:marRight w:val="0"/>
      <w:marTop w:val="0"/>
      <w:marBottom w:val="0"/>
      <w:divBdr>
        <w:top w:val="none" w:sz="0" w:space="0" w:color="auto"/>
        <w:left w:val="none" w:sz="0" w:space="0" w:color="auto"/>
        <w:bottom w:val="none" w:sz="0" w:space="0" w:color="auto"/>
        <w:right w:val="none" w:sz="0" w:space="0" w:color="auto"/>
      </w:divBdr>
    </w:div>
    <w:div w:id="225070141">
      <w:bodyDiv w:val="1"/>
      <w:marLeft w:val="0"/>
      <w:marRight w:val="0"/>
      <w:marTop w:val="0"/>
      <w:marBottom w:val="0"/>
      <w:divBdr>
        <w:top w:val="none" w:sz="0" w:space="0" w:color="auto"/>
        <w:left w:val="none" w:sz="0" w:space="0" w:color="auto"/>
        <w:bottom w:val="none" w:sz="0" w:space="0" w:color="auto"/>
        <w:right w:val="none" w:sz="0" w:space="0" w:color="auto"/>
      </w:divBdr>
    </w:div>
    <w:div w:id="353658195">
      <w:bodyDiv w:val="1"/>
      <w:marLeft w:val="0"/>
      <w:marRight w:val="0"/>
      <w:marTop w:val="0"/>
      <w:marBottom w:val="0"/>
      <w:divBdr>
        <w:top w:val="none" w:sz="0" w:space="0" w:color="auto"/>
        <w:left w:val="none" w:sz="0" w:space="0" w:color="auto"/>
        <w:bottom w:val="none" w:sz="0" w:space="0" w:color="auto"/>
        <w:right w:val="none" w:sz="0" w:space="0" w:color="auto"/>
      </w:divBdr>
    </w:div>
    <w:div w:id="355812163">
      <w:bodyDiv w:val="1"/>
      <w:marLeft w:val="0"/>
      <w:marRight w:val="0"/>
      <w:marTop w:val="0"/>
      <w:marBottom w:val="0"/>
      <w:divBdr>
        <w:top w:val="none" w:sz="0" w:space="0" w:color="auto"/>
        <w:left w:val="none" w:sz="0" w:space="0" w:color="auto"/>
        <w:bottom w:val="none" w:sz="0" w:space="0" w:color="auto"/>
        <w:right w:val="none" w:sz="0" w:space="0" w:color="auto"/>
      </w:divBdr>
    </w:div>
    <w:div w:id="371198608">
      <w:bodyDiv w:val="1"/>
      <w:marLeft w:val="0"/>
      <w:marRight w:val="0"/>
      <w:marTop w:val="0"/>
      <w:marBottom w:val="0"/>
      <w:divBdr>
        <w:top w:val="none" w:sz="0" w:space="0" w:color="auto"/>
        <w:left w:val="none" w:sz="0" w:space="0" w:color="auto"/>
        <w:bottom w:val="none" w:sz="0" w:space="0" w:color="auto"/>
        <w:right w:val="none" w:sz="0" w:space="0" w:color="auto"/>
      </w:divBdr>
      <w:divsChild>
        <w:div w:id="1918636881">
          <w:marLeft w:val="547"/>
          <w:marRight w:val="0"/>
          <w:marTop w:val="0"/>
          <w:marBottom w:val="0"/>
          <w:divBdr>
            <w:top w:val="none" w:sz="0" w:space="0" w:color="auto"/>
            <w:left w:val="none" w:sz="0" w:space="0" w:color="auto"/>
            <w:bottom w:val="none" w:sz="0" w:space="0" w:color="auto"/>
            <w:right w:val="none" w:sz="0" w:space="0" w:color="auto"/>
          </w:divBdr>
        </w:div>
      </w:divsChild>
    </w:div>
    <w:div w:id="390033729">
      <w:bodyDiv w:val="1"/>
      <w:marLeft w:val="0"/>
      <w:marRight w:val="0"/>
      <w:marTop w:val="0"/>
      <w:marBottom w:val="0"/>
      <w:divBdr>
        <w:top w:val="none" w:sz="0" w:space="0" w:color="auto"/>
        <w:left w:val="none" w:sz="0" w:space="0" w:color="auto"/>
        <w:bottom w:val="none" w:sz="0" w:space="0" w:color="auto"/>
        <w:right w:val="none" w:sz="0" w:space="0" w:color="auto"/>
      </w:divBdr>
    </w:div>
    <w:div w:id="403647254">
      <w:bodyDiv w:val="1"/>
      <w:marLeft w:val="0"/>
      <w:marRight w:val="0"/>
      <w:marTop w:val="0"/>
      <w:marBottom w:val="0"/>
      <w:divBdr>
        <w:top w:val="none" w:sz="0" w:space="0" w:color="auto"/>
        <w:left w:val="none" w:sz="0" w:space="0" w:color="auto"/>
        <w:bottom w:val="none" w:sz="0" w:space="0" w:color="auto"/>
        <w:right w:val="none" w:sz="0" w:space="0" w:color="auto"/>
      </w:divBdr>
      <w:divsChild>
        <w:div w:id="1592474143">
          <w:marLeft w:val="547"/>
          <w:marRight w:val="0"/>
          <w:marTop w:val="0"/>
          <w:marBottom w:val="0"/>
          <w:divBdr>
            <w:top w:val="none" w:sz="0" w:space="0" w:color="auto"/>
            <w:left w:val="none" w:sz="0" w:space="0" w:color="auto"/>
            <w:bottom w:val="none" w:sz="0" w:space="0" w:color="auto"/>
            <w:right w:val="none" w:sz="0" w:space="0" w:color="auto"/>
          </w:divBdr>
        </w:div>
        <w:div w:id="801918831">
          <w:marLeft w:val="0"/>
          <w:marRight w:val="0"/>
          <w:marTop w:val="0"/>
          <w:marBottom w:val="0"/>
          <w:divBdr>
            <w:top w:val="none" w:sz="0" w:space="0" w:color="auto"/>
            <w:left w:val="none" w:sz="0" w:space="0" w:color="auto"/>
            <w:bottom w:val="none" w:sz="0" w:space="0" w:color="auto"/>
            <w:right w:val="none" w:sz="0" w:space="0" w:color="auto"/>
          </w:divBdr>
        </w:div>
        <w:div w:id="187987020">
          <w:marLeft w:val="547"/>
          <w:marRight w:val="0"/>
          <w:marTop w:val="0"/>
          <w:marBottom w:val="168"/>
          <w:divBdr>
            <w:top w:val="none" w:sz="0" w:space="0" w:color="auto"/>
            <w:left w:val="none" w:sz="0" w:space="0" w:color="auto"/>
            <w:bottom w:val="none" w:sz="0" w:space="0" w:color="auto"/>
            <w:right w:val="none" w:sz="0" w:space="0" w:color="auto"/>
          </w:divBdr>
        </w:div>
        <w:div w:id="650326141">
          <w:marLeft w:val="0"/>
          <w:marRight w:val="0"/>
          <w:marTop w:val="0"/>
          <w:marBottom w:val="0"/>
          <w:divBdr>
            <w:top w:val="none" w:sz="0" w:space="0" w:color="auto"/>
            <w:left w:val="none" w:sz="0" w:space="0" w:color="auto"/>
            <w:bottom w:val="none" w:sz="0" w:space="0" w:color="auto"/>
            <w:right w:val="none" w:sz="0" w:space="0" w:color="auto"/>
          </w:divBdr>
        </w:div>
        <w:div w:id="2062901595">
          <w:marLeft w:val="0"/>
          <w:marRight w:val="0"/>
          <w:marTop w:val="0"/>
          <w:marBottom w:val="0"/>
          <w:divBdr>
            <w:top w:val="none" w:sz="0" w:space="0" w:color="auto"/>
            <w:left w:val="none" w:sz="0" w:space="0" w:color="auto"/>
            <w:bottom w:val="none" w:sz="0" w:space="0" w:color="auto"/>
            <w:right w:val="none" w:sz="0" w:space="0" w:color="auto"/>
          </w:divBdr>
        </w:div>
      </w:divsChild>
    </w:div>
    <w:div w:id="475411186">
      <w:bodyDiv w:val="1"/>
      <w:marLeft w:val="0"/>
      <w:marRight w:val="0"/>
      <w:marTop w:val="0"/>
      <w:marBottom w:val="0"/>
      <w:divBdr>
        <w:top w:val="none" w:sz="0" w:space="0" w:color="auto"/>
        <w:left w:val="none" w:sz="0" w:space="0" w:color="auto"/>
        <w:bottom w:val="none" w:sz="0" w:space="0" w:color="auto"/>
        <w:right w:val="none" w:sz="0" w:space="0" w:color="auto"/>
      </w:divBdr>
      <w:divsChild>
        <w:div w:id="651301019">
          <w:marLeft w:val="547"/>
          <w:marRight w:val="0"/>
          <w:marTop w:val="0"/>
          <w:marBottom w:val="0"/>
          <w:divBdr>
            <w:top w:val="none" w:sz="0" w:space="0" w:color="auto"/>
            <w:left w:val="none" w:sz="0" w:space="0" w:color="auto"/>
            <w:bottom w:val="none" w:sz="0" w:space="0" w:color="auto"/>
            <w:right w:val="none" w:sz="0" w:space="0" w:color="auto"/>
          </w:divBdr>
        </w:div>
      </w:divsChild>
    </w:div>
    <w:div w:id="483620612">
      <w:bodyDiv w:val="1"/>
      <w:marLeft w:val="0"/>
      <w:marRight w:val="0"/>
      <w:marTop w:val="0"/>
      <w:marBottom w:val="0"/>
      <w:divBdr>
        <w:top w:val="none" w:sz="0" w:space="0" w:color="auto"/>
        <w:left w:val="none" w:sz="0" w:space="0" w:color="auto"/>
        <w:bottom w:val="none" w:sz="0" w:space="0" w:color="auto"/>
        <w:right w:val="none" w:sz="0" w:space="0" w:color="auto"/>
      </w:divBdr>
      <w:divsChild>
        <w:div w:id="1009409311">
          <w:marLeft w:val="547"/>
          <w:marRight w:val="0"/>
          <w:marTop w:val="0"/>
          <w:marBottom w:val="0"/>
          <w:divBdr>
            <w:top w:val="none" w:sz="0" w:space="0" w:color="auto"/>
            <w:left w:val="none" w:sz="0" w:space="0" w:color="auto"/>
            <w:bottom w:val="none" w:sz="0" w:space="0" w:color="auto"/>
            <w:right w:val="none" w:sz="0" w:space="0" w:color="auto"/>
          </w:divBdr>
        </w:div>
      </w:divsChild>
    </w:div>
    <w:div w:id="488447124">
      <w:bodyDiv w:val="1"/>
      <w:marLeft w:val="0"/>
      <w:marRight w:val="0"/>
      <w:marTop w:val="0"/>
      <w:marBottom w:val="0"/>
      <w:divBdr>
        <w:top w:val="none" w:sz="0" w:space="0" w:color="auto"/>
        <w:left w:val="none" w:sz="0" w:space="0" w:color="auto"/>
        <w:bottom w:val="none" w:sz="0" w:space="0" w:color="auto"/>
        <w:right w:val="none" w:sz="0" w:space="0" w:color="auto"/>
      </w:divBdr>
    </w:div>
    <w:div w:id="553810106">
      <w:bodyDiv w:val="1"/>
      <w:marLeft w:val="0"/>
      <w:marRight w:val="0"/>
      <w:marTop w:val="0"/>
      <w:marBottom w:val="0"/>
      <w:divBdr>
        <w:top w:val="none" w:sz="0" w:space="0" w:color="auto"/>
        <w:left w:val="none" w:sz="0" w:space="0" w:color="auto"/>
        <w:bottom w:val="none" w:sz="0" w:space="0" w:color="auto"/>
        <w:right w:val="none" w:sz="0" w:space="0" w:color="auto"/>
      </w:divBdr>
    </w:div>
    <w:div w:id="608901398">
      <w:bodyDiv w:val="1"/>
      <w:marLeft w:val="0"/>
      <w:marRight w:val="0"/>
      <w:marTop w:val="0"/>
      <w:marBottom w:val="0"/>
      <w:divBdr>
        <w:top w:val="none" w:sz="0" w:space="0" w:color="auto"/>
        <w:left w:val="none" w:sz="0" w:space="0" w:color="auto"/>
        <w:bottom w:val="none" w:sz="0" w:space="0" w:color="auto"/>
        <w:right w:val="none" w:sz="0" w:space="0" w:color="auto"/>
      </w:divBdr>
      <w:divsChild>
        <w:div w:id="1835952340">
          <w:marLeft w:val="547"/>
          <w:marRight w:val="0"/>
          <w:marTop w:val="0"/>
          <w:marBottom w:val="0"/>
          <w:divBdr>
            <w:top w:val="none" w:sz="0" w:space="0" w:color="auto"/>
            <w:left w:val="none" w:sz="0" w:space="0" w:color="auto"/>
            <w:bottom w:val="none" w:sz="0" w:space="0" w:color="auto"/>
            <w:right w:val="none" w:sz="0" w:space="0" w:color="auto"/>
          </w:divBdr>
        </w:div>
        <w:div w:id="160779363">
          <w:marLeft w:val="0"/>
          <w:marRight w:val="0"/>
          <w:marTop w:val="0"/>
          <w:marBottom w:val="0"/>
          <w:divBdr>
            <w:top w:val="none" w:sz="0" w:space="0" w:color="auto"/>
            <w:left w:val="none" w:sz="0" w:space="0" w:color="auto"/>
            <w:bottom w:val="none" w:sz="0" w:space="0" w:color="auto"/>
            <w:right w:val="none" w:sz="0" w:space="0" w:color="auto"/>
          </w:divBdr>
        </w:div>
        <w:div w:id="556403932">
          <w:marLeft w:val="547"/>
          <w:marRight w:val="0"/>
          <w:marTop w:val="0"/>
          <w:marBottom w:val="168"/>
          <w:divBdr>
            <w:top w:val="none" w:sz="0" w:space="0" w:color="auto"/>
            <w:left w:val="none" w:sz="0" w:space="0" w:color="auto"/>
            <w:bottom w:val="none" w:sz="0" w:space="0" w:color="auto"/>
            <w:right w:val="none" w:sz="0" w:space="0" w:color="auto"/>
          </w:divBdr>
        </w:div>
        <w:div w:id="1510485283">
          <w:marLeft w:val="0"/>
          <w:marRight w:val="0"/>
          <w:marTop w:val="0"/>
          <w:marBottom w:val="0"/>
          <w:divBdr>
            <w:top w:val="none" w:sz="0" w:space="0" w:color="auto"/>
            <w:left w:val="none" w:sz="0" w:space="0" w:color="auto"/>
            <w:bottom w:val="none" w:sz="0" w:space="0" w:color="auto"/>
            <w:right w:val="none" w:sz="0" w:space="0" w:color="auto"/>
          </w:divBdr>
        </w:div>
        <w:div w:id="505051125">
          <w:marLeft w:val="0"/>
          <w:marRight w:val="0"/>
          <w:marTop w:val="0"/>
          <w:marBottom w:val="0"/>
          <w:divBdr>
            <w:top w:val="none" w:sz="0" w:space="0" w:color="auto"/>
            <w:left w:val="none" w:sz="0" w:space="0" w:color="auto"/>
            <w:bottom w:val="none" w:sz="0" w:space="0" w:color="auto"/>
            <w:right w:val="none" w:sz="0" w:space="0" w:color="auto"/>
          </w:divBdr>
        </w:div>
        <w:div w:id="120809450">
          <w:marLeft w:val="0"/>
          <w:marRight w:val="0"/>
          <w:marTop w:val="0"/>
          <w:marBottom w:val="0"/>
          <w:divBdr>
            <w:top w:val="none" w:sz="0" w:space="0" w:color="auto"/>
            <w:left w:val="none" w:sz="0" w:space="0" w:color="auto"/>
            <w:bottom w:val="none" w:sz="0" w:space="0" w:color="auto"/>
            <w:right w:val="none" w:sz="0" w:space="0" w:color="auto"/>
          </w:divBdr>
        </w:div>
      </w:divsChild>
    </w:div>
    <w:div w:id="675423467">
      <w:bodyDiv w:val="1"/>
      <w:marLeft w:val="0"/>
      <w:marRight w:val="0"/>
      <w:marTop w:val="0"/>
      <w:marBottom w:val="0"/>
      <w:divBdr>
        <w:top w:val="none" w:sz="0" w:space="0" w:color="auto"/>
        <w:left w:val="none" w:sz="0" w:space="0" w:color="auto"/>
        <w:bottom w:val="none" w:sz="0" w:space="0" w:color="auto"/>
        <w:right w:val="none" w:sz="0" w:space="0" w:color="auto"/>
      </w:divBdr>
    </w:div>
    <w:div w:id="678460038">
      <w:bodyDiv w:val="1"/>
      <w:marLeft w:val="0"/>
      <w:marRight w:val="0"/>
      <w:marTop w:val="0"/>
      <w:marBottom w:val="0"/>
      <w:divBdr>
        <w:top w:val="none" w:sz="0" w:space="0" w:color="auto"/>
        <w:left w:val="none" w:sz="0" w:space="0" w:color="auto"/>
        <w:bottom w:val="none" w:sz="0" w:space="0" w:color="auto"/>
        <w:right w:val="none" w:sz="0" w:space="0" w:color="auto"/>
      </w:divBdr>
      <w:divsChild>
        <w:div w:id="1459493031">
          <w:marLeft w:val="547"/>
          <w:marRight w:val="0"/>
          <w:marTop w:val="0"/>
          <w:marBottom w:val="0"/>
          <w:divBdr>
            <w:top w:val="none" w:sz="0" w:space="0" w:color="auto"/>
            <w:left w:val="none" w:sz="0" w:space="0" w:color="auto"/>
            <w:bottom w:val="none" w:sz="0" w:space="0" w:color="auto"/>
            <w:right w:val="none" w:sz="0" w:space="0" w:color="auto"/>
          </w:divBdr>
        </w:div>
        <w:div w:id="316304293">
          <w:marLeft w:val="0"/>
          <w:marRight w:val="0"/>
          <w:marTop w:val="0"/>
          <w:marBottom w:val="0"/>
          <w:divBdr>
            <w:top w:val="none" w:sz="0" w:space="0" w:color="auto"/>
            <w:left w:val="none" w:sz="0" w:space="0" w:color="auto"/>
            <w:bottom w:val="none" w:sz="0" w:space="0" w:color="auto"/>
            <w:right w:val="none" w:sz="0" w:space="0" w:color="auto"/>
          </w:divBdr>
        </w:div>
        <w:div w:id="274286478">
          <w:marLeft w:val="0"/>
          <w:marRight w:val="0"/>
          <w:marTop w:val="0"/>
          <w:marBottom w:val="202"/>
          <w:divBdr>
            <w:top w:val="none" w:sz="0" w:space="0" w:color="auto"/>
            <w:left w:val="none" w:sz="0" w:space="0" w:color="auto"/>
            <w:bottom w:val="none" w:sz="0" w:space="0" w:color="auto"/>
            <w:right w:val="none" w:sz="0" w:space="0" w:color="auto"/>
          </w:divBdr>
        </w:div>
        <w:div w:id="1803425561">
          <w:marLeft w:val="0"/>
          <w:marRight w:val="0"/>
          <w:marTop w:val="0"/>
          <w:marBottom w:val="0"/>
          <w:divBdr>
            <w:top w:val="none" w:sz="0" w:space="0" w:color="auto"/>
            <w:left w:val="none" w:sz="0" w:space="0" w:color="auto"/>
            <w:bottom w:val="none" w:sz="0" w:space="0" w:color="auto"/>
            <w:right w:val="none" w:sz="0" w:space="0" w:color="auto"/>
          </w:divBdr>
        </w:div>
        <w:div w:id="247278667">
          <w:marLeft w:val="0"/>
          <w:marRight w:val="0"/>
          <w:marTop w:val="0"/>
          <w:marBottom w:val="0"/>
          <w:divBdr>
            <w:top w:val="none" w:sz="0" w:space="0" w:color="auto"/>
            <w:left w:val="none" w:sz="0" w:space="0" w:color="auto"/>
            <w:bottom w:val="none" w:sz="0" w:space="0" w:color="auto"/>
            <w:right w:val="none" w:sz="0" w:space="0" w:color="auto"/>
          </w:divBdr>
        </w:div>
        <w:div w:id="318972168">
          <w:marLeft w:val="0"/>
          <w:marRight w:val="0"/>
          <w:marTop w:val="0"/>
          <w:marBottom w:val="0"/>
          <w:divBdr>
            <w:top w:val="none" w:sz="0" w:space="0" w:color="auto"/>
            <w:left w:val="none" w:sz="0" w:space="0" w:color="auto"/>
            <w:bottom w:val="none" w:sz="0" w:space="0" w:color="auto"/>
            <w:right w:val="none" w:sz="0" w:space="0" w:color="auto"/>
          </w:divBdr>
        </w:div>
        <w:div w:id="1876308970">
          <w:marLeft w:val="0"/>
          <w:marRight w:val="0"/>
          <w:marTop w:val="0"/>
          <w:marBottom w:val="0"/>
          <w:divBdr>
            <w:top w:val="none" w:sz="0" w:space="0" w:color="auto"/>
            <w:left w:val="none" w:sz="0" w:space="0" w:color="auto"/>
            <w:bottom w:val="none" w:sz="0" w:space="0" w:color="auto"/>
            <w:right w:val="none" w:sz="0" w:space="0" w:color="auto"/>
          </w:divBdr>
        </w:div>
      </w:divsChild>
    </w:div>
    <w:div w:id="726077649">
      <w:bodyDiv w:val="1"/>
      <w:marLeft w:val="0"/>
      <w:marRight w:val="0"/>
      <w:marTop w:val="0"/>
      <w:marBottom w:val="0"/>
      <w:divBdr>
        <w:top w:val="none" w:sz="0" w:space="0" w:color="auto"/>
        <w:left w:val="none" w:sz="0" w:space="0" w:color="auto"/>
        <w:bottom w:val="none" w:sz="0" w:space="0" w:color="auto"/>
        <w:right w:val="none" w:sz="0" w:space="0" w:color="auto"/>
      </w:divBdr>
    </w:div>
    <w:div w:id="727802516">
      <w:bodyDiv w:val="1"/>
      <w:marLeft w:val="0"/>
      <w:marRight w:val="0"/>
      <w:marTop w:val="0"/>
      <w:marBottom w:val="0"/>
      <w:divBdr>
        <w:top w:val="none" w:sz="0" w:space="0" w:color="auto"/>
        <w:left w:val="none" w:sz="0" w:space="0" w:color="auto"/>
        <w:bottom w:val="none" w:sz="0" w:space="0" w:color="auto"/>
        <w:right w:val="none" w:sz="0" w:space="0" w:color="auto"/>
      </w:divBdr>
    </w:div>
    <w:div w:id="747462752">
      <w:bodyDiv w:val="1"/>
      <w:marLeft w:val="0"/>
      <w:marRight w:val="0"/>
      <w:marTop w:val="0"/>
      <w:marBottom w:val="0"/>
      <w:divBdr>
        <w:top w:val="none" w:sz="0" w:space="0" w:color="auto"/>
        <w:left w:val="none" w:sz="0" w:space="0" w:color="auto"/>
        <w:bottom w:val="none" w:sz="0" w:space="0" w:color="auto"/>
        <w:right w:val="none" w:sz="0" w:space="0" w:color="auto"/>
      </w:divBdr>
    </w:div>
    <w:div w:id="752435772">
      <w:bodyDiv w:val="1"/>
      <w:marLeft w:val="0"/>
      <w:marRight w:val="0"/>
      <w:marTop w:val="0"/>
      <w:marBottom w:val="0"/>
      <w:divBdr>
        <w:top w:val="none" w:sz="0" w:space="0" w:color="auto"/>
        <w:left w:val="none" w:sz="0" w:space="0" w:color="auto"/>
        <w:bottom w:val="none" w:sz="0" w:space="0" w:color="auto"/>
        <w:right w:val="none" w:sz="0" w:space="0" w:color="auto"/>
      </w:divBdr>
    </w:div>
    <w:div w:id="804540625">
      <w:bodyDiv w:val="1"/>
      <w:marLeft w:val="0"/>
      <w:marRight w:val="0"/>
      <w:marTop w:val="0"/>
      <w:marBottom w:val="0"/>
      <w:divBdr>
        <w:top w:val="none" w:sz="0" w:space="0" w:color="auto"/>
        <w:left w:val="none" w:sz="0" w:space="0" w:color="auto"/>
        <w:bottom w:val="none" w:sz="0" w:space="0" w:color="auto"/>
        <w:right w:val="none" w:sz="0" w:space="0" w:color="auto"/>
      </w:divBdr>
    </w:div>
    <w:div w:id="848638578">
      <w:bodyDiv w:val="1"/>
      <w:marLeft w:val="0"/>
      <w:marRight w:val="0"/>
      <w:marTop w:val="0"/>
      <w:marBottom w:val="0"/>
      <w:divBdr>
        <w:top w:val="none" w:sz="0" w:space="0" w:color="auto"/>
        <w:left w:val="none" w:sz="0" w:space="0" w:color="auto"/>
        <w:bottom w:val="none" w:sz="0" w:space="0" w:color="auto"/>
        <w:right w:val="none" w:sz="0" w:space="0" w:color="auto"/>
      </w:divBdr>
    </w:div>
    <w:div w:id="867185615">
      <w:bodyDiv w:val="1"/>
      <w:marLeft w:val="0"/>
      <w:marRight w:val="0"/>
      <w:marTop w:val="0"/>
      <w:marBottom w:val="0"/>
      <w:divBdr>
        <w:top w:val="none" w:sz="0" w:space="0" w:color="auto"/>
        <w:left w:val="none" w:sz="0" w:space="0" w:color="auto"/>
        <w:bottom w:val="none" w:sz="0" w:space="0" w:color="auto"/>
        <w:right w:val="none" w:sz="0" w:space="0" w:color="auto"/>
      </w:divBdr>
      <w:divsChild>
        <w:div w:id="1156342325">
          <w:marLeft w:val="547"/>
          <w:marRight w:val="0"/>
          <w:marTop w:val="0"/>
          <w:marBottom w:val="0"/>
          <w:divBdr>
            <w:top w:val="none" w:sz="0" w:space="0" w:color="auto"/>
            <w:left w:val="none" w:sz="0" w:space="0" w:color="auto"/>
            <w:bottom w:val="none" w:sz="0" w:space="0" w:color="auto"/>
            <w:right w:val="none" w:sz="0" w:space="0" w:color="auto"/>
          </w:divBdr>
        </w:div>
      </w:divsChild>
    </w:div>
    <w:div w:id="884175545">
      <w:bodyDiv w:val="1"/>
      <w:marLeft w:val="0"/>
      <w:marRight w:val="0"/>
      <w:marTop w:val="0"/>
      <w:marBottom w:val="0"/>
      <w:divBdr>
        <w:top w:val="none" w:sz="0" w:space="0" w:color="auto"/>
        <w:left w:val="none" w:sz="0" w:space="0" w:color="auto"/>
        <w:bottom w:val="none" w:sz="0" w:space="0" w:color="auto"/>
        <w:right w:val="none" w:sz="0" w:space="0" w:color="auto"/>
      </w:divBdr>
      <w:divsChild>
        <w:div w:id="170029683">
          <w:marLeft w:val="547"/>
          <w:marRight w:val="0"/>
          <w:marTop w:val="154"/>
          <w:marBottom w:val="0"/>
          <w:divBdr>
            <w:top w:val="none" w:sz="0" w:space="0" w:color="auto"/>
            <w:left w:val="none" w:sz="0" w:space="0" w:color="auto"/>
            <w:bottom w:val="none" w:sz="0" w:space="0" w:color="auto"/>
            <w:right w:val="none" w:sz="0" w:space="0" w:color="auto"/>
          </w:divBdr>
        </w:div>
        <w:div w:id="286863134">
          <w:marLeft w:val="547"/>
          <w:marRight w:val="0"/>
          <w:marTop w:val="154"/>
          <w:marBottom w:val="0"/>
          <w:divBdr>
            <w:top w:val="none" w:sz="0" w:space="0" w:color="auto"/>
            <w:left w:val="none" w:sz="0" w:space="0" w:color="auto"/>
            <w:bottom w:val="none" w:sz="0" w:space="0" w:color="auto"/>
            <w:right w:val="none" w:sz="0" w:space="0" w:color="auto"/>
          </w:divBdr>
        </w:div>
      </w:divsChild>
    </w:div>
    <w:div w:id="1017463540">
      <w:bodyDiv w:val="1"/>
      <w:marLeft w:val="0"/>
      <w:marRight w:val="0"/>
      <w:marTop w:val="0"/>
      <w:marBottom w:val="0"/>
      <w:divBdr>
        <w:top w:val="none" w:sz="0" w:space="0" w:color="auto"/>
        <w:left w:val="none" w:sz="0" w:space="0" w:color="auto"/>
        <w:bottom w:val="none" w:sz="0" w:space="0" w:color="auto"/>
        <w:right w:val="none" w:sz="0" w:space="0" w:color="auto"/>
      </w:divBdr>
      <w:divsChild>
        <w:div w:id="1232619137">
          <w:marLeft w:val="547"/>
          <w:marRight w:val="0"/>
          <w:marTop w:val="0"/>
          <w:marBottom w:val="0"/>
          <w:divBdr>
            <w:top w:val="none" w:sz="0" w:space="0" w:color="auto"/>
            <w:left w:val="none" w:sz="0" w:space="0" w:color="auto"/>
            <w:bottom w:val="none" w:sz="0" w:space="0" w:color="auto"/>
            <w:right w:val="none" w:sz="0" w:space="0" w:color="auto"/>
          </w:divBdr>
        </w:div>
        <w:div w:id="1174958546">
          <w:marLeft w:val="0"/>
          <w:marRight w:val="0"/>
          <w:marTop w:val="0"/>
          <w:marBottom w:val="0"/>
          <w:divBdr>
            <w:top w:val="none" w:sz="0" w:space="0" w:color="auto"/>
            <w:left w:val="none" w:sz="0" w:space="0" w:color="auto"/>
            <w:bottom w:val="none" w:sz="0" w:space="0" w:color="auto"/>
            <w:right w:val="none" w:sz="0" w:space="0" w:color="auto"/>
          </w:divBdr>
        </w:div>
        <w:div w:id="1182820939">
          <w:marLeft w:val="547"/>
          <w:marRight w:val="0"/>
          <w:marTop w:val="0"/>
          <w:marBottom w:val="168"/>
          <w:divBdr>
            <w:top w:val="none" w:sz="0" w:space="0" w:color="auto"/>
            <w:left w:val="none" w:sz="0" w:space="0" w:color="auto"/>
            <w:bottom w:val="none" w:sz="0" w:space="0" w:color="auto"/>
            <w:right w:val="none" w:sz="0" w:space="0" w:color="auto"/>
          </w:divBdr>
        </w:div>
        <w:div w:id="1098670458">
          <w:marLeft w:val="0"/>
          <w:marRight w:val="0"/>
          <w:marTop w:val="0"/>
          <w:marBottom w:val="0"/>
          <w:divBdr>
            <w:top w:val="none" w:sz="0" w:space="0" w:color="auto"/>
            <w:left w:val="none" w:sz="0" w:space="0" w:color="auto"/>
            <w:bottom w:val="none" w:sz="0" w:space="0" w:color="auto"/>
            <w:right w:val="none" w:sz="0" w:space="0" w:color="auto"/>
          </w:divBdr>
        </w:div>
        <w:div w:id="1144273555">
          <w:marLeft w:val="0"/>
          <w:marRight w:val="0"/>
          <w:marTop w:val="0"/>
          <w:marBottom w:val="0"/>
          <w:divBdr>
            <w:top w:val="none" w:sz="0" w:space="0" w:color="auto"/>
            <w:left w:val="none" w:sz="0" w:space="0" w:color="auto"/>
            <w:bottom w:val="none" w:sz="0" w:space="0" w:color="auto"/>
            <w:right w:val="none" w:sz="0" w:space="0" w:color="auto"/>
          </w:divBdr>
        </w:div>
        <w:div w:id="1348752848">
          <w:marLeft w:val="0"/>
          <w:marRight w:val="0"/>
          <w:marTop w:val="0"/>
          <w:marBottom w:val="0"/>
          <w:divBdr>
            <w:top w:val="none" w:sz="0" w:space="0" w:color="auto"/>
            <w:left w:val="none" w:sz="0" w:space="0" w:color="auto"/>
            <w:bottom w:val="none" w:sz="0" w:space="0" w:color="auto"/>
            <w:right w:val="none" w:sz="0" w:space="0" w:color="auto"/>
          </w:divBdr>
        </w:div>
      </w:divsChild>
    </w:div>
    <w:div w:id="1031882981">
      <w:bodyDiv w:val="1"/>
      <w:marLeft w:val="0"/>
      <w:marRight w:val="0"/>
      <w:marTop w:val="0"/>
      <w:marBottom w:val="0"/>
      <w:divBdr>
        <w:top w:val="none" w:sz="0" w:space="0" w:color="auto"/>
        <w:left w:val="none" w:sz="0" w:space="0" w:color="auto"/>
        <w:bottom w:val="none" w:sz="0" w:space="0" w:color="auto"/>
        <w:right w:val="none" w:sz="0" w:space="0" w:color="auto"/>
      </w:divBdr>
    </w:div>
    <w:div w:id="1063792755">
      <w:bodyDiv w:val="1"/>
      <w:marLeft w:val="0"/>
      <w:marRight w:val="0"/>
      <w:marTop w:val="0"/>
      <w:marBottom w:val="0"/>
      <w:divBdr>
        <w:top w:val="none" w:sz="0" w:space="0" w:color="auto"/>
        <w:left w:val="none" w:sz="0" w:space="0" w:color="auto"/>
        <w:bottom w:val="none" w:sz="0" w:space="0" w:color="auto"/>
        <w:right w:val="none" w:sz="0" w:space="0" w:color="auto"/>
      </w:divBdr>
    </w:div>
    <w:div w:id="1149245071">
      <w:bodyDiv w:val="1"/>
      <w:marLeft w:val="0"/>
      <w:marRight w:val="0"/>
      <w:marTop w:val="0"/>
      <w:marBottom w:val="0"/>
      <w:divBdr>
        <w:top w:val="none" w:sz="0" w:space="0" w:color="auto"/>
        <w:left w:val="none" w:sz="0" w:space="0" w:color="auto"/>
        <w:bottom w:val="none" w:sz="0" w:space="0" w:color="auto"/>
        <w:right w:val="none" w:sz="0" w:space="0" w:color="auto"/>
      </w:divBdr>
    </w:div>
    <w:div w:id="1172335536">
      <w:bodyDiv w:val="1"/>
      <w:marLeft w:val="0"/>
      <w:marRight w:val="0"/>
      <w:marTop w:val="0"/>
      <w:marBottom w:val="0"/>
      <w:divBdr>
        <w:top w:val="none" w:sz="0" w:space="0" w:color="auto"/>
        <w:left w:val="none" w:sz="0" w:space="0" w:color="auto"/>
        <w:bottom w:val="none" w:sz="0" w:space="0" w:color="auto"/>
        <w:right w:val="none" w:sz="0" w:space="0" w:color="auto"/>
      </w:divBdr>
    </w:div>
    <w:div w:id="1186944603">
      <w:bodyDiv w:val="1"/>
      <w:marLeft w:val="0"/>
      <w:marRight w:val="0"/>
      <w:marTop w:val="0"/>
      <w:marBottom w:val="0"/>
      <w:divBdr>
        <w:top w:val="none" w:sz="0" w:space="0" w:color="auto"/>
        <w:left w:val="none" w:sz="0" w:space="0" w:color="auto"/>
        <w:bottom w:val="none" w:sz="0" w:space="0" w:color="auto"/>
        <w:right w:val="none" w:sz="0" w:space="0" w:color="auto"/>
      </w:divBdr>
    </w:div>
    <w:div w:id="1195847251">
      <w:bodyDiv w:val="1"/>
      <w:marLeft w:val="0"/>
      <w:marRight w:val="0"/>
      <w:marTop w:val="0"/>
      <w:marBottom w:val="0"/>
      <w:divBdr>
        <w:top w:val="none" w:sz="0" w:space="0" w:color="auto"/>
        <w:left w:val="none" w:sz="0" w:space="0" w:color="auto"/>
        <w:bottom w:val="none" w:sz="0" w:space="0" w:color="auto"/>
        <w:right w:val="none" w:sz="0" w:space="0" w:color="auto"/>
      </w:divBdr>
    </w:div>
    <w:div w:id="1212419953">
      <w:bodyDiv w:val="1"/>
      <w:marLeft w:val="0"/>
      <w:marRight w:val="0"/>
      <w:marTop w:val="0"/>
      <w:marBottom w:val="0"/>
      <w:divBdr>
        <w:top w:val="none" w:sz="0" w:space="0" w:color="auto"/>
        <w:left w:val="none" w:sz="0" w:space="0" w:color="auto"/>
        <w:bottom w:val="none" w:sz="0" w:space="0" w:color="auto"/>
        <w:right w:val="none" w:sz="0" w:space="0" w:color="auto"/>
      </w:divBdr>
    </w:div>
    <w:div w:id="1234314780">
      <w:bodyDiv w:val="1"/>
      <w:marLeft w:val="0"/>
      <w:marRight w:val="0"/>
      <w:marTop w:val="0"/>
      <w:marBottom w:val="0"/>
      <w:divBdr>
        <w:top w:val="none" w:sz="0" w:space="0" w:color="auto"/>
        <w:left w:val="none" w:sz="0" w:space="0" w:color="auto"/>
        <w:bottom w:val="none" w:sz="0" w:space="0" w:color="auto"/>
        <w:right w:val="none" w:sz="0" w:space="0" w:color="auto"/>
      </w:divBdr>
      <w:divsChild>
        <w:div w:id="1264801073">
          <w:marLeft w:val="274"/>
          <w:marRight w:val="0"/>
          <w:marTop w:val="0"/>
          <w:marBottom w:val="0"/>
          <w:divBdr>
            <w:top w:val="none" w:sz="0" w:space="0" w:color="auto"/>
            <w:left w:val="none" w:sz="0" w:space="0" w:color="auto"/>
            <w:bottom w:val="none" w:sz="0" w:space="0" w:color="auto"/>
            <w:right w:val="none" w:sz="0" w:space="0" w:color="auto"/>
          </w:divBdr>
        </w:div>
        <w:div w:id="1572233300">
          <w:marLeft w:val="274"/>
          <w:marRight w:val="0"/>
          <w:marTop w:val="0"/>
          <w:marBottom w:val="0"/>
          <w:divBdr>
            <w:top w:val="none" w:sz="0" w:space="0" w:color="auto"/>
            <w:left w:val="none" w:sz="0" w:space="0" w:color="auto"/>
            <w:bottom w:val="none" w:sz="0" w:space="0" w:color="auto"/>
            <w:right w:val="none" w:sz="0" w:space="0" w:color="auto"/>
          </w:divBdr>
        </w:div>
        <w:div w:id="1708605176">
          <w:marLeft w:val="274"/>
          <w:marRight w:val="0"/>
          <w:marTop w:val="0"/>
          <w:marBottom w:val="0"/>
          <w:divBdr>
            <w:top w:val="none" w:sz="0" w:space="0" w:color="auto"/>
            <w:left w:val="none" w:sz="0" w:space="0" w:color="auto"/>
            <w:bottom w:val="none" w:sz="0" w:space="0" w:color="auto"/>
            <w:right w:val="none" w:sz="0" w:space="0" w:color="auto"/>
          </w:divBdr>
        </w:div>
        <w:div w:id="717511395">
          <w:marLeft w:val="274"/>
          <w:marRight w:val="0"/>
          <w:marTop w:val="0"/>
          <w:marBottom w:val="0"/>
          <w:divBdr>
            <w:top w:val="none" w:sz="0" w:space="0" w:color="auto"/>
            <w:left w:val="none" w:sz="0" w:space="0" w:color="auto"/>
            <w:bottom w:val="none" w:sz="0" w:space="0" w:color="auto"/>
            <w:right w:val="none" w:sz="0" w:space="0" w:color="auto"/>
          </w:divBdr>
        </w:div>
      </w:divsChild>
    </w:div>
    <w:div w:id="1240291336">
      <w:bodyDiv w:val="1"/>
      <w:marLeft w:val="0"/>
      <w:marRight w:val="0"/>
      <w:marTop w:val="0"/>
      <w:marBottom w:val="0"/>
      <w:divBdr>
        <w:top w:val="none" w:sz="0" w:space="0" w:color="auto"/>
        <w:left w:val="none" w:sz="0" w:space="0" w:color="auto"/>
        <w:bottom w:val="none" w:sz="0" w:space="0" w:color="auto"/>
        <w:right w:val="none" w:sz="0" w:space="0" w:color="auto"/>
      </w:divBdr>
    </w:div>
    <w:div w:id="1256398217">
      <w:bodyDiv w:val="1"/>
      <w:marLeft w:val="0"/>
      <w:marRight w:val="0"/>
      <w:marTop w:val="0"/>
      <w:marBottom w:val="0"/>
      <w:divBdr>
        <w:top w:val="none" w:sz="0" w:space="0" w:color="auto"/>
        <w:left w:val="none" w:sz="0" w:space="0" w:color="auto"/>
        <w:bottom w:val="none" w:sz="0" w:space="0" w:color="auto"/>
        <w:right w:val="none" w:sz="0" w:space="0" w:color="auto"/>
      </w:divBdr>
      <w:divsChild>
        <w:div w:id="1886403836">
          <w:marLeft w:val="547"/>
          <w:marRight w:val="0"/>
          <w:marTop w:val="154"/>
          <w:marBottom w:val="0"/>
          <w:divBdr>
            <w:top w:val="none" w:sz="0" w:space="0" w:color="auto"/>
            <w:left w:val="none" w:sz="0" w:space="0" w:color="auto"/>
            <w:bottom w:val="none" w:sz="0" w:space="0" w:color="auto"/>
            <w:right w:val="none" w:sz="0" w:space="0" w:color="auto"/>
          </w:divBdr>
        </w:div>
        <w:div w:id="2135369432">
          <w:marLeft w:val="547"/>
          <w:marRight w:val="0"/>
          <w:marTop w:val="154"/>
          <w:marBottom w:val="0"/>
          <w:divBdr>
            <w:top w:val="none" w:sz="0" w:space="0" w:color="auto"/>
            <w:left w:val="none" w:sz="0" w:space="0" w:color="auto"/>
            <w:bottom w:val="none" w:sz="0" w:space="0" w:color="auto"/>
            <w:right w:val="none" w:sz="0" w:space="0" w:color="auto"/>
          </w:divBdr>
        </w:div>
      </w:divsChild>
    </w:div>
    <w:div w:id="1272012318">
      <w:bodyDiv w:val="1"/>
      <w:marLeft w:val="0"/>
      <w:marRight w:val="0"/>
      <w:marTop w:val="0"/>
      <w:marBottom w:val="0"/>
      <w:divBdr>
        <w:top w:val="none" w:sz="0" w:space="0" w:color="auto"/>
        <w:left w:val="none" w:sz="0" w:space="0" w:color="auto"/>
        <w:bottom w:val="none" w:sz="0" w:space="0" w:color="auto"/>
        <w:right w:val="none" w:sz="0" w:space="0" w:color="auto"/>
      </w:divBdr>
    </w:div>
    <w:div w:id="1289243178">
      <w:bodyDiv w:val="1"/>
      <w:marLeft w:val="0"/>
      <w:marRight w:val="0"/>
      <w:marTop w:val="0"/>
      <w:marBottom w:val="0"/>
      <w:divBdr>
        <w:top w:val="none" w:sz="0" w:space="0" w:color="auto"/>
        <w:left w:val="none" w:sz="0" w:space="0" w:color="auto"/>
        <w:bottom w:val="none" w:sz="0" w:space="0" w:color="auto"/>
        <w:right w:val="none" w:sz="0" w:space="0" w:color="auto"/>
      </w:divBdr>
    </w:div>
    <w:div w:id="1295023376">
      <w:bodyDiv w:val="1"/>
      <w:marLeft w:val="0"/>
      <w:marRight w:val="0"/>
      <w:marTop w:val="0"/>
      <w:marBottom w:val="0"/>
      <w:divBdr>
        <w:top w:val="none" w:sz="0" w:space="0" w:color="auto"/>
        <w:left w:val="none" w:sz="0" w:space="0" w:color="auto"/>
        <w:bottom w:val="none" w:sz="0" w:space="0" w:color="auto"/>
        <w:right w:val="none" w:sz="0" w:space="0" w:color="auto"/>
      </w:divBdr>
      <w:divsChild>
        <w:div w:id="1361970952">
          <w:marLeft w:val="0"/>
          <w:marRight w:val="0"/>
          <w:marTop w:val="0"/>
          <w:marBottom w:val="0"/>
          <w:divBdr>
            <w:top w:val="none" w:sz="0" w:space="0" w:color="auto"/>
            <w:left w:val="none" w:sz="0" w:space="0" w:color="auto"/>
            <w:bottom w:val="none" w:sz="0" w:space="0" w:color="auto"/>
            <w:right w:val="none" w:sz="0" w:space="0" w:color="auto"/>
          </w:divBdr>
        </w:div>
      </w:divsChild>
    </w:div>
    <w:div w:id="1299067443">
      <w:bodyDiv w:val="1"/>
      <w:marLeft w:val="0"/>
      <w:marRight w:val="0"/>
      <w:marTop w:val="0"/>
      <w:marBottom w:val="0"/>
      <w:divBdr>
        <w:top w:val="none" w:sz="0" w:space="0" w:color="auto"/>
        <w:left w:val="none" w:sz="0" w:space="0" w:color="auto"/>
        <w:bottom w:val="none" w:sz="0" w:space="0" w:color="auto"/>
        <w:right w:val="none" w:sz="0" w:space="0" w:color="auto"/>
      </w:divBdr>
    </w:div>
    <w:div w:id="1304772167">
      <w:bodyDiv w:val="1"/>
      <w:marLeft w:val="0"/>
      <w:marRight w:val="0"/>
      <w:marTop w:val="0"/>
      <w:marBottom w:val="0"/>
      <w:divBdr>
        <w:top w:val="none" w:sz="0" w:space="0" w:color="auto"/>
        <w:left w:val="none" w:sz="0" w:space="0" w:color="auto"/>
        <w:bottom w:val="none" w:sz="0" w:space="0" w:color="auto"/>
        <w:right w:val="none" w:sz="0" w:space="0" w:color="auto"/>
      </w:divBdr>
    </w:div>
    <w:div w:id="1342051687">
      <w:bodyDiv w:val="1"/>
      <w:marLeft w:val="0"/>
      <w:marRight w:val="0"/>
      <w:marTop w:val="0"/>
      <w:marBottom w:val="0"/>
      <w:divBdr>
        <w:top w:val="none" w:sz="0" w:space="0" w:color="auto"/>
        <w:left w:val="none" w:sz="0" w:space="0" w:color="auto"/>
        <w:bottom w:val="none" w:sz="0" w:space="0" w:color="auto"/>
        <w:right w:val="none" w:sz="0" w:space="0" w:color="auto"/>
      </w:divBdr>
    </w:div>
    <w:div w:id="1360275557">
      <w:bodyDiv w:val="1"/>
      <w:marLeft w:val="0"/>
      <w:marRight w:val="0"/>
      <w:marTop w:val="0"/>
      <w:marBottom w:val="0"/>
      <w:divBdr>
        <w:top w:val="none" w:sz="0" w:space="0" w:color="auto"/>
        <w:left w:val="none" w:sz="0" w:space="0" w:color="auto"/>
        <w:bottom w:val="none" w:sz="0" w:space="0" w:color="auto"/>
        <w:right w:val="none" w:sz="0" w:space="0" w:color="auto"/>
      </w:divBdr>
    </w:div>
    <w:div w:id="1395615869">
      <w:bodyDiv w:val="1"/>
      <w:marLeft w:val="0"/>
      <w:marRight w:val="0"/>
      <w:marTop w:val="0"/>
      <w:marBottom w:val="0"/>
      <w:divBdr>
        <w:top w:val="none" w:sz="0" w:space="0" w:color="auto"/>
        <w:left w:val="none" w:sz="0" w:space="0" w:color="auto"/>
        <w:bottom w:val="none" w:sz="0" w:space="0" w:color="auto"/>
        <w:right w:val="none" w:sz="0" w:space="0" w:color="auto"/>
      </w:divBdr>
    </w:div>
    <w:div w:id="1398278936">
      <w:bodyDiv w:val="1"/>
      <w:marLeft w:val="0"/>
      <w:marRight w:val="0"/>
      <w:marTop w:val="0"/>
      <w:marBottom w:val="0"/>
      <w:divBdr>
        <w:top w:val="none" w:sz="0" w:space="0" w:color="auto"/>
        <w:left w:val="none" w:sz="0" w:space="0" w:color="auto"/>
        <w:bottom w:val="none" w:sz="0" w:space="0" w:color="auto"/>
        <w:right w:val="none" w:sz="0" w:space="0" w:color="auto"/>
      </w:divBdr>
      <w:divsChild>
        <w:div w:id="2009938493">
          <w:marLeft w:val="547"/>
          <w:marRight w:val="0"/>
          <w:marTop w:val="0"/>
          <w:marBottom w:val="0"/>
          <w:divBdr>
            <w:top w:val="none" w:sz="0" w:space="0" w:color="auto"/>
            <w:left w:val="none" w:sz="0" w:space="0" w:color="auto"/>
            <w:bottom w:val="none" w:sz="0" w:space="0" w:color="auto"/>
            <w:right w:val="none" w:sz="0" w:space="0" w:color="auto"/>
          </w:divBdr>
        </w:div>
      </w:divsChild>
    </w:div>
    <w:div w:id="1425297188">
      <w:bodyDiv w:val="1"/>
      <w:marLeft w:val="0"/>
      <w:marRight w:val="0"/>
      <w:marTop w:val="0"/>
      <w:marBottom w:val="0"/>
      <w:divBdr>
        <w:top w:val="none" w:sz="0" w:space="0" w:color="auto"/>
        <w:left w:val="none" w:sz="0" w:space="0" w:color="auto"/>
        <w:bottom w:val="none" w:sz="0" w:space="0" w:color="auto"/>
        <w:right w:val="none" w:sz="0" w:space="0" w:color="auto"/>
      </w:divBdr>
    </w:div>
    <w:div w:id="1491017129">
      <w:bodyDiv w:val="1"/>
      <w:marLeft w:val="0"/>
      <w:marRight w:val="0"/>
      <w:marTop w:val="0"/>
      <w:marBottom w:val="0"/>
      <w:divBdr>
        <w:top w:val="none" w:sz="0" w:space="0" w:color="auto"/>
        <w:left w:val="none" w:sz="0" w:space="0" w:color="auto"/>
        <w:bottom w:val="none" w:sz="0" w:space="0" w:color="auto"/>
        <w:right w:val="none" w:sz="0" w:space="0" w:color="auto"/>
      </w:divBdr>
      <w:divsChild>
        <w:div w:id="2099523075">
          <w:marLeft w:val="0"/>
          <w:marRight w:val="0"/>
          <w:marTop w:val="0"/>
          <w:marBottom w:val="0"/>
          <w:divBdr>
            <w:top w:val="none" w:sz="0" w:space="0" w:color="auto"/>
            <w:left w:val="none" w:sz="0" w:space="0" w:color="auto"/>
            <w:bottom w:val="none" w:sz="0" w:space="0" w:color="auto"/>
            <w:right w:val="none" w:sz="0" w:space="0" w:color="auto"/>
          </w:divBdr>
          <w:divsChild>
            <w:div w:id="277949987">
              <w:marLeft w:val="0"/>
              <w:marRight w:val="0"/>
              <w:marTop w:val="0"/>
              <w:marBottom w:val="0"/>
              <w:divBdr>
                <w:top w:val="none" w:sz="0" w:space="0" w:color="auto"/>
                <w:left w:val="none" w:sz="0" w:space="0" w:color="auto"/>
                <w:bottom w:val="none" w:sz="0" w:space="0" w:color="auto"/>
                <w:right w:val="none" w:sz="0" w:space="0" w:color="auto"/>
              </w:divBdr>
              <w:divsChild>
                <w:div w:id="156190362">
                  <w:marLeft w:val="0"/>
                  <w:marRight w:val="0"/>
                  <w:marTop w:val="0"/>
                  <w:marBottom w:val="0"/>
                  <w:divBdr>
                    <w:top w:val="none" w:sz="0" w:space="0" w:color="auto"/>
                    <w:left w:val="none" w:sz="0" w:space="0" w:color="auto"/>
                    <w:bottom w:val="none" w:sz="0" w:space="0" w:color="auto"/>
                    <w:right w:val="none" w:sz="0" w:space="0" w:color="auto"/>
                  </w:divBdr>
                  <w:divsChild>
                    <w:div w:id="728848133">
                      <w:marLeft w:val="0"/>
                      <w:marRight w:val="0"/>
                      <w:marTop w:val="0"/>
                      <w:marBottom w:val="0"/>
                      <w:divBdr>
                        <w:top w:val="none" w:sz="0" w:space="0" w:color="auto"/>
                        <w:left w:val="none" w:sz="0" w:space="0" w:color="auto"/>
                        <w:bottom w:val="none" w:sz="0" w:space="0" w:color="auto"/>
                        <w:right w:val="none" w:sz="0" w:space="0" w:color="auto"/>
                      </w:divBdr>
                    </w:div>
                  </w:divsChild>
                </w:div>
                <w:div w:id="183174922">
                  <w:marLeft w:val="0"/>
                  <w:marRight w:val="0"/>
                  <w:marTop w:val="0"/>
                  <w:marBottom w:val="0"/>
                  <w:divBdr>
                    <w:top w:val="none" w:sz="0" w:space="0" w:color="auto"/>
                    <w:left w:val="none" w:sz="0" w:space="0" w:color="auto"/>
                    <w:bottom w:val="none" w:sz="0" w:space="0" w:color="auto"/>
                    <w:right w:val="none" w:sz="0" w:space="0" w:color="auto"/>
                  </w:divBdr>
                  <w:divsChild>
                    <w:div w:id="1007051983">
                      <w:marLeft w:val="375"/>
                      <w:marRight w:val="0"/>
                      <w:marTop w:val="0"/>
                      <w:marBottom w:val="0"/>
                      <w:divBdr>
                        <w:top w:val="none" w:sz="0" w:space="0" w:color="auto"/>
                        <w:left w:val="none" w:sz="0" w:space="0" w:color="auto"/>
                        <w:bottom w:val="none" w:sz="0" w:space="0" w:color="auto"/>
                        <w:right w:val="none" w:sz="0" w:space="0" w:color="auto"/>
                      </w:divBdr>
                      <w:divsChild>
                        <w:div w:id="48386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108652">
              <w:marLeft w:val="0"/>
              <w:marRight w:val="0"/>
              <w:marTop w:val="0"/>
              <w:marBottom w:val="0"/>
              <w:divBdr>
                <w:top w:val="none" w:sz="0" w:space="0" w:color="auto"/>
                <w:left w:val="none" w:sz="0" w:space="0" w:color="auto"/>
                <w:bottom w:val="none" w:sz="0" w:space="0" w:color="auto"/>
                <w:right w:val="none" w:sz="0" w:space="0" w:color="auto"/>
              </w:divBdr>
              <w:divsChild>
                <w:div w:id="328600469">
                  <w:marLeft w:val="0"/>
                  <w:marRight w:val="0"/>
                  <w:marTop w:val="0"/>
                  <w:marBottom w:val="0"/>
                  <w:divBdr>
                    <w:top w:val="none" w:sz="0" w:space="0" w:color="auto"/>
                    <w:left w:val="none" w:sz="0" w:space="0" w:color="auto"/>
                    <w:bottom w:val="none" w:sz="0" w:space="0" w:color="auto"/>
                    <w:right w:val="none" w:sz="0" w:space="0" w:color="auto"/>
                  </w:divBdr>
                  <w:divsChild>
                    <w:div w:id="122231487">
                      <w:marLeft w:val="0"/>
                      <w:marRight w:val="0"/>
                      <w:marTop w:val="0"/>
                      <w:marBottom w:val="0"/>
                      <w:divBdr>
                        <w:top w:val="none" w:sz="0" w:space="0" w:color="auto"/>
                        <w:left w:val="none" w:sz="0" w:space="0" w:color="auto"/>
                        <w:bottom w:val="none" w:sz="0" w:space="0" w:color="auto"/>
                        <w:right w:val="none" w:sz="0" w:space="0" w:color="auto"/>
                      </w:divBdr>
                      <w:divsChild>
                        <w:div w:id="483394607">
                          <w:marLeft w:val="0"/>
                          <w:marRight w:val="0"/>
                          <w:marTop w:val="0"/>
                          <w:marBottom w:val="0"/>
                          <w:divBdr>
                            <w:top w:val="none" w:sz="0" w:space="0" w:color="auto"/>
                            <w:left w:val="none" w:sz="0" w:space="0" w:color="auto"/>
                            <w:bottom w:val="none" w:sz="0" w:space="0" w:color="auto"/>
                            <w:right w:val="none" w:sz="0" w:space="0" w:color="auto"/>
                          </w:divBdr>
                        </w:div>
                        <w:div w:id="1426609301">
                          <w:marLeft w:val="0"/>
                          <w:marRight w:val="0"/>
                          <w:marTop w:val="0"/>
                          <w:marBottom w:val="0"/>
                          <w:divBdr>
                            <w:top w:val="none" w:sz="0" w:space="0" w:color="auto"/>
                            <w:left w:val="none" w:sz="0" w:space="0" w:color="auto"/>
                            <w:bottom w:val="none" w:sz="0" w:space="0" w:color="auto"/>
                            <w:right w:val="none" w:sz="0" w:space="0" w:color="auto"/>
                          </w:divBdr>
                          <w:divsChild>
                            <w:div w:id="25567990">
                              <w:marLeft w:val="0"/>
                              <w:marRight w:val="300"/>
                              <w:marTop w:val="180"/>
                              <w:marBottom w:val="0"/>
                              <w:divBdr>
                                <w:top w:val="none" w:sz="0" w:space="0" w:color="auto"/>
                                <w:left w:val="none" w:sz="0" w:space="0" w:color="auto"/>
                                <w:bottom w:val="none" w:sz="0" w:space="0" w:color="auto"/>
                                <w:right w:val="none" w:sz="0" w:space="0" w:color="auto"/>
                              </w:divBdr>
                              <w:divsChild>
                                <w:div w:id="202135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605335">
          <w:marLeft w:val="0"/>
          <w:marRight w:val="0"/>
          <w:marTop w:val="0"/>
          <w:marBottom w:val="0"/>
          <w:divBdr>
            <w:top w:val="none" w:sz="0" w:space="0" w:color="auto"/>
            <w:left w:val="none" w:sz="0" w:space="0" w:color="auto"/>
            <w:bottom w:val="none" w:sz="0" w:space="0" w:color="auto"/>
            <w:right w:val="none" w:sz="0" w:space="0" w:color="auto"/>
          </w:divBdr>
          <w:divsChild>
            <w:div w:id="78604386">
              <w:marLeft w:val="0"/>
              <w:marRight w:val="0"/>
              <w:marTop w:val="0"/>
              <w:marBottom w:val="0"/>
              <w:divBdr>
                <w:top w:val="none" w:sz="0" w:space="0" w:color="auto"/>
                <w:left w:val="none" w:sz="0" w:space="0" w:color="auto"/>
                <w:bottom w:val="none" w:sz="0" w:space="0" w:color="auto"/>
                <w:right w:val="none" w:sz="0" w:space="0" w:color="auto"/>
              </w:divBdr>
              <w:divsChild>
                <w:div w:id="1641422126">
                  <w:marLeft w:val="0"/>
                  <w:marRight w:val="0"/>
                  <w:marTop w:val="0"/>
                  <w:marBottom w:val="0"/>
                  <w:divBdr>
                    <w:top w:val="none" w:sz="0" w:space="0" w:color="auto"/>
                    <w:left w:val="none" w:sz="0" w:space="0" w:color="auto"/>
                    <w:bottom w:val="none" w:sz="0" w:space="0" w:color="auto"/>
                    <w:right w:val="none" w:sz="0" w:space="0" w:color="auto"/>
                  </w:divBdr>
                  <w:divsChild>
                    <w:div w:id="1304650895">
                      <w:marLeft w:val="0"/>
                      <w:marRight w:val="0"/>
                      <w:marTop w:val="0"/>
                      <w:marBottom w:val="0"/>
                      <w:divBdr>
                        <w:top w:val="none" w:sz="0" w:space="0" w:color="auto"/>
                        <w:left w:val="none" w:sz="0" w:space="0" w:color="auto"/>
                        <w:bottom w:val="none" w:sz="0" w:space="0" w:color="auto"/>
                        <w:right w:val="none" w:sz="0" w:space="0" w:color="auto"/>
                      </w:divBdr>
                      <w:divsChild>
                        <w:div w:id="120798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625296">
      <w:bodyDiv w:val="1"/>
      <w:marLeft w:val="0"/>
      <w:marRight w:val="0"/>
      <w:marTop w:val="0"/>
      <w:marBottom w:val="0"/>
      <w:divBdr>
        <w:top w:val="none" w:sz="0" w:space="0" w:color="auto"/>
        <w:left w:val="none" w:sz="0" w:space="0" w:color="auto"/>
        <w:bottom w:val="none" w:sz="0" w:space="0" w:color="auto"/>
        <w:right w:val="none" w:sz="0" w:space="0" w:color="auto"/>
      </w:divBdr>
    </w:div>
    <w:div w:id="1527862170">
      <w:bodyDiv w:val="1"/>
      <w:marLeft w:val="0"/>
      <w:marRight w:val="0"/>
      <w:marTop w:val="0"/>
      <w:marBottom w:val="0"/>
      <w:divBdr>
        <w:top w:val="none" w:sz="0" w:space="0" w:color="auto"/>
        <w:left w:val="none" w:sz="0" w:space="0" w:color="auto"/>
        <w:bottom w:val="none" w:sz="0" w:space="0" w:color="auto"/>
        <w:right w:val="none" w:sz="0" w:space="0" w:color="auto"/>
      </w:divBdr>
      <w:divsChild>
        <w:div w:id="1553300838">
          <w:marLeft w:val="187"/>
          <w:marRight w:val="0"/>
          <w:marTop w:val="80"/>
          <w:marBottom w:val="0"/>
          <w:divBdr>
            <w:top w:val="none" w:sz="0" w:space="0" w:color="auto"/>
            <w:left w:val="none" w:sz="0" w:space="0" w:color="auto"/>
            <w:bottom w:val="none" w:sz="0" w:space="0" w:color="auto"/>
            <w:right w:val="none" w:sz="0" w:space="0" w:color="auto"/>
          </w:divBdr>
        </w:div>
      </w:divsChild>
    </w:div>
    <w:div w:id="1595089638">
      <w:bodyDiv w:val="1"/>
      <w:marLeft w:val="0"/>
      <w:marRight w:val="0"/>
      <w:marTop w:val="0"/>
      <w:marBottom w:val="0"/>
      <w:divBdr>
        <w:top w:val="none" w:sz="0" w:space="0" w:color="auto"/>
        <w:left w:val="none" w:sz="0" w:space="0" w:color="auto"/>
        <w:bottom w:val="none" w:sz="0" w:space="0" w:color="auto"/>
        <w:right w:val="none" w:sz="0" w:space="0" w:color="auto"/>
      </w:divBdr>
    </w:div>
    <w:div w:id="1615943818">
      <w:bodyDiv w:val="1"/>
      <w:marLeft w:val="0"/>
      <w:marRight w:val="0"/>
      <w:marTop w:val="0"/>
      <w:marBottom w:val="0"/>
      <w:divBdr>
        <w:top w:val="none" w:sz="0" w:space="0" w:color="auto"/>
        <w:left w:val="none" w:sz="0" w:space="0" w:color="auto"/>
        <w:bottom w:val="none" w:sz="0" w:space="0" w:color="auto"/>
        <w:right w:val="none" w:sz="0" w:space="0" w:color="auto"/>
      </w:divBdr>
    </w:div>
    <w:div w:id="1616985640">
      <w:bodyDiv w:val="1"/>
      <w:marLeft w:val="0"/>
      <w:marRight w:val="0"/>
      <w:marTop w:val="0"/>
      <w:marBottom w:val="0"/>
      <w:divBdr>
        <w:top w:val="none" w:sz="0" w:space="0" w:color="auto"/>
        <w:left w:val="none" w:sz="0" w:space="0" w:color="auto"/>
        <w:bottom w:val="none" w:sz="0" w:space="0" w:color="auto"/>
        <w:right w:val="none" w:sz="0" w:space="0" w:color="auto"/>
      </w:divBdr>
    </w:div>
    <w:div w:id="1638533388">
      <w:bodyDiv w:val="1"/>
      <w:marLeft w:val="0"/>
      <w:marRight w:val="0"/>
      <w:marTop w:val="0"/>
      <w:marBottom w:val="0"/>
      <w:divBdr>
        <w:top w:val="none" w:sz="0" w:space="0" w:color="auto"/>
        <w:left w:val="none" w:sz="0" w:space="0" w:color="auto"/>
        <w:bottom w:val="none" w:sz="0" w:space="0" w:color="auto"/>
        <w:right w:val="none" w:sz="0" w:space="0" w:color="auto"/>
      </w:divBdr>
    </w:div>
    <w:div w:id="1666855611">
      <w:bodyDiv w:val="1"/>
      <w:marLeft w:val="0"/>
      <w:marRight w:val="0"/>
      <w:marTop w:val="0"/>
      <w:marBottom w:val="0"/>
      <w:divBdr>
        <w:top w:val="none" w:sz="0" w:space="0" w:color="auto"/>
        <w:left w:val="none" w:sz="0" w:space="0" w:color="auto"/>
        <w:bottom w:val="none" w:sz="0" w:space="0" w:color="auto"/>
        <w:right w:val="none" w:sz="0" w:space="0" w:color="auto"/>
      </w:divBdr>
    </w:div>
    <w:div w:id="1682858051">
      <w:bodyDiv w:val="1"/>
      <w:marLeft w:val="0"/>
      <w:marRight w:val="0"/>
      <w:marTop w:val="0"/>
      <w:marBottom w:val="0"/>
      <w:divBdr>
        <w:top w:val="none" w:sz="0" w:space="0" w:color="auto"/>
        <w:left w:val="none" w:sz="0" w:space="0" w:color="auto"/>
        <w:bottom w:val="none" w:sz="0" w:space="0" w:color="auto"/>
        <w:right w:val="none" w:sz="0" w:space="0" w:color="auto"/>
      </w:divBdr>
      <w:divsChild>
        <w:div w:id="2057967924">
          <w:marLeft w:val="547"/>
          <w:marRight w:val="0"/>
          <w:marTop w:val="0"/>
          <w:marBottom w:val="0"/>
          <w:divBdr>
            <w:top w:val="none" w:sz="0" w:space="0" w:color="auto"/>
            <w:left w:val="none" w:sz="0" w:space="0" w:color="auto"/>
            <w:bottom w:val="none" w:sz="0" w:space="0" w:color="auto"/>
            <w:right w:val="none" w:sz="0" w:space="0" w:color="auto"/>
          </w:divBdr>
        </w:div>
      </w:divsChild>
    </w:div>
    <w:div w:id="1705667356">
      <w:bodyDiv w:val="1"/>
      <w:marLeft w:val="0"/>
      <w:marRight w:val="0"/>
      <w:marTop w:val="0"/>
      <w:marBottom w:val="0"/>
      <w:divBdr>
        <w:top w:val="none" w:sz="0" w:space="0" w:color="auto"/>
        <w:left w:val="none" w:sz="0" w:space="0" w:color="auto"/>
        <w:bottom w:val="none" w:sz="0" w:space="0" w:color="auto"/>
        <w:right w:val="none" w:sz="0" w:space="0" w:color="auto"/>
      </w:divBdr>
    </w:div>
    <w:div w:id="1728841406">
      <w:bodyDiv w:val="1"/>
      <w:marLeft w:val="0"/>
      <w:marRight w:val="0"/>
      <w:marTop w:val="0"/>
      <w:marBottom w:val="0"/>
      <w:divBdr>
        <w:top w:val="none" w:sz="0" w:space="0" w:color="auto"/>
        <w:left w:val="none" w:sz="0" w:space="0" w:color="auto"/>
        <w:bottom w:val="none" w:sz="0" w:space="0" w:color="auto"/>
        <w:right w:val="none" w:sz="0" w:space="0" w:color="auto"/>
      </w:divBdr>
    </w:div>
    <w:div w:id="1743595931">
      <w:bodyDiv w:val="1"/>
      <w:marLeft w:val="0"/>
      <w:marRight w:val="0"/>
      <w:marTop w:val="0"/>
      <w:marBottom w:val="0"/>
      <w:divBdr>
        <w:top w:val="none" w:sz="0" w:space="0" w:color="auto"/>
        <w:left w:val="none" w:sz="0" w:space="0" w:color="auto"/>
        <w:bottom w:val="none" w:sz="0" w:space="0" w:color="auto"/>
        <w:right w:val="none" w:sz="0" w:space="0" w:color="auto"/>
      </w:divBdr>
    </w:div>
    <w:div w:id="1791630309">
      <w:bodyDiv w:val="1"/>
      <w:marLeft w:val="0"/>
      <w:marRight w:val="0"/>
      <w:marTop w:val="0"/>
      <w:marBottom w:val="0"/>
      <w:divBdr>
        <w:top w:val="none" w:sz="0" w:space="0" w:color="auto"/>
        <w:left w:val="none" w:sz="0" w:space="0" w:color="auto"/>
        <w:bottom w:val="none" w:sz="0" w:space="0" w:color="auto"/>
        <w:right w:val="none" w:sz="0" w:space="0" w:color="auto"/>
      </w:divBdr>
      <w:divsChild>
        <w:div w:id="2038390887">
          <w:marLeft w:val="547"/>
          <w:marRight w:val="0"/>
          <w:marTop w:val="0"/>
          <w:marBottom w:val="0"/>
          <w:divBdr>
            <w:top w:val="none" w:sz="0" w:space="0" w:color="auto"/>
            <w:left w:val="none" w:sz="0" w:space="0" w:color="auto"/>
            <w:bottom w:val="none" w:sz="0" w:space="0" w:color="auto"/>
            <w:right w:val="none" w:sz="0" w:space="0" w:color="auto"/>
          </w:divBdr>
        </w:div>
      </w:divsChild>
    </w:div>
    <w:div w:id="1800295239">
      <w:bodyDiv w:val="1"/>
      <w:marLeft w:val="0"/>
      <w:marRight w:val="0"/>
      <w:marTop w:val="0"/>
      <w:marBottom w:val="0"/>
      <w:divBdr>
        <w:top w:val="none" w:sz="0" w:space="0" w:color="auto"/>
        <w:left w:val="none" w:sz="0" w:space="0" w:color="auto"/>
        <w:bottom w:val="none" w:sz="0" w:space="0" w:color="auto"/>
        <w:right w:val="none" w:sz="0" w:space="0" w:color="auto"/>
      </w:divBdr>
    </w:div>
    <w:div w:id="1813208780">
      <w:bodyDiv w:val="1"/>
      <w:marLeft w:val="0"/>
      <w:marRight w:val="0"/>
      <w:marTop w:val="0"/>
      <w:marBottom w:val="0"/>
      <w:divBdr>
        <w:top w:val="none" w:sz="0" w:space="0" w:color="auto"/>
        <w:left w:val="none" w:sz="0" w:space="0" w:color="auto"/>
        <w:bottom w:val="none" w:sz="0" w:space="0" w:color="auto"/>
        <w:right w:val="none" w:sz="0" w:space="0" w:color="auto"/>
      </w:divBdr>
    </w:div>
    <w:div w:id="1872722641">
      <w:bodyDiv w:val="1"/>
      <w:marLeft w:val="0"/>
      <w:marRight w:val="0"/>
      <w:marTop w:val="0"/>
      <w:marBottom w:val="0"/>
      <w:divBdr>
        <w:top w:val="none" w:sz="0" w:space="0" w:color="auto"/>
        <w:left w:val="none" w:sz="0" w:space="0" w:color="auto"/>
        <w:bottom w:val="none" w:sz="0" w:space="0" w:color="auto"/>
        <w:right w:val="none" w:sz="0" w:space="0" w:color="auto"/>
      </w:divBdr>
      <w:divsChild>
        <w:div w:id="1470899788">
          <w:marLeft w:val="547"/>
          <w:marRight w:val="0"/>
          <w:marTop w:val="0"/>
          <w:marBottom w:val="0"/>
          <w:divBdr>
            <w:top w:val="none" w:sz="0" w:space="0" w:color="auto"/>
            <w:left w:val="none" w:sz="0" w:space="0" w:color="auto"/>
            <w:bottom w:val="none" w:sz="0" w:space="0" w:color="auto"/>
            <w:right w:val="none" w:sz="0" w:space="0" w:color="auto"/>
          </w:divBdr>
        </w:div>
        <w:div w:id="2004039479">
          <w:marLeft w:val="0"/>
          <w:marRight w:val="0"/>
          <w:marTop w:val="0"/>
          <w:marBottom w:val="0"/>
          <w:divBdr>
            <w:top w:val="none" w:sz="0" w:space="0" w:color="auto"/>
            <w:left w:val="none" w:sz="0" w:space="0" w:color="auto"/>
            <w:bottom w:val="none" w:sz="0" w:space="0" w:color="auto"/>
            <w:right w:val="none" w:sz="0" w:space="0" w:color="auto"/>
          </w:divBdr>
        </w:div>
        <w:div w:id="1237713771">
          <w:marLeft w:val="547"/>
          <w:marRight w:val="0"/>
          <w:marTop w:val="0"/>
          <w:marBottom w:val="168"/>
          <w:divBdr>
            <w:top w:val="none" w:sz="0" w:space="0" w:color="auto"/>
            <w:left w:val="none" w:sz="0" w:space="0" w:color="auto"/>
            <w:bottom w:val="none" w:sz="0" w:space="0" w:color="auto"/>
            <w:right w:val="none" w:sz="0" w:space="0" w:color="auto"/>
          </w:divBdr>
        </w:div>
        <w:div w:id="1440761005">
          <w:marLeft w:val="0"/>
          <w:marRight w:val="0"/>
          <w:marTop w:val="0"/>
          <w:marBottom w:val="0"/>
          <w:divBdr>
            <w:top w:val="none" w:sz="0" w:space="0" w:color="auto"/>
            <w:left w:val="none" w:sz="0" w:space="0" w:color="auto"/>
            <w:bottom w:val="none" w:sz="0" w:space="0" w:color="auto"/>
            <w:right w:val="none" w:sz="0" w:space="0" w:color="auto"/>
          </w:divBdr>
        </w:div>
        <w:div w:id="1504052517">
          <w:marLeft w:val="0"/>
          <w:marRight w:val="0"/>
          <w:marTop w:val="0"/>
          <w:marBottom w:val="0"/>
          <w:divBdr>
            <w:top w:val="none" w:sz="0" w:space="0" w:color="auto"/>
            <w:left w:val="none" w:sz="0" w:space="0" w:color="auto"/>
            <w:bottom w:val="none" w:sz="0" w:space="0" w:color="auto"/>
            <w:right w:val="none" w:sz="0" w:space="0" w:color="auto"/>
          </w:divBdr>
        </w:div>
        <w:div w:id="395249797">
          <w:marLeft w:val="0"/>
          <w:marRight w:val="0"/>
          <w:marTop w:val="0"/>
          <w:marBottom w:val="0"/>
          <w:divBdr>
            <w:top w:val="none" w:sz="0" w:space="0" w:color="auto"/>
            <w:left w:val="none" w:sz="0" w:space="0" w:color="auto"/>
            <w:bottom w:val="none" w:sz="0" w:space="0" w:color="auto"/>
            <w:right w:val="none" w:sz="0" w:space="0" w:color="auto"/>
          </w:divBdr>
        </w:div>
      </w:divsChild>
    </w:div>
    <w:div w:id="1874923822">
      <w:bodyDiv w:val="1"/>
      <w:marLeft w:val="0"/>
      <w:marRight w:val="0"/>
      <w:marTop w:val="0"/>
      <w:marBottom w:val="0"/>
      <w:divBdr>
        <w:top w:val="none" w:sz="0" w:space="0" w:color="auto"/>
        <w:left w:val="none" w:sz="0" w:space="0" w:color="auto"/>
        <w:bottom w:val="none" w:sz="0" w:space="0" w:color="auto"/>
        <w:right w:val="none" w:sz="0" w:space="0" w:color="auto"/>
      </w:divBdr>
    </w:div>
    <w:div w:id="1896042140">
      <w:bodyDiv w:val="1"/>
      <w:marLeft w:val="0"/>
      <w:marRight w:val="0"/>
      <w:marTop w:val="0"/>
      <w:marBottom w:val="0"/>
      <w:divBdr>
        <w:top w:val="none" w:sz="0" w:space="0" w:color="auto"/>
        <w:left w:val="none" w:sz="0" w:space="0" w:color="auto"/>
        <w:bottom w:val="none" w:sz="0" w:space="0" w:color="auto"/>
        <w:right w:val="none" w:sz="0" w:space="0" w:color="auto"/>
      </w:divBdr>
    </w:div>
    <w:div w:id="1928419659">
      <w:bodyDiv w:val="1"/>
      <w:marLeft w:val="0"/>
      <w:marRight w:val="0"/>
      <w:marTop w:val="0"/>
      <w:marBottom w:val="0"/>
      <w:divBdr>
        <w:top w:val="none" w:sz="0" w:space="0" w:color="auto"/>
        <w:left w:val="none" w:sz="0" w:space="0" w:color="auto"/>
        <w:bottom w:val="none" w:sz="0" w:space="0" w:color="auto"/>
        <w:right w:val="none" w:sz="0" w:space="0" w:color="auto"/>
      </w:divBdr>
      <w:divsChild>
        <w:div w:id="1837770751">
          <w:marLeft w:val="547"/>
          <w:marRight w:val="0"/>
          <w:marTop w:val="0"/>
          <w:marBottom w:val="0"/>
          <w:divBdr>
            <w:top w:val="none" w:sz="0" w:space="0" w:color="auto"/>
            <w:left w:val="none" w:sz="0" w:space="0" w:color="auto"/>
            <w:bottom w:val="none" w:sz="0" w:space="0" w:color="auto"/>
            <w:right w:val="none" w:sz="0" w:space="0" w:color="auto"/>
          </w:divBdr>
        </w:div>
        <w:div w:id="1198196679">
          <w:marLeft w:val="0"/>
          <w:marRight w:val="0"/>
          <w:marTop w:val="0"/>
          <w:marBottom w:val="0"/>
          <w:divBdr>
            <w:top w:val="none" w:sz="0" w:space="0" w:color="auto"/>
            <w:left w:val="none" w:sz="0" w:space="0" w:color="auto"/>
            <w:bottom w:val="none" w:sz="0" w:space="0" w:color="auto"/>
            <w:right w:val="none" w:sz="0" w:space="0" w:color="auto"/>
          </w:divBdr>
        </w:div>
        <w:div w:id="95559031">
          <w:marLeft w:val="547"/>
          <w:marRight w:val="0"/>
          <w:marTop w:val="0"/>
          <w:marBottom w:val="168"/>
          <w:divBdr>
            <w:top w:val="none" w:sz="0" w:space="0" w:color="auto"/>
            <w:left w:val="none" w:sz="0" w:space="0" w:color="auto"/>
            <w:bottom w:val="none" w:sz="0" w:space="0" w:color="auto"/>
            <w:right w:val="none" w:sz="0" w:space="0" w:color="auto"/>
          </w:divBdr>
        </w:div>
        <w:div w:id="2081979551">
          <w:marLeft w:val="0"/>
          <w:marRight w:val="0"/>
          <w:marTop w:val="0"/>
          <w:marBottom w:val="0"/>
          <w:divBdr>
            <w:top w:val="none" w:sz="0" w:space="0" w:color="auto"/>
            <w:left w:val="none" w:sz="0" w:space="0" w:color="auto"/>
            <w:bottom w:val="none" w:sz="0" w:space="0" w:color="auto"/>
            <w:right w:val="none" w:sz="0" w:space="0" w:color="auto"/>
          </w:divBdr>
        </w:div>
        <w:div w:id="422344074">
          <w:marLeft w:val="0"/>
          <w:marRight w:val="0"/>
          <w:marTop w:val="0"/>
          <w:marBottom w:val="0"/>
          <w:divBdr>
            <w:top w:val="none" w:sz="0" w:space="0" w:color="auto"/>
            <w:left w:val="none" w:sz="0" w:space="0" w:color="auto"/>
            <w:bottom w:val="none" w:sz="0" w:space="0" w:color="auto"/>
            <w:right w:val="none" w:sz="0" w:space="0" w:color="auto"/>
          </w:divBdr>
        </w:div>
        <w:div w:id="1802458839">
          <w:marLeft w:val="0"/>
          <w:marRight w:val="0"/>
          <w:marTop w:val="0"/>
          <w:marBottom w:val="0"/>
          <w:divBdr>
            <w:top w:val="none" w:sz="0" w:space="0" w:color="auto"/>
            <w:left w:val="none" w:sz="0" w:space="0" w:color="auto"/>
            <w:bottom w:val="none" w:sz="0" w:space="0" w:color="auto"/>
            <w:right w:val="none" w:sz="0" w:space="0" w:color="auto"/>
          </w:divBdr>
        </w:div>
        <w:div w:id="2095198238">
          <w:marLeft w:val="547"/>
          <w:marRight w:val="0"/>
          <w:marTop w:val="0"/>
          <w:marBottom w:val="0"/>
          <w:divBdr>
            <w:top w:val="none" w:sz="0" w:space="0" w:color="auto"/>
            <w:left w:val="none" w:sz="0" w:space="0" w:color="auto"/>
            <w:bottom w:val="none" w:sz="0" w:space="0" w:color="auto"/>
            <w:right w:val="none" w:sz="0" w:space="0" w:color="auto"/>
          </w:divBdr>
        </w:div>
      </w:divsChild>
    </w:div>
    <w:div w:id="1990671802">
      <w:bodyDiv w:val="1"/>
      <w:marLeft w:val="0"/>
      <w:marRight w:val="0"/>
      <w:marTop w:val="0"/>
      <w:marBottom w:val="0"/>
      <w:divBdr>
        <w:top w:val="none" w:sz="0" w:space="0" w:color="auto"/>
        <w:left w:val="none" w:sz="0" w:space="0" w:color="auto"/>
        <w:bottom w:val="none" w:sz="0" w:space="0" w:color="auto"/>
        <w:right w:val="none" w:sz="0" w:space="0" w:color="auto"/>
      </w:divBdr>
      <w:divsChild>
        <w:div w:id="769546002">
          <w:marLeft w:val="547"/>
          <w:marRight w:val="0"/>
          <w:marTop w:val="0"/>
          <w:marBottom w:val="0"/>
          <w:divBdr>
            <w:top w:val="none" w:sz="0" w:space="0" w:color="auto"/>
            <w:left w:val="none" w:sz="0" w:space="0" w:color="auto"/>
            <w:bottom w:val="none" w:sz="0" w:space="0" w:color="auto"/>
            <w:right w:val="none" w:sz="0" w:space="0" w:color="auto"/>
          </w:divBdr>
        </w:div>
      </w:divsChild>
    </w:div>
    <w:div w:id="2023698312">
      <w:bodyDiv w:val="1"/>
      <w:marLeft w:val="0"/>
      <w:marRight w:val="0"/>
      <w:marTop w:val="0"/>
      <w:marBottom w:val="0"/>
      <w:divBdr>
        <w:top w:val="none" w:sz="0" w:space="0" w:color="auto"/>
        <w:left w:val="none" w:sz="0" w:space="0" w:color="auto"/>
        <w:bottom w:val="none" w:sz="0" w:space="0" w:color="auto"/>
        <w:right w:val="none" w:sz="0" w:space="0" w:color="auto"/>
      </w:divBdr>
      <w:divsChild>
        <w:div w:id="2005089741">
          <w:marLeft w:val="547"/>
          <w:marRight w:val="0"/>
          <w:marTop w:val="0"/>
          <w:marBottom w:val="0"/>
          <w:divBdr>
            <w:top w:val="none" w:sz="0" w:space="0" w:color="auto"/>
            <w:left w:val="none" w:sz="0" w:space="0" w:color="auto"/>
            <w:bottom w:val="none" w:sz="0" w:space="0" w:color="auto"/>
            <w:right w:val="none" w:sz="0" w:space="0" w:color="auto"/>
          </w:divBdr>
        </w:div>
      </w:divsChild>
    </w:div>
    <w:div w:id="2034187636">
      <w:bodyDiv w:val="1"/>
      <w:marLeft w:val="0"/>
      <w:marRight w:val="0"/>
      <w:marTop w:val="0"/>
      <w:marBottom w:val="0"/>
      <w:divBdr>
        <w:top w:val="none" w:sz="0" w:space="0" w:color="auto"/>
        <w:left w:val="none" w:sz="0" w:space="0" w:color="auto"/>
        <w:bottom w:val="none" w:sz="0" w:space="0" w:color="auto"/>
        <w:right w:val="none" w:sz="0" w:space="0" w:color="auto"/>
      </w:divBdr>
    </w:div>
    <w:div w:id="2096777071">
      <w:bodyDiv w:val="1"/>
      <w:marLeft w:val="0"/>
      <w:marRight w:val="0"/>
      <w:marTop w:val="0"/>
      <w:marBottom w:val="0"/>
      <w:divBdr>
        <w:top w:val="none" w:sz="0" w:space="0" w:color="auto"/>
        <w:left w:val="none" w:sz="0" w:space="0" w:color="auto"/>
        <w:bottom w:val="none" w:sz="0" w:space="0" w:color="auto"/>
        <w:right w:val="none" w:sz="0" w:space="0" w:color="auto"/>
      </w:divBdr>
    </w:div>
    <w:div w:id="213571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arome.org/apply" TargetMode="External"/><Relationship Id="rId18" Type="http://schemas.openxmlformats.org/officeDocument/2006/relationships/hyperlink" Target="https://scholarshipdb.net/jobs-in-United-Kingdom/Research-Assistant-Associate-University-Of-Cambridge=bDCX3vOW6RGUWgAlkGUTnw.html"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https://www.humboldt-foundation.de/web/humboldt-fellowship-postdoc.html" TargetMode="External"/><Relationship Id="rId17" Type="http://schemas.openxmlformats.org/officeDocument/2006/relationships/hyperlink" Target="http://www.dfg.de/en/research_funding/programmes/individual/emmy_noether/inde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rc.europa.eu/funding/starting-grants" TargetMode="External"/><Relationship Id="rId20" Type="http://schemas.openxmlformats.org/officeDocument/2006/relationships/hyperlink" Target="https://scholarshipdb.net/jobs-in-United-Kingdom/Mrc-Postdoctoral-Fellow-University-Of-Cambridge=Q9pgiDSR6RGUWgAlkGUTnw.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ewtonfellowships.org/the-fellowship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orient-institut.org/support/scholarships/postdoctoral-fellowships/" TargetMode="External"/><Relationship Id="rId23" Type="http://schemas.openxmlformats.org/officeDocument/2006/relationships/image" Target="media/image3.png"/><Relationship Id="rId10" Type="http://schemas.openxmlformats.org/officeDocument/2006/relationships/hyperlink" Target="https://ec.europa.eu/research/mariecurieactions/actions/individual-fellowships_en" TargetMode="External"/><Relationship Id="rId19" Type="http://schemas.openxmlformats.org/officeDocument/2006/relationships/hyperlink" Target="https://scholarshipdb.net/jobs-in-United-Kingdom/Research-Associate-University-Of-Cambridge=ju-rjVma6RGUWgAlkGUTnw.htm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orient-institut.org/support/scholarships/postdoctoral-fellowships/" TargetMode="External"/><Relationship Id="rId22" Type="http://schemas.openxmlformats.org/officeDocument/2006/relationships/image" Target="media/image2.png"/></Relationships>
</file>

<file path=word/_rels/endnotes.xml.rels><?xml version="1.0" encoding="UTF-8" standalone="yes"?>
<Relationships xmlns="http://schemas.openxmlformats.org/package/2006/relationships"><Relationship Id="rId8" Type="http://schemas.openxmlformats.org/officeDocument/2006/relationships/hyperlink" Target="https://cdn.ymaws.com/www.nationalpostdoc.org/resource/resmgr/Docs/Core_Competencies_-_10.02.13.pdf" TargetMode="External"/><Relationship Id="rId13" Type="http://schemas.openxmlformats.org/officeDocument/2006/relationships/hyperlink" Target="https://provost.uchicago.edu/handbook/research/postdoctoral-researcher-policy-manual" TargetMode="External"/><Relationship Id="rId3" Type="http://schemas.openxmlformats.org/officeDocument/2006/relationships/hyperlink" Target="http://pathwaysreport.org/rsc/pdf/19089_PathwaysRept_Links.pdf" TargetMode="External"/><Relationship Id="rId7" Type="http://schemas.openxmlformats.org/officeDocument/2006/relationships/hyperlink" Target="https://www.nsf.gov/statistics/2018/nsb20181/report" TargetMode="External"/><Relationship Id="rId12" Type="http://schemas.openxmlformats.org/officeDocument/2006/relationships/hyperlink" Target="https://postdoc.hms.harvard.edu/guidelines" TargetMode="External"/><Relationship Id="rId17" Type="http://schemas.openxmlformats.org/officeDocument/2006/relationships/hyperlink" Target="http://postdoc.tsu.ru/" TargetMode="External"/><Relationship Id="rId2" Type="http://schemas.openxmlformats.org/officeDocument/2006/relationships/hyperlink" Target="http://www.rcrz.kz/index.php/ru/?option=com_content&amp;view=article&amp;id=214&amp;catid=22&amp;lang=ru-RU&amp;Itemid=235" TargetMode="External"/><Relationship Id="rId16" Type="http://schemas.openxmlformats.org/officeDocument/2006/relationships/hyperlink" Target="https://www.ucl.ac.uk/risk-disaster-reduction/work-us/jobs-and-fellowships" TargetMode="External"/><Relationship Id="rId1" Type="http://schemas.openxmlformats.org/officeDocument/2006/relationships/hyperlink" Target="http://www.rcrz.kz/files/rating_vuz_nii_nc_2018.pdf" TargetMode="External"/><Relationship Id="rId6" Type="http://schemas.openxmlformats.org/officeDocument/2006/relationships/hyperlink" Target="https://oir.nih.gov/sourcebook/personnel/ipds-appointment-mechanisms/clinical-fellow" TargetMode="External"/><Relationship Id="rId11" Type="http://schemas.openxmlformats.org/officeDocument/2006/relationships/hyperlink" Target="https://www.glassdoor.com/Salaries/index.htm" TargetMode="External"/><Relationship Id="rId5" Type="http://schemas.openxmlformats.org/officeDocument/2006/relationships/hyperlink" Target="https://web.archive.org/web/20150402085942/http:/www.nationalpostdoc.org/policy/what-is-a-postdoc" TargetMode="External"/><Relationship Id="rId15" Type="http://schemas.openxmlformats.org/officeDocument/2006/relationships/hyperlink" Target="http://postdoc.chem.ox.ac.uk/apply-for-funding.aspx" TargetMode="External"/><Relationship Id="rId10" Type="http://schemas.openxmlformats.org/officeDocument/2006/relationships/hyperlink" Target="https://www.nationalpostdoc.org/page/PD_Mentoring" TargetMode="External"/><Relationship Id="rId4" Type="http://schemas.openxmlformats.org/officeDocument/2006/relationships/hyperlink" Target="https://academicpositions.com/career-advice/four-types-of-postdoc-funding-opportunities" TargetMode="External"/><Relationship Id="rId9" Type="http://schemas.openxmlformats.org/officeDocument/2006/relationships/hyperlink" Target="https://www.training.nih.gov/trainees/postdocs" TargetMode="External"/><Relationship Id="rId14" Type="http://schemas.openxmlformats.org/officeDocument/2006/relationships/hyperlink" Target="https://www.brown.edu/postdocs/current-postdocs/postdoctoral-appointmen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A2722-202A-45B8-9727-0086059B4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9158</Words>
  <Characters>52207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Абдуажитова Асель Муратовна</dc:creator>
  <cp:lastModifiedBy>Аканов Амангали Балатбекович</cp:lastModifiedBy>
  <cp:revision>2</cp:revision>
  <cp:lastPrinted>2019-02-14T10:06:00Z</cp:lastPrinted>
  <dcterms:created xsi:type="dcterms:W3CDTF">2019-07-01T11:53:00Z</dcterms:created>
  <dcterms:modified xsi:type="dcterms:W3CDTF">2019-07-01T11:53:00Z</dcterms:modified>
</cp:coreProperties>
</file>